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D0E874" w14:textId="77777777" w:rsidR="000B28E4" w:rsidRDefault="000B28E4" w:rsidP="000B28E4">
      <w:pPr>
        <w:ind w:firstLine="0"/>
        <w:rPr>
          <w:lang w:val="en-GB"/>
        </w:rPr>
      </w:pPr>
      <w:bookmarkStart w:id="0" w:name="_GoBack"/>
      <w:bookmarkEnd w:id="0"/>
      <w:r>
        <w:rPr>
          <w:b/>
          <w:lang w:val="en-GB"/>
        </w:rPr>
        <w:t>Title:</w:t>
      </w:r>
      <w:r>
        <w:rPr>
          <w:lang w:val="en-GB"/>
        </w:rPr>
        <w:t xml:space="preserve"> The Leuven Embedded Figures Test (L-EFT): Measuring Perception, Intelligence or Executive Function?</w:t>
      </w:r>
    </w:p>
    <w:p w14:paraId="7D7273DE" w14:textId="77777777" w:rsidR="000B28E4" w:rsidRDefault="000B28E4" w:rsidP="000B28E4">
      <w:pPr>
        <w:spacing w:line="480" w:lineRule="auto"/>
        <w:ind w:firstLine="0"/>
        <w:rPr>
          <w:b/>
          <w:lang w:val="en-GB"/>
        </w:rPr>
      </w:pPr>
      <w:r>
        <w:rPr>
          <w:b/>
          <w:lang w:val="en-GB"/>
        </w:rPr>
        <w:t>Author names and affiliations:</w:t>
      </w:r>
    </w:p>
    <w:p w14:paraId="2AD401AA" w14:textId="77777777" w:rsidR="000B28E4" w:rsidRDefault="000B28E4" w:rsidP="000B28E4">
      <w:pPr>
        <w:spacing w:after="160" w:line="480" w:lineRule="auto"/>
        <w:ind w:firstLine="0"/>
        <w:rPr>
          <w:lang w:val="en-GB"/>
        </w:rPr>
      </w:pPr>
      <w:r>
        <w:rPr>
          <w:lang w:val="en-GB"/>
        </w:rPr>
        <w:t xml:space="preserve">Hanne Huygelier </w:t>
      </w:r>
      <w:r>
        <w:rPr>
          <w:vertAlign w:val="superscript"/>
          <w:lang w:val="en-GB"/>
        </w:rPr>
        <w:t>a</w:t>
      </w:r>
      <w:r>
        <w:rPr>
          <w:lang w:val="en-GB"/>
        </w:rPr>
        <w:t xml:space="preserve">, Ruth Van der Hallen </w:t>
      </w:r>
      <w:r>
        <w:rPr>
          <w:vertAlign w:val="superscript"/>
          <w:lang w:val="en-GB"/>
        </w:rPr>
        <w:t>a, b</w:t>
      </w:r>
      <w:r>
        <w:rPr>
          <w:lang w:val="en-GB"/>
        </w:rPr>
        <w:t xml:space="preserve">, Johan Wagemans </w:t>
      </w:r>
      <w:r>
        <w:rPr>
          <w:vertAlign w:val="superscript"/>
          <w:lang w:val="en-GB"/>
        </w:rPr>
        <w:t>a</w:t>
      </w:r>
      <w:r>
        <w:rPr>
          <w:lang w:val="en-GB"/>
        </w:rPr>
        <w:t xml:space="preserve">, Lee de-Wit </w:t>
      </w:r>
      <w:r>
        <w:rPr>
          <w:vertAlign w:val="superscript"/>
          <w:lang w:val="en-GB"/>
        </w:rPr>
        <w:t>a, c</w:t>
      </w:r>
      <w:r>
        <w:rPr>
          <w:lang w:val="en-GB"/>
        </w:rPr>
        <w:t xml:space="preserve">, &amp; Rebecca Chamberlain </w:t>
      </w:r>
      <w:r>
        <w:rPr>
          <w:vertAlign w:val="superscript"/>
          <w:lang w:val="en-GB"/>
        </w:rPr>
        <w:t>a, d</w:t>
      </w:r>
    </w:p>
    <w:p w14:paraId="22508D88" w14:textId="080D4E6F" w:rsidR="000B28E4" w:rsidRDefault="000B28E4" w:rsidP="000B28E4">
      <w:pPr>
        <w:spacing w:after="160" w:line="480" w:lineRule="auto"/>
        <w:ind w:firstLine="0"/>
        <w:rPr>
          <w:lang w:val="en-GB"/>
        </w:rPr>
      </w:pPr>
      <w:r>
        <w:rPr>
          <w:vertAlign w:val="superscript"/>
          <w:lang w:val="en-GB"/>
        </w:rPr>
        <w:t>a</w:t>
      </w:r>
      <w:r>
        <w:rPr>
          <w:lang w:val="en-GB"/>
        </w:rPr>
        <w:t xml:space="preserve"> Laboratory for Experimental Psychology, KU Leuven; </w:t>
      </w:r>
      <w:r>
        <w:rPr>
          <w:vertAlign w:val="superscript"/>
          <w:lang w:val="en-GB"/>
        </w:rPr>
        <w:t>b</w:t>
      </w:r>
      <w:r>
        <w:rPr>
          <w:lang w:val="en-GB"/>
        </w:rPr>
        <w:t xml:space="preserve"> Cognitive Aspects of Psychopathology, Department of Psychology, Education &amp; Child Studies, Erasmus University Rotterdam, Rotterdam, Netherlands; </w:t>
      </w:r>
      <w:r>
        <w:rPr>
          <w:vertAlign w:val="superscript"/>
          <w:lang w:val="en-GB"/>
        </w:rPr>
        <w:t>c</w:t>
      </w:r>
      <w:r>
        <w:rPr>
          <w:lang w:val="en-GB"/>
        </w:rPr>
        <w:t xml:space="preserve"> Cognition and Language Sciences, Chandler House, University College London, UK; </w:t>
      </w:r>
      <w:r>
        <w:rPr>
          <w:vertAlign w:val="superscript"/>
          <w:lang w:val="en-GB"/>
        </w:rPr>
        <w:t>d</w:t>
      </w:r>
      <w:r>
        <w:rPr>
          <w:lang w:val="en-GB"/>
        </w:rPr>
        <w:t xml:space="preserve"> </w:t>
      </w:r>
      <w:r w:rsidR="005153FF">
        <w:rPr>
          <w:lang w:val="en-GB"/>
        </w:rPr>
        <w:t>Department of Psychology</w:t>
      </w:r>
      <w:r>
        <w:rPr>
          <w:lang w:val="en-GB"/>
        </w:rPr>
        <w:t xml:space="preserve">, </w:t>
      </w:r>
      <w:r w:rsidR="005153FF">
        <w:rPr>
          <w:lang w:val="en-GB"/>
        </w:rPr>
        <w:t xml:space="preserve">Goldsmiths </w:t>
      </w:r>
      <w:r w:rsidR="00717735">
        <w:rPr>
          <w:lang w:val="en-GB"/>
        </w:rPr>
        <w:t xml:space="preserve">College, </w:t>
      </w:r>
      <w:r w:rsidR="005153FF">
        <w:rPr>
          <w:lang w:val="en-GB"/>
        </w:rPr>
        <w:t>University of London</w:t>
      </w:r>
      <w:r>
        <w:rPr>
          <w:lang w:val="en-GB"/>
        </w:rPr>
        <w:t xml:space="preserve">, </w:t>
      </w:r>
      <w:r w:rsidR="005153FF">
        <w:rPr>
          <w:lang w:val="en-GB"/>
        </w:rPr>
        <w:t>London</w:t>
      </w:r>
      <w:r>
        <w:rPr>
          <w:lang w:val="en-GB"/>
        </w:rPr>
        <w:t>, UK.</w:t>
      </w:r>
    </w:p>
    <w:p w14:paraId="07526BC8" w14:textId="77777777" w:rsidR="000B28E4" w:rsidRDefault="000B28E4" w:rsidP="000B28E4">
      <w:pPr>
        <w:spacing w:after="160" w:line="480" w:lineRule="auto"/>
        <w:ind w:firstLine="0"/>
        <w:rPr>
          <w:lang w:val="en-GB"/>
        </w:rPr>
      </w:pPr>
      <w:r>
        <w:rPr>
          <w:b/>
          <w:lang w:val="en-GB"/>
        </w:rPr>
        <w:t>Address of affiliation</w:t>
      </w:r>
      <w:r>
        <w:rPr>
          <w:lang w:val="en-GB"/>
        </w:rPr>
        <w:t xml:space="preserve">: </w:t>
      </w:r>
    </w:p>
    <w:p w14:paraId="7FFD952B" w14:textId="77777777" w:rsidR="000B28E4" w:rsidRDefault="000B28E4" w:rsidP="000B28E4">
      <w:pPr>
        <w:spacing w:after="160" w:line="480" w:lineRule="auto"/>
        <w:ind w:firstLine="0"/>
        <w:rPr>
          <w:lang w:val="en-GB"/>
        </w:rPr>
      </w:pPr>
      <w:r>
        <w:rPr>
          <w:lang w:val="en-GB"/>
        </w:rPr>
        <w:t>Tiensestraat 102, Leuven, Belgium</w:t>
      </w:r>
    </w:p>
    <w:p w14:paraId="3E5097B2" w14:textId="77777777" w:rsidR="000B28E4" w:rsidRDefault="000B28E4" w:rsidP="000B28E4">
      <w:pPr>
        <w:spacing w:after="160" w:line="480" w:lineRule="auto"/>
        <w:ind w:firstLine="0"/>
        <w:rPr>
          <w:b/>
          <w:lang w:val="en-GB"/>
        </w:rPr>
      </w:pPr>
      <w:r>
        <w:rPr>
          <w:b/>
          <w:lang w:val="en-GB"/>
        </w:rPr>
        <w:t>E-mail addresses of authors:</w:t>
      </w:r>
    </w:p>
    <w:p w14:paraId="34D851EB" w14:textId="77777777" w:rsidR="000B28E4" w:rsidRDefault="00AB14C8" w:rsidP="000B28E4">
      <w:pPr>
        <w:spacing w:after="160" w:line="480" w:lineRule="auto"/>
        <w:ind w:firstLine="0"/>
        <w:rPr>
          <w:lang w:val="en-GB"/>
        </w:rPr>
      </w:pPr>
      <w:hyperlink r:id="rId8" w:history="1">
        <w:r w:rsidR="000B28E4">
          <w:rPr>
            <w:rStyle w:val="Hyperlink"/>
            <w:lang w:val="en-GB"/>
          </w:rPr>
          <w:t>hanne.huygelier@kuleuven.be</w:t>
        </w:r>
      </w:hyperlink>
      <w:r w:rsidR="000B28E4">
        <w:rPr>
          <w:lang w:val="en-GB"/>
        </w:rPr>
        <w:t>,</w:t>
      </w:r>
      <w:hyperlink r:id="rId9" w:history="1">
        <w:r w:rsidR="000B28E4">
          <w:rPr>
            <w:rStyle w:val="Hyperlink"/>
            <w:lang w:val="en-GB"/>
          </w:rPr>
          <w:t>vanderhallen@essb.eur.nl</w:t>
        </w:r>
      </w:hyperlink>
      <w:r w:rsidR="000B28E4">
        <w:rPr>
          <w:lang w:val="en-GB"/>
        </w:rPr>
        <w:t xml:space="preserve">; </w:t>
      </w:r>
      <w:hyperlink r:id="rId10" w:history="1">
        <w:r w:rsidR="000B28E4">
          <w:rPr>
            <w:rStyle w:val="Hyperlink"/>
            <w:lang w:val="en-GB"/>
          </w:rPr>
          <w:t>johan.wagemans@kuleuven.be</w:t>
        </w:r>
      </w:hyperlink>
      <w:r w:rsidR="000B28E4">
        <w:rPr>
          <w:lang w:val="en-GB"/>
        </w:rPr>
        <w:t xml:space="preserve">, </w:t>
      </w:r>
      <w:r w:rsidR="000B28E4">
        <w:rPr>
          <w:rStyle w:val="Hyperlink"/>
          <w:lang w:val="en-GB"/>
        </w:rPr>
        <w:t>l.de-wit@ucl.ac.uk</w:t>
      </w:r>
      <w:r w:rsidR="000B28E4">
        <w:rPr>
          <w:lang w:val="en-GB"/>
        </w:rPr>
        <w:t xml:space="preserve">, </w:t>
      </w:r>
      <w:hyperlink r:id="rId11" w:history="1">
        <w:r w:rsidR="000B28E4">
          <w:rPr>
            <w:rStyle w:val="Hyperlink"/>
            <w:lang w:val="en-GB"/>
          </w:rPr>
          <w:t>R.Chamberlain@gold.ac.uk</w:t>
        </w:r>
      </w:hyperlink>
    </w:p>
    <w:p w14:paraId="69CB7E6F" w14:textId="77777777" w:rsidR="000B28E4" w:rsidRDefault="000B28E4" w:rsidP="000B28E4">
      <w:pPr>
        <w:spacing w:after="160" w:line="480" w:lineRule="auto"/>
        <w:ind w:firstLine="0"/>
        <w:rPr>
          <w:b/>
          <w:lang w:val="en-GB"/>
        </w:rPr>
      </w:pPr>
      <w:r>
        <w:rPr>
          <w:b/>
          <w:lang w:val="en-GB"/>
        </w:rPr>
        <w:t>Corresponding author:</w:t>
      </w:r>
    </w:p>
    <w:p w14:paraId="7A27D343" w14:textId="6B3C9126" w:rsidR="000B28E4" w:rsidRPr="000B28E4" w:rsidRDefault="000B28E4" w:rsidP="000B28E4">
      <w:pPr>
        <w:spacing w:after="160" w:line="480" w:lineRule="auto"/>
        <w:ind w:firstLine="0"/>
        <w:rPr>
          <w:lang w:val="en-GB"/>
        </w:rPr>
      </w:pPr>
      <w:r>
        <w:rPr>
          <w:lang w:val="en-GB"/>
        </w:rPr>
        <w:t>Hanne Huygelier</w:t>
      </w:r>
    </w:p>
    <w:p w14:paraId="5ED32BD1" w14:textId="77777777" w:rsidR="000B28E4" w:rsidRDefault="000B28E4">
      <w:pPr>
        <w:spacing w:after="160" w:line="259" w:lineRule="auto"/>
        <w:ind w:firstLine="0"/>
        <w:jc w:val="left"/>
        <w:rPr>
          <w:b/>
          <w:lang w:val="en-GB"/>
        </w:rPr>
      </w:pPr>
      <w:r>
        <w:rPr>
          <w:b/>
          <w:lang w:val="en-GB"/>
        </w:rPr>
        <w:br w:type="page"/>
      </w:r>
    </w:p>
    <w:p w14:paraId="64E098E4" w14:textId="6B1D51AC" w:rsidR="000B28E4" w:rsidRDefault="000B28E4" w:rsidP="000B28E4">
      <w:pPr>
        <w:ind w:firstLine="0"/>
        <w:rPr>
          <w:b/>
          <w:lang w:val="en-GB"/>
        </w:rPr>
      </w:pPr>
      <w:r>
        <w:rPr>
          <w:b/>
          <w:lang w:val="en-GB"/>
        </w:rPr>
        <w:lastRenderedPageBreak/>
        <w:t>Abstract</w:t>
      </w:r>
    </w:p>
    <w:p w14:paraId="17563DDE" w14:textId="77777777" w:rsidR="000B28E4" w:rsidRDefault="000B28E4" w:rsidP="000B28E4">
      <w:pPr>
        <w:spacing w:line="480" w:lineRule="auto"/>
        <w:ind w:firstLine="0"/>
        <w:rPr>
          <w:lang w:val="en-GB"/>
        </w:rPr>
      </w:pPr>
      <w:r>
        <w:rPr>
          <w:lang w:val="en-GB"/>
        </w:rPr>
        <w:t xml:space="preserve">Performance on the Embedded Figures Test (EFT) has been interpreted as a reflection of local/global perceptual style, weak central coherence and/or field independence, as well as a measure of intelligence and executive function. The variable ways in which EFT findings have been interpreted demonstrate that the construct validity of this measure is unclear. In order to address this lack of clarity, we investigated to what extent performance on a new Embedded Figures Test (L-EFT) correlated with measures of intelligence, executive functions and estimates of local/global perceptual styles. In addition, we compared L-EFT performance to the original group EFT to directly contrast both tasks. Taken together, our results indicate that performance on the L-EFT does not correlate strongly with estimates of local/global perceptual style, intelligence or executive functions. Additionally, the results show that performance on the L-EFT is similarly associated with memory span and fluid intelligence as the group EFT. These results suggest that the L-EFT does not reflect a general perceptual or cognitive style/ability. These results further emphasize that empirical data on the construct validity of a task do not always align with the face validity of a task. </w:t>
      </w:r>
    </w:p>
    <w:p w14:paraId="4C42E3AB" w14:textId="25599BB9" w:rsidR="000B28E4" w:rsidRPr="000B28E4" w:rsidRDefault="000B28E4" w:rsidP="000B28E4">
      <w:pPr>
        <w:pStyle w:val="NoSpacing"/>
        <w:rPr>
          <w:rFonts w:asciiTheme="minorHAnsi" w:hAnsiTheme="minorHAnsi"/>
          <w:lang w:val="en-GB"/>
        </w:rPr>
      </w:pPr>
      <w:r>
        <w:rPr>
          <w:rFonts w:asciiTheme="minorHAnsi" w:hAnsiTheme="minorHAnsi"/>
          <w:lang w:val="en-GB"/>
        </w:rPr>
        <w:t>Keywords: Embedded Figures; EFT; local perceptual style; weak coherence; executive functions, intelligence</w:t>
      </w:r>
    </w:p>
    <w:p w14:paraId="6B6BB6BB" w14:textId="77777777" w:rsidR="000B28E4" w:rsidRDefault="000B28E4">
      <w:pPr>
        <w:spacing w:after="160" w:line="259" w:lineRule="auto"/>
        <w:ind w:firstLine="0"/>
        <w:jc w:val="left"/>
        <w:rPr>
          <w:rFonts w:eastAsiaTheme="majorEastAsia" w:cstheme="majorBidi"/>
          <w:b/>
          <w:sz w:val="28"/>
          <w:szCs w:val="32"/>
          <w:lang w:val="en-GB"/>
        </w:rPr>
      </w:pPr>
      <w:r>
        <w:rPr>
          <w:lang w:val="en-GB"/>
        </w:rPr>
        <w:br w:type="page"/>
      </w:r>
    </w:p>
    <w:p w14:paraId="443CEDAE" w14:textId="36EADEA2" w:rsidR="002A7C35" w:rsidRPr="00356535" w:rsidRDefault="004F39C3" w:rsidP="00003420">
      <w:pPr>
        <w:pStyle w:val="Heading1"/>
        <w:rPr>
          <w:rFonts w:eastAsia="Times New Roman"/>
          <w:lang w:val="en-GB"/>
        </w:rPr>
      </w:pPr>
      <w:r w:rsidRPr="00356535">
        <w:rPr>
          <w:lang w:val="en-GB"/>
        </w:rPr>
        <w:lastRenderedPageBreak/>
        <w:t>Introduction</w:t>
      </w:r>
    </w:p>
    <w:p w14:paraId="4B98D100" w14:textId="24E65884" w:rsidR="00430043" w:rsidRPr="00356535" w:rsidRDefault="00F00D0E"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Most theories, models and experiments in cognitive psychology </w:t>
      </w:r>
      <w:r w:rsidR="00F46442" w:rsidRPr="00356535">
        <w:rPr>
          <w:rFonts w:cs="Times New Roman"/>
          <w:lang w:val="en-GB"/>
        </w:rPr>
        <w:t xml:space="preserve">aim to </w:t>
      </w:r>
      <w:r w:rsidR="00837431" w:rsidRPr="00356535">
        <w:rPr>
          <w:rFonts w:cs="Times New Roman"/>
          <w:lang w:val="en-GB"/>
        </w:rPr>
        <w:t xml:space="preserve">reveal </w:t>
      </w:r>
      <w:r w:rsidRPr="00356535">
        <w:rPr>
          <w:rFonts w:cs="Times New Roman"/>
          <w:lang w:val="en-GB"/>
        </w:rPr>
        <w:t>general principles of mental functioning</w:t>
      </w:r>
      <w:r w:rsidR="00837431" w:rsidRPr="00356535">
        <w:rPr>
          <w:rFonts w:cs="Times New Roman"/>
          <w:lang w:val="en-GB"/>
        </w:rPr>
        <w:t xml:space="preserve">. However, </w:t>
      </w:r>
      <w:r w:rsidRPr="00356535">
        <w:rPr>
          <w:rFonts w:cs="Times New Roman"/>
          <w:lang w:val="en-GB"/>
        </w:rPr>
        <w:t>w</w:t>
      </w:r>
      <w:r w:rsidR="00837431" w:rsidRPr="00356535">
        <w:rPr>
          <w:rFonts w:cs="Times New Roman"/>
          <w:lang w:val="en-GB"/>
        </w:rPr>
        <w:t xml:space="preserve">hile general principles are to be acknowledged, important inter-individual </w:t>
      </w:r>
      <w:r w:rsidRPr="00356535">
        <w:rPr>
          <w:rFonts w:cs="Times New Roman"/>
          <w:lang w:val="en-GB"/>
        </w:rPr>
        <w:t>differ</w:t>
      </w:r>
      <w:r w:rsidR="00837431" w:rsidRPr="00356535">
        <w:rPr>
          <w:rFonts w:cs="Times New Roman"/>
          <w:lang w:val="en-GB"/>
        </w:rPr>
        <w:t>ences exist</w:t>
      </w:r>
      <w:r w:rsidR="00BD3F1F" w:rsidRPr="00356535">
        <w:rPr>
          <w:rFonts w:cs="Times New Roman"/>
          <w:lang w:val="en-GB"/>
        </w:rPr>
        <w:t xml:space="preserve"> regarding</w:t>
      </w:r>
      <w:r w:rsidR="00837431" w:rsidRPr="00356535">
        <w:rPr>
          <w:rFonts w:cs="Times New Roman"/>
          <w:lang w:val="en-GB"/>
        </w:rPr>
        <w:t xml:space="preserve"> </w:t>
      </w:r>
      <w:r w:rsidRPr="00356535">
        <w:rPr>
          <w:rFonts w:cs="Times New Roman"/>
          <w:lang w:val="en-GB"/>
        </w:rPr>
        <w:t>cognitive abilities</w:t>
      </w:r>
      <w:r w:rsidR="00C71390" w:rsidRPr="00356535">
        <w:rPr>
          <w:rFonts w:cs="Times New Roman"/>
          <w:lang w:val="en-GB"/>
        </w:rPr>
        <w:t xml:space="preserve"> and styles</w:t>
      </w:r>
      <w:r w:rsidR="00696D9A" w:rsidRPr="00356535">
        <w:rPr>
          <w:rFonts w:cs="Times New Roman"/>
          <w:lang w:val="en-GB"/>
        </w:rPr>
        <w:t xml:space="preserve"> of information processing</w:t>
      </w:r>
      <w:r w:rsidR="006623F7" w:rsidRPr="00356535">
        <w:rPr>
          <w:rFonts w:cs="Times New Roman"/>
          <w:lang w:val="en-GB"/>
        </w:rPr>
        <w:t xml:space="preserve"> </w:t>
      </w:r>
      <w:r w:rsidR="006623F7" w:rsidRPr="00356535">
        <w:rPr>
          <w:rFonts w:cs="Times New Roman"/>
          <w:lang w:val="en-GB"/>
        </w:rPr>
        <w:fldChar w:fldCharType="begin"/>
      </w:r>
      <w:r w:rsidR="006623F7" w:rsidRPr="00356535">
        <w:rPr>
          <w:rFonts w:cs="Times New Roman"/>
          <w:lang w:val="en-GB"/>
        </w:rPr>
        <w:instrText xml:space="preserve"> ADDIN ZOTERO_ITEM CSL_CITATION {"citationID":"25csdt9g34","properties":{"formattedCitation":"(de-Wit &amp; Wagemans, 2015)","plainCitation":"(de-Wit &amp; Wagemans, 2015)"},"citationItems":[{"id":1199,"uris":["http://zotero.org/users/2737028/items/EQIFA5S9"],"uri":["http://zotero.org/users/2737028/items/EQIFA5S9"],"itemData":{"id":1199,"type":"chapter","title":"Individual differences in local and global perceptual organization","container-title":"Oxford Handbook of Perceptual Organization","publisher":"Oxford University Press","publisher-place":"Oxford, U.K.","page":"601-620","event-place":"Oxford, U.K.","URL":"http://www.gestaltrevision.be/pdfs/oxford/de-Wit&amp;Wagemans-Individual_differences_in_local_and_global_perceptual_organization.pdf","author":[{"family":"Wit","given":"Lee","non-dropping-particle":"de-"},{"family":"Wagemans","given":"Johan"}],"issued":{"date-parts":[["2015"]]},"accessed":{"date-parts":[["2016",8,25]]}}}],"schema":"https://github.com/citation-style-language/schema/raw/master/csl-citation.json"} </w:instrText>
      </w:r>
      <w:r w:rsidR="006623F7" w:rsidRPr="00356535">
        <w:rPr>
          <w:rFonts w:cs="Times New Roman"/>
          <w:lang w:val="en-GB"/>
        </w:rPr>
        <w:fldChar w:fldCharType="separate"/>
      </w:r>
      <w:r w:rsidR="006623F7" w:rsidRPr="00356535">
        <w:rPr>
          <w:rFonts w:cs="Times New Roman"/>
          <w:lang w:val="en-GB"/>
        </w:rPr>
        <w:t>(de-Wit &amp; Wagemans, 2015)</w:t>
      </w:r>
      <w:r w:rsidR="006623F7" w:rsidRPr="00356535">
        <w:rPr>
          <w:rFonts w:cs="Times New Roman"/>
          <w:lang w:val="en-GB"/>
        </w:rPr>
        <w:fldChar w:fldCharType="end"/>
      </w:r>
      <w:r w:rsidRPr="00356535">
        <w:rPr>
          <w:rFonts w:cs="Times New Roman"/>
          <w:lang w:val="en-GB"/>
        </w:rPr>
        <w:t xml:space="preserve">. </w:t>
      </w:r>
      <w:r w:rsidR="00BD3F1F" w:rsidRPr="00356535">
        <w:rPr>
          <w:rFonts w:cs="Times New Roman"/>
          <w:lang w:val="en-GB"/>
        </w:rPr>
        <w:t>One</w:t>
      </w:r>
      <w:r w:rsidRPr="00356535">
        <w:rPr>
          <w:rFonts w:cs="Times New Roman"/>
          <w:lang w:val="en-GB"/>
        </w:rPr>
        <w:t xml:space="preserve"> important contribution to research </w:t>
      </w:r>
      <w:r w:rsidR="00BD3F1F" w:rsidRPr="00356535">
        <w:rPr>
          <w:rFonts w:cs="Times New Roman"/>
          <w:lang w:val="en-GB"/>
        </w:rPr>
        <w:t xml:space="preserve">on individual </w:t>
      </w:r>
      <w:r w:rsidR="007344CB" w:rsidRPr="00356535">
        <w:rPr>
          <w:rFonts w:cs="Times New Roman"/>
          <w:lang w:val="en-GB"/>
        </w:rPr>
        <w:t xml:space="preserve">differences </w:t>
      </w:r>
      <w:r w:rsidR="00D327C8" w:rsidRPr="00356535">
        <w:rPr>
          <w:rFonts w:cs="Times New Roman"/>
          <w:lang w:val="en-GB"/>
        </w:rPr>
        <w:t xml:space="preserve">in visual perception and cognition </w:t>
      </w:r>
      <w:r w:rsidRPr="00356535">
        <w:rPr>
          <w:rFonts w:cs="Times New Roman"/>
          <w:lang w:val="en-GB"/>
        </w:rPr>
        <w:t xml:space="preserve">was made by </w:t>
      </w:r>
      <w:r w:rsidR="00BD3F1F" w:rsidRPr="00356535">
        <w:rPr>
          <w:rFonts w:cs="Times New Roman"/>
          <w:lang w:val="en-GB"/>
        </w:rPr>
        <w:t xml:space="preserve">Herman </w:t>
      </w:r>
      <w:r w:rsidRPr="00356535">
        <w:rPr>
          <w:rFonts w:cs="Times New Roman"/>
          <w:lang w:val="en-GB"/>
        </w:rPr>
        <w:t>Witkin</w:t>
      </w:r>
      <w:r w:rsidR="007344CB" w:rsidRPr="00356535">
        <w:rPr>
          <w:rFonts w:cs="Times New Roman"/>
          <w:lang w:val="en-GB"/>
        </w:rPr>
        <w:t xml:space="preserve">. </w:t>
      </w:r>
      <w:r w:rsidR="00BD3F1F" w:rsidRPr="00356535">
        <w:rPr>
          <w:rFonts w:cs="Times New Roman"/>
          <w:lang w:val="en-GB"/>
        </w:rPr>
        <w:t xml:space="preserve">In 1950, Witkin </w:t>
      </w:r>
      <w:r w:rsidRPr="00356535">
        <w:rPr>
          <w:rFonts w:cs="Times New Roman"/>
          <w:lang w:val="en-GB"/>
        </w:rPr>
        <w:t xml:space="preserve">developed </w:t>
      </w:r>
      <w:r w:rsidR="00AE03D5" w:rsidRPr="00356535">
        <w:rPr>
          <w:rFonts w:cs="Times New Roman"/>
          <w:lang w:val="en-GB"/>
        </w:rPr>
        <w:t xml:space="preserve">the </w:t>
      </w:r>
      <w:r w:rsidR="00C14EF3" w:rsidRPr="00356535">
        <w:rPr>
          <w:rFonts w:cs="Times New Roman"/>
          <w:lang w:val="en-GB"/>
        </w:rPr>
        <w:t>E</w:t>
      </w:r>
      <w:r w:rsidR="00380FCB" w:rsidRPr="00356535">
        <w:rPr>
          <w:rFonts w:cs="Times New Roman"/>
          <w:lang w:val="en-GB"/>
        </w:rPr>
        <w:t xml:space="preserve">mbedded </w:t>
      </w:r>
      <w:r w:rsidR="00C14EF3" w:rsidRPr="00356535">
        <w:rPr>
          <w:rFonts w:cs="Times New Roman"/>
          <w:lang w:val="en-GB"/>
        </w:rPr>
        <w:t>F</w:t>
      </w:r>
      <w:r w:rsidR="00380FCB" w:rsidRPr="00356535">
        <w:rPr>
          <w:rFonts w:cs="Times New Roman"/>
          <w:lang w:val="en-GB"/>
        </w:rPr>
        <w:t xml:space="preserve">igures </w:t>
      </w:r>
      <w:r w:rsidR="007344CB" w:rsidRPr="00356535">
        <w:rPr>
          <w:rFonts w:cs="Times New Roman"/>
          <w:lang w:val="en-GB"/>
        </w:rPr>
        <w:t xml:space="preserve">Test </w:t>
      </w:r>
      <w:r w:rsidR="00C14EF3" w:rsidRPr="00356535">
        <w:rPr>
          <w:rFonts w:cs="Times New Roman"/>
          <w:lang w:val="en-GB"/>
        </w:rPr>
        <w:t>(EFT)</w:t>
      </w:r>
      <w:r w:rsidR="00AE03D5" w:rsidRPr="00356535">
        <w:rPr>
          <w:rFonts w:cs="Times New Roman"/>
          <w:lang w:val="en-GB"/>
        </w:rPr>
        <w:t xml:space="preserve"> to measure</w:t>
      </w:r>
      <w:r w:rsidR="00FA370C" w:rsidRPr="00356535">
        <w:rPr>
          <w:rFonts w:cs="Times New Roman"/>
          <w:lang w:val="en-GB"/>
        </w:rPr>
        <w:t xml:space="preserve"> </w:t>
      </w:r>
      <w:r w:rsidR="00083A61" w:rsidRPr="00356535">
        <w:rPr>
          <w:rFonts w:cs="Times New Roman"/>
          <w:lang w:val="en-GB"/>
        </w:rPr>
        <w:t>a</w:t>
      </w:r>
      <w:r w:rsidR="00BD3F1F" w:rsidRPr="00356535">
        <w:rPr>
          <w:rFonts w:cs="Times New Roman"/>
          <w:lang w:val="en-GB"/>
        </w:rPr>
        <w:t>n</w:t>
      </w:r>
      <w:r w:rsidR="00083A61" w:rsidRPr="00356535">
        <w:rPr>
          <w:rFonts w:cs="Times New Roman"/>
          <w:lang w:val="en-GB"/>
        </w:rPr>
        <w:t xml:space="preserve"> information processing </w:t>
      </w:r>
      <w:r w:rsidR="00BD3F1F" w:rsidRPr="00356535">
        <w:rPr>
          <w:rFonts w:cs="Times New Roman"/>
          <w:lang w:val="en-GB"/>
        </w:rPr>
        <w:t xml:space="preserve">style </w:t>
      </w:r>
      <w:r w:rsidR="00083A61" w:rsidRPr="00356535">
        <w:rPr>
          <w:rFonts w:cs="Times New Roman"/>
          <w:lang w:val="en-GB"/>
        </w:rPr>
        <w:t>that was either</w:t>
      </w:r>
      <w:r w:rsidR="00AE03D5" w:rsidRPr="00356535">
        <w:rPr>
          <w:rFonts w:cs="Times New Roman"/>
          <w:lang w:val="en-GB"/>
        </w:rPr>
        <w:t xml:space="preserve"> </w:t>
      </w:r>
      <w:r w:rsidR="00AE03D5" w:rsidRPr="00356535">
        <w:rPr>
          <w:rFonts w:cs="Times New Roman"/>
          <w:i/>
          <w:lang w:val="en-GB"/>
        </w:rPr>
        <w:t>field</w:t>
      </w:r>
      <w:r w:rsidR="00E92D94" w:rsidRPr="00356535">
        <w:rPr>
          <w:rFonts w:cs="Times New Roman"/>
          <w:i/>
          <w:lang w:val="en-GB"/>
        </w:rPr>
        <w:t>-</w:t>
      </w:r>
      <w:r w:rsidR="00083A61" w:rsidRPr="00356535">
        <w:rPr>
          <w:rFonts w:cs="Times New Roman"/>
          <w:i/>
          <w:lang w:val="en-GB"/>
        </w:rPr>
        <w:t>dependent</w:t>
      </w:r>
      <w:r w:rsidR="00083A61" w:rsidRPr="00356535">
        <w:rPr>
          <w:rFonts w:cs="Times New Roman"/>
          <w:lang w:val="en-GB"/>
        </w:rPr>
        <w:t xml:space="preserve"> or</w:t>
      </w:r>
      <w:r w:rsidR="00AE03D5" w:rsidRPr="00356535">
        <w:rPr>
          <w:rFonts w:cs="Times New Roman"/>
          <w:lang w:val="en-GB"/>
        </w:rPr>
        <w:t xml:space="preserve"> </w:t>
      </w:r>
      <w:r w:rsidR="00BD3F1F" w:rsidRPr="00356535">
        <w:rPr>
          <w:rFonts w:cs="Times New Roman"/>
          <w:i/>
          <w:lang w:val="en-GB"/>
        </w:rPr>
        <w:t>field</w:t>
      </w:r>
      <w:r w:rsidR="00E92D94" w:rsidRPr="00356535">
        <w:rPr>
          <w:rFonts w:cs="Times New Roman"/>
          <w:lang w:val="en-GB"/>
        </w:rPr>
        <w:t>-</w:t>
      </w:r>
      <w:r w:rsidR="00AE03D5" w:rsidRPr="00356535">
        <w:rPr>
          <w:rFonts w:cs="Times New Roman"/>
          <w:i/>
          <w:lang w:val="en-GB"/>
        </w:rPr>
        <w:t>independen</w:t>
      </w:r>
      <w:r w:rsidR="00083A61" w:rsidRPr="00356535">
        <w:rPr>
          <w:rFonts w:cs="Times New Roman"/>
          <w:i/>
          <w:lang w:val="en-GB"/>
        </w:rPr>
        <w:t>t</w:t>
      </w:r>
      <w:r w:rsidR="00BD3F1F" w:rsidRPr="00356535">
        <w:rPr>
          <w:rFonts w:cs="Times New Roman"/>
          <w:i/>
          <w:lang w:val="en-GB"/>
        </w:rPr>
        <w:t xml:space="preserve"> </w:t>
      </w:r>
      <w:r w:rsidR="00826E7B" w:rsidRPr="00356535">
        <w:rPr>
          <w:rFonts w:cs="Times New Roman"/>
          <w:i/>
          <w:lang w:val="en-GB"/>
        </w:rPr>
        <w:fldChar w:fldCharType="begin"/>
      </w:r>
      <w:r w:rsidR="00CE1B79" w:rsidRPr="00356535">
        <w:rPr>
          <w:rFonts w:cs="Times New Roman"/>
          <w:i/>
          <w:lang w:val="en-GB"/>
        </w:rPr>
        <w:instrText xml:space="preserve"> ADDIN ZOTERO_ITEM CSL_CITATION {"citationID":"1o6p54o4t2","properties":{"formattedCitation":"(H. A. Witkin, 1950)","plainCitation":"(H. A. Witkin, 1950)"},"citationItems":[{"id":1185,"uris":["http://zotero.org/users/2737028/items/5TDI4PNB"],"uri":["http://zotero.org/users/2737028/items/5TDI4PNB"],"itemData":{"id":1185,"type":"article-journal","title":"Individual Differences in Ease of Perception of Embedded Figures","container-title":"Journal of Personality","page":"1-15","volume":"19","issue":"1","source":"Wiley Online Library","DOI":"10.1111/j.1467-6494.1950.tb01084.x","ISSN":"1467-6494","language":"en","author":[{"family":"Witkin","given":"H. A."}],"issued":{"date-parts":[["1950",9,1]]}}}],"schema":"https://github.com/citation-style-language/schema/raw/master/csl-citation.json"} </w:instrText>
      </w:r>
      <w:r w:rsidR="00826E7B" w:rsidRPr="00356535">
        <w:rPr>
          <w:rFonts w:cs="Times New Roman"/>
          <w:i/>
          <w:lang w:val="en-GB"/>
        </w:rPr>
        <w:fldChar w:fldCharType="separate"/>
      </w:r>
      <w:r w:rsidR="00BB3F7C" w:rsidRPr="00356535">
        <w:rPr>
          <w:rFonts w:cs="Times New Roman"/>
          <w:lang w:val="en-GB"/>
        </w:rPr>
        <w:t>(</w:t>
      </w:r>
      <w:r w:rsidR="00365F8E" w:rsidRPr="00356535">
        <w:rPr>
          <w:rFonts w:cs="Times New Roman"/>
          <w:lang w:val="en-GB"/>
        </w:rPr>
        <w:t xml:space="preserve">Witkin, </w:t>
      </w:r>
      <w:r w:rsidR="00BB3F7C" w:rsidRPr="00356535">
        <w:rPr>
          <w:rFonts w:cs="Times New Roman"/>
          <w:lang w:val="en-GB"/>
        </w:rPr>
        <w:t>1950)</w:t>
      </w:r>
      <w:r w:rsidR="00826E7B" w:rsidRPr="00356535">
        <w:rPr>
          <w:rFonts w:cs="Times New Roman"/>
          <w:i/>
          <w:lang w:val="en-GB"/>
        </w:rPr>
        <w:fldChar w:fldCharType="end"/>
      </w:r>
      <w:r w:rsidR="00ED5BD3" w:rsidRPr="00356535">
        <w:rPr>
          <w:rFonts w:cs="Times New Roman"/>
          <w:lang w:val="en-GB"/>
        </w:rPr>
        <w:t>.</w:t>
      </w:r>
      <w:r w:rsidR="003C246C" w:rsidRPr="00356535">
        <w:rPr>
          <w:rFonts w:cs="Times New Roman"/>
          <w:lang w:val="en-GB"/>
        </w:rPr>
        <w:t xml:space="preserve"> In the EFT observers must find a simple line drawing (target shape) within a more complex line drawing</w:t>
      </w:r>
      <w:r w:rsidR="00FF0B38" w:rsidRPr="00356535">
        <w:rPr>
          <w:rFonts w:cs="Times New Roman"/>
          <w:lang w:val="en-GB"/>
        </w:rPr>
        <w:t xml:space="preserve"> (Figure 1A</w:t>
      </w:r>
      <w:r w:rsidR="00AF6116">
        <w:rPr>
          <w:rFonts w:cs="Times New Roman"/>
          <w:lang w:val="en-GB"/>
        </w:rPr>
        <w:t>-E</w:t>
      </w:r>
      <w:r w:rsidR="00FF0B38" w:rsidRPr="00356535">
        <w:rPr>
          <w:rFonts w:cs="Times New Roman"/>
          <w:lang w:val="en-GB"/>
        </w:rPr>
        <w:t>)</w:t>
      </w:r>
      <w:r w:rsidR="003C246C" w:rsidRPr="00356535">
        <w:rPr>
          <w:rFonts w:cs="Times New Roman"/>
          <w:lang w:val="en-GB"/>
        </w:rPr>
        <w:t>.</w:t>
      </w:r>
      <w:r w:rsidR="00ED5BD3" w:rsidRPr="00356535">
        <w:rPr>
          <w:rFonts w:cs="Times New Roman"/>
          <w:lang w:val="en-GB"/>
        </w:rPr>
        <w:t xml:space="preserve"> </w:t>
      </w:r>
      <w:r w:rsidR="007344CB" w:rsidRPr="00356535">
        <w:rPr>
          <w:rFonts w:cs="Times New Roman"/>
          <w:lang w:val="en-GB"/>
        </w:rPr>
        <w:t xml:space="preserve">The concept of field-(in)dependence </w:t>
      </w:r>
      <w:r w:rsidR="00BD3F1F" w:rsidRPr="00356535">
        <w:rPr>
          <w:rFonts w:cs="Times New Roman"/>
          <w:lang w:val="en-GB"/>
        </w:rPr>
        <w:t xml:space="preserve">referred to </w:t>
      </w:r>
      <w:r w:rsidR="007344CB" w:rsidRPr="00356535">
        <w:rPr>
          <w:rFonts w:cs="Times New Roman"/>
          <w:lang w:val="en-GB"/>
        </w:rPr>
        <w:t xml:space="preserve">individual differences </w:t>
      </w:r>
      <w:r w:rsidR="003C246C" w:rsidRPr="00356535">
        <w:rPr>
          <w:rFonts w:cs="Times New Roman"/>
          <w:lang w:val="en-GB"/>
        </w:rPr>
        <w:t>in the</w:t>
      </w:r>
      <w:r w:rsidR="00A62D68" w:rsidRPr="00356535">
        <w:rPr>
          <w:rFonts w:cs="Times New Roman"/>
          <w:lang w:val="en-GB"/>
        </w:rPr>
        <w:t xml:space="preserve"> </w:t>
      </w:r>
      <w:r w:rsidR="00365F8E" w:rsidRPr="00356535">
        <w:rPr>
          <w:rFonts w:cs="Times New Roman"/>
          <w:lang w:val="en-GB"/>
        </w:rPr>
        <w:t>(in)</w:t>
      </w:r>
      <w:r w:rsidR="00A62D68" w:rsidRPr="00356535">
        <w:rPr>
          <w:rFonts w:cs="Times New Roman"/>
          <w:lang w:val="en-GB"/>
        </w:rPr>
        <w:t>sensitiv</w:t>
      </w:r>
      <w:r w:rsidR="003C246C" w:rsidRPr="00356535">
        <w:rPr>
          <w:rFonts w:cs="Times New Roman"/>
          <w:lang w:val="en-GB"/>
        </w:rPr>
        <w:t>ity</w:t>
      </w:r>
      <w:r w:rsidR="00A62D68" w:rsidRPr="00356535">
        <w:rPr>
          <w:rFonts w:cs="Times New Roman"/>
          <w:lang w:val="en-GB"/>
        </w:rPr>
        <w:t xml:space="preserve"> to </w:t>
      </w:r>
      <w:r w:rsidR="007344CB" w:rsidRPr="00356535">
        <w:rPr>
          <w:rFonts w:cs="Times New Roman"/>
          <w:lang w:val="en-GB"/>
        </w:rPr>
        <w:t xml:space="preserve">information from </w:t>
      </w:r>
      <w:r w:rsidR="00A62D68" w:rsidRPr="00356535">
        <w:rPr>
          <w:rFonts w:cs="Times New Roman"/>
          <w:lang w:val="en-GB"/>
        </w:rPr>
        <w:t xml:space="preserve">a </w:t>
      </w:r>
      <w:r w:rsidR="007344CB" w:rsidRPr="00356535">
        <w:rPr>
          <w:rFonts w:cs="Times New Roman"/>
          <w:lang w:val="en-GB"/>
        </w:rPr>
        <w:t xml:space="preserve">broader context. </w:t>
      </w:r>
      <w:r w:rsidR="00A62D68" w:rsidRPr="00356535">
        <w:rPr>
          <w:rFonts w:cs="Times New Roman"/>
          <w:lang w:val="en-GB"/>
        </w:rPr>
        <w:t xml:space="preserve">Shortly after, </w:t>
      </w:r>
      <w:r w:rsidR="00CE1B79" w:rsidRPr="00356535">
        <w:rPr>
          <w:rFonts w:cs="Times New Roman"/>
          <w:lang w:val="en-GB"/>
        </w:rPr>
        <w:fldChar w:fldCharType="begin"/>
      </w:r>
      <w:r w:rsidR="008616CC" w:rsidRPr="00356535">
        <w:rPr>
          <w:rFonts w:cs="Times New Roman"/>
          <w:lang w:val="en-GB"/>
        </w:rPr>
        <w:instrText xml:space="preserve"> ADDIN ZOTERO_ITEM CSL_CITATION {"citationID":"tsjnu7bol","properties":{"formattedCitation":"(Adevai, Silverman, &amp; Gough, 1968)","plainCitation":"(Adevai, Silverman, &amp; Gough, 1968)"},"citationItems":[{"id":1053,"uris":["http://zotero.org/users/2737028/items/6MK5GV2M"],"uri":["http://zotero.org/users/2737028/items/6MK5GV2M"],"itemData":{"id":1053,"type":"article-journal","title":"Perceptual Correlates of the Rod-and-Frame Test","container-title":"Perceptual and Motor Skills","page":"1055-1064","volume":"26","issue":"3","source":"pms.sagepub.com","abstract":"A randomly selected group of 92 male college students were given a battery of 10 perceptual tests, most of which have been used to separate field-independents from field-dependents in earlier studies of relationships between perceptual mode and physiological response tendencies. Test scores were factor analyzed in an attempt to define the psychological domain measured. Four factors accounted for most of the test score variance; the embedded figures test, sharing much of its variance with quantitative-spatial IQ tests, was the test with least of its variance accounted for. The rod-and-frame test, core test for field-dependence, correlated best with mirror-tracing speed, mirror-tracing accuracy, and the embedded figures test and had small or moderate positive correlations with all of the other tests except letter discrimination, which showed little relationship to any other test. Subject-controlled rod-and-frame correlated highly with experimenter-controlled rod-and-frame, suggesting their interchangeability as measures of field-dependence. Ss with rod-and-frame errors of 1.5° or less did significantly better on the rest of the perceptual battery than Ss with errors of 8° or more The embedded-figures test and the Draw-A-Person test were especially divergent for the two extreme rod-and-frame groups, suggesting their efficacy as screening devices for extreme field-dependents and independents.","DOI":"10.2466/pms.1968.26.3c.1055","ISSN":"0031-5125, 1558-688X","note":"PMID: 4876407","journalAbbreviation":"Percept Mot Skills","language":"en","author":[{"family":"Adevai","given":"Greta"},{"family":"Silverman","given":"Albert J."},{"family":"Gough","given":"W. Edward Mc"}],"issued":{"date-parts":[["1968",6,1]]}}}],"schema":"https://github.com/citation-style-language/schema/raw/master/csl-citation.json"} </w:instrText>
      </w:r>
      <w:r w:rsidR="00CE1B79" w:rsidRPr="00356535">
        <w:rPr>
          <w:rFonts w:cs="Times New Roman"/>
          <w:lang w:val="en-GB"/>
        </w:rPr>
        <w:fldChar w:fldCharType="separate"/>
      </w:r>
      <w:r w:rsidR="00CE1B79" w:rsidRPr="00356535">
        <w:rPr>
          <w:rFonts w:cs="Times New Roman"/>
          <w:lang w:val="en-GB"/>
        </w:rPr>
        <w:t>Adevai, Silverman and Gough (1968)</w:t>
      </w:r>
      <w:r w:rsidR="00CE1B79" w:rsidRPr="00356535">
        <w:rPr>
          <w:rFonts w:cs="Times New Roman"/>
          <w:lang w:val="en-GB"/>
        </w:rPr>
        <w:fldChar w:fldCharType="end"/>
      </w:r>
      <w:r w:rsidR="00CE1B79" w:rsidRPr="00356535">
        <w:rPr>
          <w:rFonts w:cs="Times New Roman"/>
          <w:lang w:val="en-GB"/>
        </w:rPr>
        <w:t xml:space="preserve"> </w:t>
      </w:r>
      <w:r w:rsidR="00A62D68" w:rsidRPr="00356535">
        <w:rPr>
          <w:rFonts w:cs="Times New Roman"/>
          <w:lang w:val="en-GB"/>
        </w:rPr>
        <w:t>revealed</w:t>
      </w:r>
      <w:r w:rsidR="00CE1B79" w:rsidRPr="00356535">
        <w:rPr>
          <w:rFonts w:cs="Times New Roman"/>
          <w:lang w:val="en-GB"/>
        </w:rPr>
        <w:t xml:space="preserve"> that people who </w:t>
      </w:r>
      <w:r w:rsidR="00A62D68" w:rsidRPr="00356535">
        <w:rPr>
          <w:rFonts w:cs="Times New Roman"/>
          <w:lang w:val="en-GB"/>
        </w:rPr>
        <w:t xml:space="preserve">were </w:t>
      </w:r>
      <w:r w:rsidR="00CE1B79" w:rsidRPr="00356535">
        <w:rPr>
          <w:rFonts w:cs="Times New Roman"/>
          <w:lang w:val="en-GB"/>
        </w:rPr>
        <w:t xml:space="preserve">better at detecting the orientation of a rod in a tilted frame were also better at finding </w:t>
      </w:r>
      <w:r w:rsidR="0040176D" w:rsidRPr="00356535">
        <w:rPr>
          <w:rFonts w:cs="Times New Roman"/>
          <w:lang w:val="en-GB"/>
        </w:rPr>
        <w:t>target shapes</w:t>
      </w:r>
      <w:r w:rsidR="00CE1B79" w:rsidRPr="00356535">
        <w:rPr>
          <w:rFonts w:cs="Times New Roman"/>
          <w:lang w:val="en-GB"/>
        </w:rPr>
        <w:t xml:space="preserve"> in </w:t>
      </w:r>
      <w:r w:rsidR="0069760E" w:rsidRPr="00356535">
        <w:rPr>
          <w:rFonts w:cs="Times New Roman"/>
          <w:lang w:val="en-GB"/>
        </w:rPr>
        <w:t>embedded figures</w:t>
      </w:r>
      <w:r w:rsidR="00CE1B79" w:rsidRPr="00356535">
        <w:rPr>
          <w:rFonts w:cs="Times New Roman"/>
          <w:lang w:val="en-GB"/>
        </w:rPr>
        <w:t xml:space="preserve">. </w:t>
      </w:r>
      <w:r w:rsidR="00FA370C" w:rsidRPr="00356535">
        <w:rPr>
          <w:rFonts w:cs="Times New Roman"/>
          <w:lang w:val="en-GB"/>
        </w:rPr>
        <w:t xml:space="preserve">Witkin assumed that the correlation between these two tests revealed an underlying cognitive style that could impact </w:t>
      </w:r>
      <w:r w:rsidR="00A62D68" w:rsidRPr="00356535">
        <w:rPr>
          <w:rFonts w:cs="Times New Roman"/>
          <w:lang w:val="en-GB"/>
        </w:rPr>
        <w:t>a wide array</w:t>
      </w:r>
      <w:r w:rsidR="00FA370C" w:rsidRPr="00356535">
        <w:rPr>
          <w:rFonts w:cs="Times New Roman"/>
          <w:lang w:val="en-GB"/>
        </w:rPr>
        <w:t xml:space="preserve"> </w:t>
      </w:r>
      <w:r w:rsidR="0069760E" w:rsidRPr="00356535">
        <w:rPr>
          <w:rFonts w:cs="Times New Roman"/>
          <w:lang w:val="en-GB"/>
        </w:rPr>
        <w:t xml:space="preserve">of </w:t>
      </w:r>
      <w:r w:rsidR="00FA370C" w:rsidRPr="00356535">
        <w:rPr>
          <w:rFonts w:cs="Times New Roman"/>
          <w:lang w:val="en-GB"/>
        </w:rPr>
        <w:t xml:space="preserve">domains, </w:t>
      </w:r>
      <w:r w:rsidR="00001B09" w:rsidRPr="00356535">
        <w:rPr>
          <w:rFonts w:cs="Times New Roman"/>
          <w:lang w:val="en-GB"/>
        </w:rPr>
        <w:t>especially</w:t>
      </w:r>
      <w:r w:rsidR="00E809C7" w:rsidRPr="00356535">
        <w:rPr>
          <w:rFonts w:cs="Times New Roman"/>
          <w:lang w:val="en-GB"/>
        </w:rPr>
        <w:t xml:space="preserve"> </w:t>
      </w:r>
      <w:r w:rsidR="00A62D68" w:rsidRPr="00356535">
        <w:rPr>
          <w:rFonts w:cs="Times New Roman"/>
          <w:lang w:val="en-GB"/>
        </w:rPr>
        <w:t xml:space="preserve">with regard to </w:t>
      </w:r>
      <w:r w:rsidR="00FA370C" w:rsidRPr="00356535">
        <w:rPr>
          <w:rFonts w:cs="Times New Roman"/>
          <w:lang w:val="en-GB"/>
        </w:rPr>
        <w:t>education</w:t>
      </w:r>
      <w:r w:rsidR="00826E7B" w:rsidRPr="00356535">
        <w:rPr>
          <w:rFonts w:cs="Times New Roman"/>
          <w:lang w:val="en-GB"/>
        </w:rPr>
        <w:t xml:space="preserve"> </w:t>
      </w:r>
      <w:r w:rsidR="00826E7B" w:rsidRPr="00356535">
        <w:rPr>
          <w:rFonts w:cs="Times New Roman"/>
          <w:lang w:val="en-GB"/>
        </w:rPr>
        <w:fldChar w:fldCharType="begin"/>
      </w:r>
      <w:r w:rsidR="006623F7" w:rsidRPr="00356535">
        <w:rPr>
          <w:rFonts w:cs="Times New Roman"/>
          <w:lang w:val="en-GB"/>
        </w:rPr>
        <w:instrText xml:space="preserve"> ADDIN ZOTERO_ITEM CSL_CITATION {"citationID":"1pmelfat3m","properties":{"formattedCitation":"(H. A. Witkin, Moore, Goodenough, &amp; Cox, 1975)","plainCitation":"(H. A. Witkin, Moore, Goodenough, &amp; Cox, 1975)"},"citationItems":[{"id":1074,"uris":["http://zotero.org/users/2737028/items/FEQKGJPK"],"uri":["http://zotero.org/users/2737028/items/FEQKGJPK"],"itemData":{"id":1074,"type":"article-journal","title":"Field-Dependent and Field-Independent Cognitive Styles and Their Educational Implications","container-title":"ETS Research Bulletin Series","page":"1-64","volume":"1975","issue":"2","source":"Wiley Online Library","DOI":"10.1002/j.2333-8504.1975.tb01065.x","ISSN":"2333-8504","journalAbbreviation":"ETS Research Bulletin Series","language":"en","author":[{"family":"Witkin","given":"H. A."},{"family":"Moore","given":"C. A."},{"family":"Goodenough","given":"D. R."},{"family":"Cox","given":"P. W."}],"issued":{"date-parts":[["1975",12,1]]}}}],"schema":"https://github.com/citation-style-language/schema/raw/master/csl-citation.json"} </w:instrText>
      </w:r>
      <w:r w:rsidR="00826E7B" w:rsidRPr="00356535">
        <w:rPr>
          <w:rFonts w:cs="Times New Roman"/>
          <w:lang w:val="en-GB"/>
        </w:rPr>
        <w:fldChar w:fldCharType="separate"/>
      </w:r>
      <w:r w:rsidR="00BB3F7C" w:rsidRPr="00356535">
        <w:rPr>
          <w:rFonts w:cs="Times New Roman"/>
          <w:lang w:val="en-GB"/>
        </w:rPr>
        <w:t>(Witkin, Moore, Goodenough, &amp; Cox, 1975)</w:t>
      </w:r>
      <w:r w:rsidR="00826E7B" w:rsidRPr="00356535">
        <w:rPr>
          <w:rFonts w:cs="Times New Roman"/>
          <w:lang w:val="en-GB"/>
        </w:rPr>
        <w:fldChar w:fldCharType="end"/>
      </w:r>
      <w:r w:rsidR="00FA370C" w:rsidRPr="00356535">
        <w:rPr>
          <w:rFonts w:cs="Times New Roman"/>
          <w:lang w:val="en-GB"/>
        </w:rPr>
        <w:t xml:space="preserve">. </w:t>
      </w:r>
      <w:r w:rsidR="00001B09" w:rsidRPr="00356535">
        <w:rPr>
          <w:rFonts w:cs="Times New Roman"/>
          <w:lang w:val="en-GB"/>
        </w:rPr>
        <w:t xml:space="preserve">Witkin </w:t>
      </w:r>
      <w:r w:rsidR="00A62D68" w:rsidRPr="00356535">
        <w:rPr>
          <w:rFonts w:cs="Times New Roman"/>
          <w:lang w:val="en-GB"/>
        </w:rPr>
        <w:t xml:space="preserve">and colleagues </w:t>
      </w:r>
      <w:r w:rsidR="00001B09" w:rsidRPr="00356535">
        <w:rPr>
          <w:rFonts w:cs="Times New Roman"/>
          <w:lang w:val="en-GB"/>
        </w:rPr>
        <w:t>hypothesized</w:t>
      </w:r>
      <w:r w:rsidR="00E809C7" w:rsidRPr="00356535">
        <w:rPr>
          <w:rFonts w:cs="Times New Roman"/>
          <w:lang w:val="en-GB"/>
        </w:rPr>
        <w:t xml:space="preserve"> that individuals with a field-independent style were generally more analyt</w:t>
      </w:r>
      <w:r w:rsidR="00001B09" w:rsidRPr="00356535">
        <w:rPr>
          <w:rFonts w:cs="Times New Roman"/>
          <w:lang w:val="en-GB"/>
        </w:rPr>
        <w:t xml:space="preserve">ic in their approach and would therefore be </w:t>
      </w:r>
      <w:r w:rsidR="00E809C7" w:rsidRPr="00356535">
        <w:rPr>
          <w:rFonts w:cs="Times New Roman"/>
          <w:lang w:val="en-GB"/>
        </w:rPr>
        <w:t>better suited for curricula</w:t>
      </w:r>
      <w:r w:rsidR="00001B09" w:rsidRPr="00356535">
        <w:rPr>
          <w:rFonts w:cs="Times New Roman"/>
          <w:lang w:val="en-GB"/>
        </w:rPr>
        <w:t xml:space="preserve"> and jobs</w:t>
      </w:r>
      <w:r w:rsidR="00E809C7" w:rsidRPr="00356535">
        <w:rPr>
          <w:rFonts w:cs="Times New Roman"/>
          <w:lang w:val="en-GB"/>
        </w:rPr>
        <w:t xml:space="preserve"> </w:t>
      </w:r>
      <w:r w:rsidR="00001B09" w:rsidRPr="00356535">
        <w:rPr>
          <w:rFonts w:cs="Times New Roman"/>
          <w:lang w:val="en-GB"/>
        </w:rPr>
        <w:t xml:space="preserve">that were </w:t>
      </w:r>
      <w:r w:rsidR="00E809C7" w:rsidRPr="00356535">
        <w:rPr>
          <w:rFonts w:cs="Times New Roman"/>
          <w:lang w:val="en-GB"/>
        </w:rPr>
        <w:t>focused on mathem</w:t>
      </w:r>
      <w:r w:rsidR="00001B09" w:rsidRPr="00356535">
        <w:rPr>
          <w:rFonts w:cs="Times New Roman"/>
          <w:lang w:val="en-GB"/>
        </w:rPr>
        <w:t>atics, sciences and engineering</w:t>
      </w:r>
      <w:r w:rsidR="00EC2D5E" w:rsidRPr="00356535">
        <w:rPr>
          <w:rFonts w:cs="Times New Roman"/>
          <w:lang w:val="en-GB"/>
        </w:rPr>
        <w:t xml:space="preserve"> than field-dependent individuals</w:t>
      </w:r>
      <w:r w:rsidR="00E809C7" w:rsidRPr="00356535">
        <w:rPr>
          <w:rFonts w:cs="Times New Roman"/>
          <w:lang w:val="en-GB"/>
        </w:rPr>
        <w:t xml:space="preserve">. </w:t>
      </w:r>
    </w:p>
    <w:p w14:paraId="1783325D" w14:textId="7573D084" w:rsidR="00777815" w:rsidRPr="00356535" w:rsidRDefault="00777815"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Later, research on Autism Spectrum Disorder (ASD) revealed that individuals with ASD outperformed typically developing controls on the EFT </w:t>
      </w:r>
      <w:r w:rsidRPr="00356535">
        <w:rPr>
          <w:rFonts w:cs="Times New Roman"/>
          <w:lang w:val="en-GB"/>
        </w:rPr>
        <w:fldChar w:fldCharType="begin"/>
      </w:r>
      <w:r w:rsidR="00816182" w:rsidRPr="00356535">
        <w:rPr>
          <w:rFonts w:cs="Times New Roman"/>
          <w:lang w:val="en-GB"/>
        </w:rPr>
        <w:instrText xml:space="preserve"> ADDIN ZOTERO_ITEM CSL_CITATION {"citationID":"01AQuS2i","properties":{"formattedCitation":"(Jolliffe &amp; Baron-Cohen, 1997; Ring et al., 1999; Shah &amp; Frith, 1983)","plainCitation":"(Jolliffe &amp; Baron-Cohen, 1997; Ring et al., 1999; Shah &amp; Frith, 1983)"},"citationItems":[{"id":439,"uris":["http://zotero.org/users/1625918/items/DUNENCBR"],"uri":["http://zotero.org/users/1625918/items/DUNENCBR"],"itemData":{"id":439,"type":"article-journal","title":"Are people with autism and Asperger syndrome faster than normal on the Embedded Figures Test?","container-title":"Journal of Child Psychology and Psychiatry","page":"527–534","volume":"38","issue":"5","source":"Google Scholar","author":[{"family":"Jolliffe","given":"Therese"},{"family":"Baron-Cohen","given":"Simon"}],"issued":{"date-parts":[["1997"]]}}},{"id":1329,"uris":["http://zotero.org/users/2737028/items/VFP9ZMPI"],"uri":["http://zotero.org/users/2737028/items/VFP9ZMPI"],"itemData":{"id":1329,"type":"article-journal","title":"Cerebral correlates of preserved cognitive skills in autism: A functional MRI study of Embedded Figures Task performance","container-title":"Brain","page":"1305-1315","volume":"122","issue":"7","source":"CrossRef","DOI":"10.1093/brain/122.7.1305","ISSN":"0006-8950, 1460-2156","shortTitle":"Cerebral correlates of preserved cognitive skills in autism","language":"en","author":[{"family":"Ring","given":"H. A."},{"family":"Baron-Cohen","given":"S."},{"family":"Wheelwright","given":"S."},{"family":"Williams","given":"S. C. R."},{"family":"Brammer","given":"M."},{"family":"Andrew","given":"C."},{"family":"Bullmore","given":"E. T."}],"issued":{"date-parts":[["1999",7,1]]}}},{"id":1823,"uris":["http://zotero.org/users/1625918/items/QCC6II37"],"uri":["http://zotero.org/users/1625918/items/QCC6II37"],"itemData":{"id":1823,"type":"article-journal","title":"An islet of ability in autistic children: a research note","container-title":"Journal of Child Psychology and Psychiatry","page":"613-620","volume":"24","issue":"4","author":[{"family":"Shah","given":"A"},{"family":"Frith","given":"Uta"}],"issued":{"date-parts":[["1983"]]}}}],"schema":"https://github.com/citation-style-language/schema/raw/master/csl-citation.json"} </w:instrText>
      </w:r>
      <w:r w:rsidRPr="00356535">
        <w:rPr>
          <w:rFonts w:cs="Times New Roman"/>
          <w:lang w:val="en-GB"/>
        </w:rPr>
        <w:fldChar w:fldCharType="separate"/>
      </w:r>
      <w:r w:rsidRPr="00356535">
        <w:rPr>
          <w:rFonts w:eastAsia="Times New Roman" w:cs="Times New Roman"/>
          <w:lang w:val="en-GB"/>
        </w:rPr>
        <w:t>(Jolliffe &amp; Baron-Cohen, 1997; Ring et al., 1999; Shah &amp; Frith, 1983)</w:t>
      </w:r>
      <w:r w:rsidRPr="00356535">
        <w:rPr>
          <w:rFonts w:cs="Times New Roman"/>
          <w:lang w:val="en-GB"/>
        </w:rPr>
        <w:fldChar w:fldCharType="end"/>
      </w:r>
      <w:r w:rsidR="00A37E67" w:rsidRPr="00356535">
        <w:rPr>
          <w:rFonts w:cs="Times New Roman"/>
          <w:lang w:val="en-GB"/>
        </w:rPr>
        <w:t xml:space="preserve">. This </w:t>
      </w:r>
      <w:r w:rsidRPr="00356535">
        <w:rPr>
          <w:rFonts w:cs="Times New Roman"/>
          <w:lang w:val="en-GB"/>
        </w:rPr>
        <w:t xml:space="preserve">finding </w:t>
      </w:r>
      <w:r w:rsidR="008D493A" w:rsidRPr="00356535">
        <w:rPr>
          <w:rFonts w:cs="Times New Roman"/>
          <w:lang w:val="en-GB"/>
        </w:rPr>
        <w:t>shifted</w:t>
      </w:r>
      <w:r w:rsidR="00A37E67" w:rsidRPr="00356535">
        <w:rPr>
          <w:rFonts w:cs="Times New Roman"/>
          <w:lang w:val="en-GB"/>
        </w:rPr>
        <w:t xml:space="preserve"> the interpretation of good performance on the EFT from reflecting a field-independent </w:t>
      </w:r>
      <w:r w:rsidR="00A37E67" w:rsidRPr="00356535">
        <w:rPr>
          <w:rFonts w:cs="Times New Roman"/>
          <w:i/>
          <w:lang w:val="en-GB"/>
        </w:rPr>
        <w:t>cognitive</w:t>
      </w:r>
      <w:r w:rsidR="00A37E67" w:rsidRPr="00356535">
        <w:rPr>
          <w:rFonts w:cs="Times New Roman"/>
          <w:lang w:val="en-GB"/>
        </w:rPr>
        <w:t xml:space="preserve"> style to a reflection of </w:t>
      </w:r>
      <w:r w:rsidR="008E2809" w:rsidRPr="00356535">
        <w:rPr>
          <w:rFonts w:cs="Times New Roman"/>
          <w:lang w:val="en-GB"/>
        </w:rPr>
        <w:t xml:space="preserve">a specific type of </w:t>
      </w:r>
      <w:r w:rsidR="008E2809" w:rsidRPr="00356535">
        <w:rPr>
          <w:rFonts w:cs="Times New Roman"/>
          <w:i/>
          <w:lang w:val="en-GB"/>
        </w:rPr>
        <w:t>perceptual</w:t>
      </w:r>
      <w:r w:rsidR="008E2809" w:rsidRPr="00356535">
        <w:rPr>
          <w:rFonts w:cs="Times New Roman"/>
          <w:lang w:val="en-GB"/>
        </w:rPr>
        <w:t xml:space="preserve"> </w:t>
      </w:r>
      <w:r w:rsidR="008E2809" w:rsidRPr="00356535">
        <w:rPr>
          <w:rFonts w:cs="Times New Roman"/>
          <w:lang w:val="en-GB"/>
        </w:rPr>
        <w:lastRenderedPageBreak/>
        <w:t xml:space="preserve">processing, </w:t>
      </w:r>
      <w:r w:rsidR="003C246C" w:rsidRPr="00356535">
        <w:rPr>
          <w:rFonts w:cs="Times New Roman"/>
          <w:lang w:val="en-GB"/>
        </w:rPr>
        <w:t xml:space="preserve">which was referred to as </w:t>
      </w:r>
      <w:r w:rsidR="00A37E67" w:rsidRPr="00356535">
        <w:rPr>
          <w:rFonts w:cs="Times New Roman"/>
          <w:lang w:val="en-GB"/>
        </w:rPr>
        <w:t>weak central coherence</w:t>
      </w:r>
      <w:r w:rsidR="00FF0B38" w:rsidRPr="00356535">
        <w:rPr>
          <w:rFonts w:cs="Times New Roman"/>
          <w:lang w:val="en-GB"/>
        </w:rPr>
        <w:t xml:space="preserve"> </w:t>
      </w:r>
      <w:r w:rsidR="00FF0B38" w:rsidRPr="00356535">
        <w:rPr>
          <w:rFonts w:cs="Times New Roman"/>
          <w:lang w:val="en-GB"/>
        </w:rPr>
        <w:fldChar w:fldCharType="begin"/>
      </w:r>
      <w:r w:rsidR="00FF0B38" w:rsidRPr="00356535">
        <w:rPr>
          <w:rFonts w:cs="Times New Roman"/>
          <w:lang w:val="en-GB"/>
        </w:rPr>
        <w:instrText xml:space="preserve"> ADDIN ZOTERO_ITEM CSL_CITATION {"citationID":"alo0t6e2of","properties":{"formattedCitation":"{\\rtf (Francesca Happ\\uc0\\u233{} &amp; Frith, 2006)}","plainCitation":"(Francesca Happé &amp; Frith, 2006)","dontUpdate":true},"citationItems":[{"id":1813,"uris":["http://zotero.org/users/2737028/items/JCNG8VWC"],"uri":["http://zotero.org/users/2737028/items/JCNG8VWC"],"itemData":{"id":1813,"type":"article-journal","title":"The Weak Coherence Account: Detail-focused Cognitive Style in Autism Spectrum Disorders","container-title":"Journal of Autism and Developmental Disorders","page":"5-25","volume":"36","issue":"1","source":"link.springer.com.kuleuven.ezproxy.kuleuven.be","abstract":"“Weak central coherence” refers to the detail-focused processing style proposed to characterise autism spectrum disorders (ASD). The original suggestion of a core deficit in central processing resulting in failure to extract global form/meaning, has been challenged in three ways. First, it may represent an outcome of superiority in local processing. Second, it may be a processing bias, rather than deficit. Third, weak coherence may occur alongside, rather than explain, deficits in social cognition. A review of over 50 empirical studies of coherence suggests robust findings of local bias in ASD, with mixed findings regarding weak global processing. Local bias appears not to be a mere side-effect of executive dysfunction, and may be independent of theory of mind deficits. Possible computational and neural models are discussed.","DOI":"10.1007/s10803-005-0039-0","ISSN":"0162-3257, 1573-3432","shortTitle":"The Weak Coherence Account","journalAbbreviation":"J Autism Dev Disord","language":"en","author":[{"family":"Happé","given":"Francesca"},{"family":"Frith","given":"Uta"}],"issued":{"date-parts":[["2006",1,1]]}}}],"schema":"https://github.com/citation-style-language/schema/raw/master/csl-citation.json"} </w:instrText>
      </w:r>
      <w:r w:rsidR="00FF0B38" w:rsidRPr="00356535">
        <w:rPr>
          <w:rFonts w:cs="Times New Roman"/>
          <w:lang w:val="en-GB"/>
        </w:rPr>
        <w:fldChar w:fldCharType="separate"/>
      </w:r>
      <w:r w:rsidR="00FF0B38" w:rsidRPr="00356535">
        <w:rPr>
          <w:rFonts w:ascii="Calibri" w:hAnsi="Calibri" w:cs="Times New Roman"/>
          <w:szCs w:val="24"/>
          <w:lang w:val="en-GB"/>
        </w:rPr>
        <w:t>(Happé &amp; Frith, 2006)</w:t>
      </w:r>
      <w:r w:rsidR="00FF0B38" w:rsidRPr="00356535">
        <w:rPr>
          <w:rFonts w:cs="Times New Roman"/>
          <w:lang w:val="en-GB"/>
        </w:rPr>
        <w:fldChar w:fldCharType="end"/>
      </w:r>
      <w:r w:rsidR="00A37E67" w:rsidRPr="00356535">
        <w:rPr>
          <w:rFonts w:cs="Times New Roman"/>
          <w:lang w:val="en-GB"/>
        </w:rPr>
        <w:t xml:space="preserve"> or enhanced local processing</w:t>
      </w:r>
      <w:r w:rsidR="00FF0B38" w:rsidRPr="00356535">
        <w:rPr>
          <w:rFonts w:cs="Times New Roman"/>
          <w:lang w:val="en-GB"/>
        </w:rPr>
        <w:t xml:space="preserve"> </w:t>
      </w:r>
      <w:r w:rsidR="00FF0B38" w:rsidRPr="00356535">
        <w:rPr>
          <w:rFonts w:cs="Times New Roman"/>
          <w:lang w:val="en-GB"/>
        </w:rPr>
        <w:fldChar w:fldCharType="begin"/>
      </w:r>
      <w:r w:rsidR="00FF0B38" w:rsidRPr="00356535">
        <w:rPr>
          <w:rFonts w:cs="Times New Roman"/>
          <w:lang w:val="en-GB"/>
        </w:rPr>
        <w:instrText xml:space="preserve"> ADDIN ZOTERO_ITEM CSL_CITATION {"citationID":"a28laj99c0m","properties":{"formattedCitation":"{\\rtf (Mottron, Dawson, Souli\\uc0\\u232{}res, Hubert, &amp; Burack, 2006)}","plainCitation":"(Mottron, Dawson, Soulières, Hubert, &amp; Burack, 2006)"},"citationItems":[{"id":1761,"uris":["http://zotero.org/users/2737028/items/QR7QWJMX"],"uri":["http://zotero.org/users/2737028/items/QR7QWJMX"],"itemData":{"id":1761,"type":"article-journal","title":"Enhanced perceptual functioning in autism: an update, and eight principles of autistic perception","container-title":"Journal of Autism and Developmental Disorders","page":"27-43","volume":"36","issue":"1","source":"PubMed","abstract":"We propose an \"Enhanced Perceptual Functioning\" model encompassing the main differences between autistic and non-autistic social and non-social perceptual processing: locally oriented visual and auditory perception, enhanced low-level discrimination, use of a more posterior network in \"complex\" visual tasks, enhanced perception of first order static stimuli, diminished perception of complex movement, autonomy of low-level information processing toward higher-order operations, and differential relation between perception and general intelligence. Increased perceptual expertise may be implicated in the choice of special ability in savant autistics, and in the variability of apparent presentations within PDD (autism with and without typical speech, Asperger syndrome) in non-savant autistics. The overfunctioning of brain regions typically involved in primary perceptual functions may explain the autistic perceptual endophenotype.","DOI":"10.1007/s10803-005-0040-7","ISSN":"0162-3257","note":"PMID: 16453071","shortTitle":"Enhanced perceptual functioning in autism","journalAbbreviation":"J Autism Dev Disord","language":"ENG","author":[{"family":"Mottron","given":"Laurent"},{"family":"Dawson","given":"Michelle"},{"family":"Soulières","given":"Isabelle"},{"family":"Hubert","given":"Benedicte"},{"family":"Burack","given":"Jake"}],"issued":{"date-parts":[["2006",1]]}}}],"schema":"https://github.com/citation-style-language/schema/raw/master/csl-citation.json"} </w:instrText>
      </w:r>
      <w:r w:rsidR="00FF0B38" w:rsidRPr="00356535">
        <w:rPr>
          <w:rFonts w:cs="Times New Roman"/>
          <w:lang w:val="en-GB"/>
        </w:rPr>
        <w:fldChar w:fldCharType="separate"/>
      </w:r>
      <w:r w:rsidR="00FF0B38" w:rsidRPr="00356535">
        <w:rPr>
          <w:rFonts w:ascii="Calibri" w:hAnsi="Calibri" w:cs="Times New Roman"/>
          <w:szCs w:val="24"/>
          <w:lang w:val="en-GB"/>
        </w:rPr>
        <w:t>(Mottron, Dawson, Soulières, Hubert, &amp; Burack, 2006)</w:t>
      </w:r>
      <w:r w:rsidR="00FF0B38" w:rsidRPr="00356535">
        <w:rPr>
          <w:rFonts w:cs="Times New Roman"/>
          <w:lang w:val="en-GB"/>
        </w:rPr>
        <w:fldChar w:fldCharType="end"/>
      </w:r>
      <w:r w:rsidRPr="00356535">
        <w:rPr>
          <w:rFonts w:cs="Times New Roman"/>
          <w:lang w:val="en-GB"/>
        </w:rPr>
        <w:t>.</w:t>
      </w:r>
    </w:p>
    <w:p w14:paraId="2895882E" w14:textId="6C0B05AE" w:rsidR="003820C2" w:rsidRPr="00356535" w:rsidRDefault="007E6FFB"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However, e</w:t>
      </w:r>
      <w:r w:rsidR="00582FA0" w:rsidRPr="00356535">
        <w:rPr>
          <w:rFonts w:cs="Times New Roman"/>
          <w:lang w:val="en-GB"/>
        </w:rPr>
        <w:t xml:space="preserve">mpirical work by </w:t>
      </w:r>
      <w:r w:rsidR="003E4B1E" w:rsidRPr="00356535">
        <w:rPr>
          <w:rFonts w:cs="Times New Roman"/>
          <w:lang w:val="en-GB"/>
        </w:rPr>
        <w:fldChar w:fldCharType="begin"/>
      </w:r>
      <w:r w:rsidR="00CE1B79" w:rsidRPr="00356535">
        <w:rPr>
          <w:rFonts w:cs="Times New Roman"/>
          <w:lang w:val="en-GB"/>
        </w:rPr>
        <w:instrText xml:space="preserve"> ADDIN ZOTERO_ITEM CSL_CITATION {"citationID":"mu0ame9p6","properties":{"formattedCitation":"(Milne &amp; Szczerbinski, 2009)","plainCitation":"(Milne &amp; Szczerbinski, 2009)"},"citationItems":[{"id":1065,"uris":["http://zotero.org/users/2737028/items/2JGZV9TR"],"uri":["http://zotero.org/users/2737028/items/2JGZV9TR"],"itemData":{"id":1065,"type":"article-journal","title":"Global and local perceptual style, field-independence, and central coherence: An attempt at concept validation.","container-title":"Advances in Cognitive Psychology","page":"1-26","volume":"5","issue":"-1","source":"CrossRef","DOI":"10.2478/v10053-008-0062-8","ISSN":"1895-1171","shortTitle":"Global and local perceptual style, field-independence, and central coherence","author":[{"family":"Milne","given":"Elizabeth"},{"family":"Szczerbinski","given":"Marcin"}],"issued":{"date-parts":[["2009",1,1]]}}}],"schema":"https://github.com/citation-style-language/schema/raw/master/csl-citation.json"} </w:instrText>
      </w:r>
      <w:r w:rsidR="003E4B1E" w:rsidRPr="00356535">
        <w:rPr>
          <w:rFonts w:cs="Times New Roman"/>
          <w:lang w:val="en-GB"/>
        </w:rPr>
        <w:fldChar w:fldCharType="separate"/>
      </w:r>
      <w:r w:rsidR="003E4B1E" w:rsidRPr="00356535">
        <w:rPr>
          <w:rFonts w:cs="Times New Roman"/>
          <w:lang w:val="en-GB"/>
        </w:rPr>
        <w:t>Milne and Szczerbinski (2009)</w:t>
      </w:r>
      <w:r w:rsidR="003E4B1E" w:rsidRPr="00356535">
        <w:rPr>
          <w:rFonts w:cs="Times New Roman"/>
          <w:lang w:val="en-GB"/>
        </w:rPr>
        <w:fldChar w:fldCharType="end"/>
      </w:r>
      <w:r w:rsidR="00582FA0" w:rsidRPr="00356535">
        <w:rPr>
          <w:rFonts w:cs="Times New Roman"/>
          <w:lang w:val="en-GB"/>
        </w:rPr>
        <w:t xml:space="preserve"> question</w:t>
      </w:r>
      <w:r w:rsidR="00EC5CD4" w:rsidRPr="00356535">
        <w:rPr>
          <w:rFonts w:cs="Times New Roman"/>
          <w:lang w:val="en-GB"/>
        </w:rPr>
        <w:t>s</w:t>
      </w:r>
      <w:r w:rsidR="00582FA0" w:rsidRPr="00356535">
        <w:rPr>
          <w:rFonts w:cs="Times New Roman"/>
          <w:lang w:val="en-GB"/>
        </w:rPr>
        <w:t xml:space="preserve"> </w:t>
      </w:r>
      <w:r w:rsidR="00172633" w:rsidRPr="00356535">
        <w:rPr>
          <w:rFonts w:cs="Times New Roman"/>
          <w:lang w:val="en-GB"/>
        </w:rPr>
        <w:t xml:space="preserve">to what extent </w:t>
      </w:r>
      <w:r w:rsidR="00582FA0" w:rsidRPr="00356535">
        <w:rPr>
          <w:rFonts w:cs="Times New Roman"/>
          <w:lang w:val="en-GB"/>
        </w:rPr>
        <w:t xml:space="preserve">the EFT </w:t>
      </w:r>
      <w:r w:rsidR="00A109CD" w:rsidRPr="00356535">
        <w:rPr>
          <w:rFonts w:cs="Times New Roman"/>
          <w:lang w:val="en-GB"/>
        </w:rPr>
        <w:t>measures the aforementioned constructs</w:t>
      </w:r>
      <w:r w:rsidR="00582FA0" w:rsidRPr="00356535">
        <w:rPr>
          <w:rFonts w:cs="Times New Roman"/>
          <w:lang w:val="en-GB"/>
        </w:rPr>
        <w:t xml:space="preserve">. </w:t>
      </w:r>
      <w:r w:rsidR="0036786E" w:rsidRPr="00356535">
        <w:rPr>
          <w:rFonts w:cs="Times New Roman"/>
          <w:lang w:val="en-GB"/>
        </w:rPr>
        <w:t xml:space="preserve">Milne and </w:t>
      </w:r>
      <w:r w:rsidR="005A3B17" w:rsidRPr="00356535">
        <w:rPr>
          <w:rFonts w:cs="Times New Roman"/>
          <w:lang w:val="en-GB"/>
        </w:rPr>
        <w:t xml:space="preserve">Szczerbinski </w:t>
      </w:r>
      <w:r w:rsidR="00AF6A1F" w:rsidRPr="00356535">
        <w:rPr>
          <w:rFonts w:cs="Times New Roman"/>
          <w:lang w:val="en-GB"/>
        </w:rPr>
        <w:t xml:space="preserve">performed </w:t>
      </w:r>
      <w:r w:rsidR="0036786E" w:rsidRPr="00356535">
        <w:rPr>
          <w:rFonts w:cs="Times New Roman"/>
          <w:lang w:val="en-GB"/>
        </w:rPr>
        <w:t xml:space="preserve">a factor analysis </w:t>
      </w:r>
      <w:r w:rsidR="00AF6A1F" w:rsidRPr="00356535">
        <w:rPr>
          <w:rFonts w:cs="Times New Roman"/>
          <w:lang w:val="en-GB"/>
        </w:rPr>
        <w:t xml:space="preserve">on </w:t>
      </w:r>
      <w:r w:rsidR="005A3B17" w:rsidRPr="00356535">
        <w:rPr>
          <w:rFonts w:cs="Times New Roman"/>
          <w:lang w:val="en-GB"/>
        </w:rPr>
        <w:t>a wide range of tasks</w:t>
      </w:r>
      <w:r w:rsidR="00645296" w:rsidRPr="00356535">
        <w:rPr>
          <w:rFonts w:cs="Times New Roman"/>
          <w:lang w:val="en-GB"/>
        </w:rPr>
        <w:t xml:space="preserve"> </w:t>
      </w:r>
      <w:r w:rsidR="00AF6A1F" w:rsidRPr="00356535">
        <w:rPr>
          <w:rFonts w:cs="Times New Roman"/>
          <w:lang w:val="en-GB"/>
        </w:rPr>
        <w:t>assumed</w:t>
      </w:r>
      <w:r w:rsidR="00645296" w:rsidRPr="00356535">
        <w:rPr>
          <w:rFonts w:cs="Times New Roman"/>
          <w:lang w:val="en-GB"/>
        </w:rPr>
        <w:t xml:space="preserve"> to me</w:t>
      </w:r>
      <w:r w:rsidR="00AF6A1F" w:rsidRPr="00356535">
        <w:rPr>
          <w:rFonts w:cs="Times New Roman"/>
          <w:lang w:val="en-GB"/>
        </w:rPr>
        <w:t xml:space="preserve">asure enhanced local processing or weak </w:t>
      </w:r>
      <w:r w:rsidR="00645296" w:rsidRPr="00356535">
        <w:rPr>
          <w:rFonts w:cs="Times New Roman"/>
          <w:lang w:val="en-GB"/>
        </w:rPr>
        <w:t>ce</w:t>
      </w:r>
      <w:r w:rsidR="00C26D56" w:rsidRPr="00356535">
        <w:rPr>
          <w:rFonts w:cs="Times New Roman"/>
          <w:lang w:val="en-GB"/>
        </w:rPr>
        <w:t xml:space="preserve">ntral coherence (including the </w:t>
      </w:r>
      <w:r w:rsidR="009152CD" w:rsidRPr="00356535">
        <w:rPr>
          <w:rFonts w:cs="Times New Roman"/>
          <w:lang w:val="en-GB"/>
        </w:rPr>
        <w:t>g</w:t>
      </w:r>
      <w:r w:rsidR="00645296" w:rsidRPr="00356535">
        <w:rPr>
          <w:rFonts w:cs="Times New Roman"/>
          <w:lang w:val="en-GB"/>
        </w:rPr>
        <w:t>roup EFT</w:t>
      </w:r>
      <w:r w:rsidR="002A5E2F" w:rsidRPr="00356535">
        <w:rPr>
          <w:rFonts w:cs="Times New Roman"/>
          <w:lang w:val="en-GB"/>
        </w:rPr>
        <w:t>;</w:t>
      </w:r>
      <w:r w:rsidR="002A5E2F" w:rsidRPr="00356535">
        <w:rPr>
          <w:rFonts w:cs="Times New Roman"/>
          <w:lang w:val="en-GB"/>
        </w:rPr>
        <w:fldChar w:fldCharType="begin"/>
      </w:r>
      <w:r w:rsidR="00CE1B79" w:rsidRPr="00356535">
        <w:rPr>
          <w:rFonts w:cs="Times New Roman"/>
          <w:lang w:val="en-GB"/>
        </w:rPr>
        <w:instrText xml:space="preserve"> ADDIN ZOTERO_ITEM CSL_CITATION {"citationID":"2m52fqbrro","properties":{"formattedCitation":"(Witkin, Oltman, Raskin, &amp; Karp, 1971)","plainCitation":"(Witkin, Oltman, Raskin, &amp; Karp, 1971)","dontUpdate":true},"citationItems":[{"id":1198,"uris":["http://zotero.org/users/2737028/items/5DEQJHM4"],"uri":["http://zotero.org/users/2737028/items/5DEQJHM4"],"itemData":{"id":1198,"type":"book","title":"A manual for the embedded figures tests.","publisher":"Consulting Psychologists Press","publisher-place":"Palo Alto, CA","event-place":"Palo Alto, CA","author":[{"family":"Witkin","given":"H. A."},{"family":"Oltman","given":"Philip K."},{"family":"Raskin","given":"E."},{"family":"Karp","given":"S. A."}],"issued":{"date-parts":[["1971"]]}}}],"schema":"https://github.com/citation-style-language/schema/raw/master/csl-citation.json"} </w:instrText>
      </w:r>
      <w:r w:rsidR="002A5E2F" w:rsidRPr="00356535">
        <w:rPr>
          <w:rFonts w:cs="Times New Roman"/>
          <w:lang w:val="en-GB"/>
        </w:rPr>
        <w:fldChar w:fldCharType="separate"/>
      </w:r>
      <w:r w:rsidR="002A5E2F" w:rsidRPr="00356535">
        <w:rPr>
          <w:rFonts w:cs="Times New Roman"/>
          <w:lang w:val="en-GB"/>
        </w:rPr>
        <w:t xml:space="preserve"> Witkin, Oltman, Raskin, &amp; Karp, 1971)</w:t>
      </w:r>
      <w:r w:rsidR="002A5E2F" w:rsidRPr="00356535">
        <w:rPr>
          <w:rFonts w:cs="Times New Roman"/>
          <w:lang w:val="en-GB"/>
        </w:rPr>
        <w:fldChar w:fldCharType="end"/>
      </w:r>
      <w:r w:rsidR="00645296" w:rsidRPr="00356535">
        <w:rPr>
          <w:rFonts w:cs="Times New Roman"/>
          <w:lang w:val="en-GB"/>
        </w:rPr>
        <w:t xml:space="preserve"> to test whether </w:t>
      </w:r>
      <w:r w:rsidR="00172633" w:rsidRPr="00356535">
        <w:rPr>
          <w:rFonts w:cs="Times New Roman"/>
          <w:lang w:val="en-GB"/>
        </w:rPr>
        <w:t>a</w:t>
      </w:r>
      <w:r w:rsidR="00645296" w:rsidRPr="00356535">
        <w:rPr>
          <w:rFonts w:cs="Times New Roman"/>
          <w:lang w:val="en-GB"/>
        </w:rPr>
        <w:t xml:space="preserve"> common factor </w:t>
      </w:r>
      <w:r w:rsidR="008A122B" w:rsidRPr="00356535">
        <w:rPr>
          <w:rFonts w:cs="Times New Roman"/>
          <w:lang w:val="en-GB"/>
        </w:rPr>
        <w:t>underlies</w:t>
      </w:r>
      <w:r w:rsidR="00645296" w:rsidRPr="00356535">
        <w:rPr>
          <w:rFonts w:cs="Times New Roman"/>
          <w:lang w:val="en-GB"/>
        </w:rPr>
        <w:t xml:space="preserve"> </w:t>
      </w:r>
      <w:r w:rsidR="00C24BEF" w:rsidRPr="00356535">
        <w:rPr>
          <w:rFonts w:cs="Times New Roman"/>
          <w:lang w:val="en-GB"/>
        </w:rPr>
        <w:t xml:space="preserve">these </w:t>
      </w:r>
      <w:r w:rsidR="00AF6A1F" w:rsidRPr="00356535">
        <w:rPr>
          <w:rFonts w:cs="Times New Roman"/>
          <w:lang w:val="en-GB"/>
        </w:rPr>
        <w:t xml:space="preserve">different local-global </w:t>
      </w:r>
      <w:r w:rsidR="00645296" w:rsidRPr="00356535">
        <w:rPr>
          <w:rFonts w:cs="Times New Roman"/>
          <w:lang w:val="en-GB"/>
        </w:rPr>
        <w:t>tasks.</w:t>
      </w:r>
      <w:r w:rsidR="005A3B17" w:rsidRPr="00356535">
        <w:rPr>
          <w:rFonts w:cs="Times New Roman"/>
          <w:lang w:val="en-GB"/>
        </w:rPr>
        <w:t xml:space="preserve"> Their results</w:t>
      </w:r>
      <w:r w:rsidR="00172633" w:rsidRPr="00356535">
        <w:rPr>
          <w:rFonts w:cs="Times New Roman"/>
          <w:lang w:val="en-GB"/>
        </w:rPr>
        <w:t xml:space="preserve"> </w:t>
      </w:r>
      <w:r w:rsidR="005A3B17" w:rsidRPr="00356535">
        <w:rPr>
          <w:rFonts w:cs="Times New Roman"/>
          <w:lang w:val="en-GB"/>
        </w:rPr>
        <w:t>suggest</w:t>
      </w:r>
      <w:r w:rsidR="008A122B" w:rsidRPr="00356535">
        <w:rPr>
          <w:rFonts w:cs="Times New Roman"/>
          <w:lang w:val="en-GB"/>
        </w:rPr>
        <w:t>ed</w:t>
      </w:r>
      <w:r w:rsidR="005A3B17" w:rsidRPr="00356535">
        <w:rPr>
          <w:rFonts w:cs="Times New Roman"/>
          <w:lang w:val="en-GB"/>
        </w:rPr>
        <w:t xml:space="preserve"> that individual differences on </w:t>
      </w:r>
      <w:r w:rsidR="0036786E" w:rsidRPr="00356535">
        <w:rPr>
          <w:rFonts w:cs="Times New Roman"/>
          <w:lang w:val="en-GB"/>
        </w:rPr>
        <w:t xml:space="preserve">the EFT </w:t>
      </w:r>
      <w:r w:rsidR="002A5E2F" w:rsidRPr="00356535">
        <w:rPr>
          <w:rFonts w:cs="Times New Roman"/>
          <w:lang w:val="en-GB"/>
        </w:rPr>
        <w:t>reflect</w:t>
      </w:r>
      <w:r w:rsidR="008A122B" w:rsidRPr="00356535">
        <w:rPr>
          <w:rFonts w:cs="Times New Roman"/>
          <w:lang w:val="en-GB"/>
        </w:rPr>
        <w:t>ed</w:t>
      </w:r>
      <w:r w:rsidR="002A5E2F" w:rsidRPr="00356535">
        <w:rPr>
          <w:rFonts w:cs="Times New Roman"/>
          <w:lang w:val="en-GB"/>
        </w:rPr>
        <w:t xml:space="preserve"> </w:t>
      </w:r>
      <w:r w:rsidR="008A122B" w:rsidRPr="00356535">
        <w:rPr>
          <w:rFonts w:cs="Times New Roman"/>
          <w:lang w:val="en-GB"/>
        </w:rPr>
        <w:t xml:space="preserve">a factor called </w:t>
      </w:r>
      <w:r w:rsidR="0036786E" w:rsidRPr="00356535">
        <w:rPr>
          <w:rFonts w:cs="Times New Roman"/>
          <w:i/>
          <w:lang w:val="en-GB"/>
        </w:rPr>
        <w:t>disembe</w:t>
      </w:r>
      <w:r w:rsidR="00445AC4" w:rsidRPr="00356535">
        <w:rPr>
          <w:rFonts w:cs="Times New Roman"/>
          <w:i/>
          <w:lang w:val="en-GB"/>
        </w:rPr>
        <w:t>d</w:t>
      </w:r>
      <w:r w:rsidR="0036786E" w:rsidRPr="00356535">
        <w:rPr>
          <w:rFonts w:cs="Times New Roman"/>
          <w:i/>
          <w:lang w:val="en-GB"/>
        </w:rPr>
        <w:t>ding</w:t>
      </w:r>
      <w:r w:rsidR="00172633" w:rsidRPr="00356535">
        <w:rPr>
          <w:rFonts w:cs="Times New Roman"/>
          <w:lang w:val="en-GB"/>
        </w:rPr>
        <w:t xml:space="preserve">, </w:t>
      </w:r>
      <w:r w:rsidR="008A122B" w:rsidRPr="00356535">
        <w:rPr>
          <w:rFonts w:cs="Times New Roman"/>
          <w:lang w:val="en-GB"/>
        </w:rPr>
        <w:t xml:space="preserve">but did </w:t>
      </w:r>
      <w:r w:rsidR="003820C2" w:rsidRPr="00356535">
        <w:rPr>
          <w:rFonts w:cs="Times New Roman"/>
          <w:lang w:val="en-GB"/>
        </w:rPr>
        <w:t xml:space="preserve">not </w:t>
      </w:r>
      <w:r w:rsidR="002A5E2F" w:rsidRPr="00356535">
        <w:rPr>
          <w:rFonts w:cs="Times New Roman"/>
          <w:lang w:val="en-GB"/>
        </w:rPr>
        <w:t xml:space="preserve">reflect </w:t>
      </w:r>
      <w:r w:rsidR="003820C2" w:rsidRPr="00356535">
        <w:rPr>
          <w:rFonts w:cs="Times New Roman"/>
          <w:lang w:val="en-GB"/>
        </w:rPr>
        <w:t xml:space="preserve">a </w:t>
      </w:r>
      <w:r w:rsidR="0044583C" w:rsidRPr="00356535">
        <w:rPr>
          <w:rFonts w:cs="Times New Roman"/>
          <w:lang w:val="en-GB"/>
        </w:rPr>
        <w:t xml:space="preserve">general </w:t>
      </w:r>
      <w:r w:rsidR="008A122B" w:rsidRPr="00356535">
        <w:rPr>
          <w:rFonts w:cs="Times New Roman"/>
          <w:lang w:val="en-GB"/>
        </w:rPr>
        <w:t>local or global perceptual style</w:t>
      </w:r>
      <w:r w:rsidR="003820C2" w:rsidRPr="00356535">
        <w:rPr>
          <w:rFonts w:cs="Times New Roman"/>
          <w:lang w:val="en-GB"/>
        </w:rPr>
        <w:t xml:space="preserve">. </w:t>
      </w:r>
      <w:r w:rsidR="008A122B" w:rsidRPr="00356535">
        <w:rPr>
          <w:rFonts w:cs="Times New Roman"/>
          <w:lang w:val="en-GB"/>
        </w:rPr>
        <w:t>T</w:t>
      </w:r>
      <w:r w:rsidR="00835FB1" w:rsidRPr="00356535">
        <w:rPr>
          <w:rFonts w:cs="Times New Roman"/>
          <w:lang w:val="en-GB"/>
        </w:rPr>
        <w:t>he disembedding factor</w:t>
      </w:r>
      <w:r w:rsidR="003C246C" w:rsidRPr="00356535">
        <w:rPr>
          <w:rFonts w:cs="Times New Roman"/>
          <w:lang w:val="en-GB"/>
        </w:rPr>
        <w:t xml:space="preserve"> also</w:t>
      </w:r>
      <w:r w:rsidR="00172633" w:rsidRPr="00356535">
        <w:rPr>
          <w:rFonts w:cs="Times New Roman"/>
          <w:lang w:val="en-GB"/>
        </w:rPr>
        <w:t xml:space="preserve"> correlate</w:t>
      </w:r>
      <w:r w:rsidR="00835FB1" w:rsidRPr="00356535">
        <w:rPr>
          <w:rFonts w:cs="Times New Roman"/>
          <w:lang w:val="en-GB"/>
        </w:rPr>
        <w:t>d</w:t>
      </w:r>
      <w:r w:rsidR="00172633" w:rsidRPr="00356535">
        <w:rPr>
          <w:rFonts w:cs="Times New Roman"/>
          <w:lang w:val="en-GB"/>
        </w:rPr>
        <w:t xml:space="preserve"> with coherent motion thresholds and intelligence</w:t>
      </w:r>
      <w:r w:rsidR="00FF0B38" w:rsidRPr="00356535">
        <w:rPr>
          <w:rFonts w:cs="Times New Roman"/>
          <w:lang w:val="en-GB"/>
        </w:rPr>
        <w:t xml:space="preserve"> in their student sample</w:t>
      </w:r>
      <w:r w:rsidR="008A122B" w:rsidRPr="00356535">
        <w:rPr>
          <w:rFonts w:cs="Times New Roman"/>
          <w:lang w:val="en-GB"/>
        </w:rPr>
        <w:t xml:space="preserve">. </w:t>
      </w:r>
    </w:p>
    <w:p w14:paraId="5651BEE4" w14:textId="77266F32" w:rsidR="003B3892" w:rsidRPr="00356535" w:rsidRDefault="008C3731"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To further obfuscate the conceptual clarity of the EFT,</w:t>
      </w:r>
      <w:r w:rsidR="003820C2" w:rsidRPr="00356535">
        <w:rPr>
          <w:rFonts w:cs="Times New Roman"/>
          <w:lang w:val="en-GB"/>
        </w:rPr>
        <w:t xml:space="preserve"> </w:t>
      </w:r>
      <w:r w:rsidR="00A1552E" w:rsidRPr="00356535">
        <w:rPr>
          <w:rFonts w:cs="Times New Roman"/>
          <w:lang w:val="en-GB"/>
        </w:rPr>
        <w:t>good performance on the</w:t>
      </w:r>
      <w:r w:rsidRPr="00356535">
        <w:rPr>
          <w:rFonts w:cs="Times New Roman"/>
          <w:lang w:val="en-GB"/>
        </w:rPr>
        <w:t xml:space="preserve"> EFT </w:t>
      </w:r>
      <w:r w:rsidR="009B6C9D" w:rsidRPr="00356535">
        <w:rPr>
          <w:rFonts w:cs="Times New Roman"/>
          <w:lang w:val="en-GB"/>
        </w:rPr>
        <w:t>ha</w:t>
      </w:r>
      <w:r w:rsidRPr="00356535">
        <w:rPr>
          <w:rFonts w:cs="Times New Roman"/>
          <w:lang w:val="en-GB"/>
        </w:rPr>
        <w:t>s</w:t>
      </w:r>
      <w:r w:rsidR="009B6C9D" w:rsidRPr="00356535">
        <w:rPr>
          <w:rFonts w:cs="Times New Roman"/>
          <w:lang w:val="en-GB"/>
        </w:rPr>
        <w:t xml:space="preserve"> </w:t>
      </w:r>
      <w:r w:rsidR="00F565F3" w:rsidRPr="00356535">
        <w:rPr>
          <w:rFonts w:cs="Times New Roman"/>
          <w:lang w:val="en-GB"/>
        </w:rPr>
        <w:t>consistently been linked to general intelligence and</w:t>
      </w:r>
      <w:r w:rsidR="004B1E9D" w:rsidRPr="00356535">
        <w:rPr>
          <w:rFonts w:cs="Times New Roman"/>
          <w:lang w:val="en-GB"/>
        </w:rPr>
        <w:t>, in</w:t>
      </w:r>
      <w:r w:rsidR="00F565F3" w:rsidRPr="00356535">
        <w:rPr>
          <w:rFonts w:cs="Times New Roman"/>
          <w:lang w:val="en-GB"/>
        </w:rPr>
        <w:t xml:space="preserve"> more recent years</w:t>
      </w:r>
      <w:r w:rsidR="009B6C9D" w:rsidRPr="00356535">
        <w:rPr>
          <w:rFonts w:cs="Times New Roman"/>
          <w:lang w:val="en-GB"/>
        </w:rPr>
        <w:t>,</w:t>
      </w:r>
      <w:r w:rsidR="00F565F3" w:rsidRPr="00356535">
        <w:rPr>
          <w:rFonts w:cs="Times New Roman"/>
          <w:lang w:val="en-GB"/>
        </w:rPr>
        <w:t xml:space="preserve"> </w:t>
      </w:r>
      <w:r w:rsidR="0044583C" w:rsidRPr="00356535">
        <w:rPr>
          <w:rFonts w:cs="Times New Roman"/>
          <w:lang w:val="en-GB"/>
        </w:rPr>
        <w:t xml:space="preserve">has also been interpreted as a measure of </w:t>
      </w:r>
      <w:r w:rsidR="00F565F3" w:rsidRPr="00356535">
        <w:rPr>
          <w:rFonts w:cs="Times New Roman"/>
          <w:lang w:val="en-GB"/>
        </w:rPr>
        <w:t xml:space="preserve"> executive functions </w:t>
      </w:r>
      <w:r w:rsidR="0018212B" w:rsidRPr="00356535">
        <w:rPr>
          <w:rFonts w:cs="Times New Roman"/>
          <w:lang w:val="en-GB"/>
        </w:rPr>
        <w:fldChar w:fldCharType="begin"/>
      </w:r>
      <w:r w:rsidR="0044583C" w:rsidRPr="00356535">
        <w:rPr>
          <w:rFonts w:cs="Times New Roman"/>
          <w:lang w:val="en-GB"/>
        </w:rPr>
        <w:instrText xml:space="preserve"> ADDIN ZOTERO_ITEM CSL_CITATION {"citationID":"1FlTCL5r","properties":{"formattedCitation":"(Brosnan et al., 2002; Goodenough &amp; Karp, 1961; Richardson &amp; Turner, 2000; Roberge &amp; Flexer, 1981)","plainCitation":"(Brosnan et al., 2002; Goodenough &amp; Karp, 1961; Richardson &amp; Turner, 2000; Roberge &amp; Flexer, 1981)"},"citationItems":[{"id":1326,"uris":["http://zotero.org/users/2737028/items/8395B3I5"],"uri":["http://zotero.org/users/2737028/items/8395B3I5"],"itemData":{"id":1326,"type":"article-journal","title":"Executive functioning in adults and children with developmental dyslexia","container-title":"Neuropsychologia","page":"2144-2155","volume":"40","issue":"12","source":"ScienceDirect","abstract":"The performance of developmentally dyslexic children and adults was studied upon a range of tasks that involved executive functioning. Both adult and child samples of dyslexics were found to under-perform on the group-embedded figures test. This test required the identification of constituent parts from within complex visual arrays, with good performance necessitating the inhibition of the processing of the surrounding context. A general deficit on visual–spatial tasks was eliminated as an explanation as dyslexics performed normally upon a range of other non-verbal assessments. The dyslexics consistently demonstrated a deficit in digit span tasks, a decrement that was increased with distractors, again suggesting difficulties in inhibiting the processing of the surrounding context. A deficit was also identified upon a verbal fluency task without a deficit in vocabulary level. Additionally, a specific deficit in the recollection of the temporal order of the presentation of items was in evidence, without a deficit in the recognition of the items themselves. The findings taken as a whole suggest that dyslexic individuals show deficiencies in executive functions relating to inhibition of distractors and to sequencing of events, a set of tasks associated with left prefrontal cortex functioning in the acquired neuropsychology literature.","DOI":"10.1016/S0028-3932(02)00046-5","ISSN":"0028-3932","journalAbbreviation":"Neuropsychologia","author":[{"family":"Brosnan","given":"Mark"},{"family":"Demetre","given":"James"},{"family":"Hamill","given":"Stephen"},{"family":"Robson","given":"Kate"},{"family":"Shepherd","given":"Haidee"},{"family":"Cody","given":"Gerard"}],"issued":{"date-parts":[["2002"]]}}},{"id":1181,"uris":["http://zotero.org/users/2737028/items/NQFPVA5Q"],"uri":["http://zotero.org/users/2737028/items/NQFPVA5Q"],"itemData":{"id":1181,"type":"article-journal","title":"Field dependence and intellectual functioning","container-title":"Journal of Abnormal","page":"241-246","volume":"63","issue":"2","source":"Journals@Ovid","abstract":": \"The present study was designed to test the hypotheses that some intellectual and perceptual tasks have a common requirement for overcoming embedded contexts, and that relationships obtained between measures of field dependence and standard tests of intelligence are based on this common factor. Two factor analyses were conducted on matrices of correlations between cognitive tests, including tests of field dependence and the subtests of the WISC. The results tend to support both hypotheses.\" (PsycINFO Database Record (c) 2006 APA, all rights reserved), (C) 1961 by the American Psychological Association","ISSN":"0096-851X","call-number":"00032378-196109000-00002","language":"English.","author":[{"family":"Goodenough","given":"D. R."},{"family":"Karp","given":"S. A."}],"issued":{"date-parts":[["1961",9]]}}},{"id":1293,"uris":["http://zotero.org/users/2737028/items/FEG7BUIC"],"uri":["http://zotero.org/users/2737028/items/FEG7BUIC"],"itemData":{"id":1293,"type":"article-journal","title":"Field Dependence Revisited I: Intelligence","container-title":"Educational Psychology","page":"255-270","volume":"20","issue":"3","source":"Taylor and Francis+NEJM","abstract":"This paper addresses a central problem for the theory of field dependence-its relationship with intelligence. Measures of field dependence (e.g. the Embedded Figures Test, EFT) are often found unable to display discriminant validity with conventional intelligence tests. Field independence is often associated with higher intelligence. This has resulted in an unhelpful see-saw debate as to whether field independence is, or is not, another manifestation of greater intelligence. Furthermore, they have only been able to discuss the quantitative differences between the styles. This paper is divided into three parts. Firstly, it examines research between field dependence and psychometrical intelligence, including a recent study which uses the Cognitive Styles Analysis (CSA) and compares the results with the Embedded Figures Test (EFT) to address the issue of whether the EFT is a valid measure of field dependence theory. The main part presents an argument for seeking a relationship with the componential subtheory of the Triarchic Theory of Intelligence (Sternberg, 1985a), which may have greater potential for describing qualitative differences in intellectual functioning. It is proposed that field-independents may be associated with a heuristic routine that gives priority to selective encoding and selective comparing. By contrast, field-dependents may give priority to selective combining and selective comparing. The third part of the paper offers a brief summary of a study which empirically explores these proposed associations using both the EFT and CSA to measure FI. The findings reveal that, in both cases, some degree of functional association is found. However, the relationship is stronger with the latter measure. The conclusion of the paper is that Witkin's theory of field dependence may be usefully observed and informed through Sternberg's Triarchic Theory of Intelligence.","DOI":"10.1080/713663747","ISSN":"0144-3410","shortTitle":"Field Dependence Revisited I","author":[{"family":"Richardson","given":"Julie A."},{"family":"Turner","given":"Tony E."}],"issued":{"date-parts":[["2000",9,1]]}}},{"id":1299,"uris":["http://zotero.org/users/2737028/items/JTEB4SPE"],"uri":["http://zotero.org/users/2737028/items/JTEB4SPE"],"itemData":{"id":1299,"type":"article-journal","title":"Re-Examination of the Covariation of Field Independence, Intelligence and Achievement","container-title":"British Journal of Educational Psychology","page":"235-236","volume":"51","issue":"2","source":"Wiley Online Library","abstract":"Summary.  A principal factor analysis was performed on a matrix of correlations among measures of field independence, intelligence, and achievement in reading and mathematics. Factors of general intelligence and verbal ability were identified. Field independence shared a substantial amount of variance with general intellectual ability.","DOI":"10.1111/j.2044-8279.1981.tb02478.x","ISSN":"2044-8279","language":"en","author":[{"family":"Roberge","given":"J. J."},{"family":"Flexer","given":"B. K."}],"issued":{"date-parts":[["1981",6,1]]}}}],"schema":"https://github.com/citation-style-language/schema/raw/master/csl-citation.json"} </w:instrText>
      </w:r>
      <w:r w:rsidR="0018212B" w:rsidRPr="00356535">
        <w:rPr>
          <w:rFonts w:cs="Times New Roman"/>
          <w:lang w:val="en-GB"/>
        </w:rPr>
        <w:fldChar w:fldCharType="separate"/>
      </w:r>
      <w:r w:rsidR="0044583C" w:rsidRPr="00356535">
        <w:rPr>
          <w:rFonts w:ascii="Calibri" w:hAnsi="Calibri"/>
          <w:lang w:val="en-GB"/>
        </w:rPr>
        <w:t>(Brosnan et al., 2002; Goodenough &amp; Karp, 1961; Richardson &amp; Turner, 2000; Roberge &amp; Flexer, 1981)</w:t>
      </w:r>
      <w:r w:rsidR="0018212B" w:rsidRPr="00356535">
        <w:rPr>
          <w:rFonts w:cs="Times New Roman"/>
          <w:lang w:val="en-GB"/>
        </w:rPr>
        <w:fldChar w:fldCharType="end"/>
      </w:r>
      <w:r w:rsidR="00AE03D5" w:rsidRPr="00356535">
        <w:rPr>
          <w:rFonts w:cs="Times New Roman"/>
          <w:lang w:val="en-GB"/>
        </w:rPr>
        <w:t xml:space="preserve">. </w:t>
      </w:r>
      <w:r w:rsidR="004B1E9D" w:rsidRPr="00356535">
        <w:rPr>
          <w:rFonts w:cs="Times New Roman"/>
          <w:lang w:val="en-GB"/>
        </w:rPr>
        <w:t>John</w:t>
      </w:r>
      <w:r w:rsidR="00CB5CB6" w:rsidRPr="00356535">
        <w:rPr>
          <w:rFonts w:cs="Times New Roman"/>
          <w:lang w:val="en-GB"/>
        </w:rPr>
        <w:t xml:space="preserve"> </w:t>
      </w:r>
      <w:r w:rsidR="00A31CB0" w:rsidRPr="00356535">
        <w:rPr>
          <w:rFonts w:cs="Times New Roman"/>
          <w:lang w:val="en-GB"/>
        </w:rPr>
        <w:fldChar w:fldCharType="begin"/>
      </w:r>
      <w:r w:rsidR="00CE1B79" w:rsidRPr="00356535">
        <w:rPr>
          <w:rFonts w:cs="Times New Roman"/>
          <w:lang w:val="en-GB"/>
        </w:rPr>
        <w:instrText xml:space="preserve"> ADDIN ZOTERO_ITEM CSL_CITATION {"citationID":"1epentvp75","properties":{"formattedCitation":"(Duncan, 2013)","plainCitation":"(Duncan, 2013)"},"citationItems":[{"id":1314,"uris":["http://zotero.org/users/2737028/items/B5RKU36I"],"uri":["http://zotero.org/users/2737028/items/B5RKU36I"],"itemData":{"id":1314,"type":"article-journal","title":"The Structure of Cognition: Attentional Episodes in Mind and Brain","container-title":"Neuron","page":"35-50","volume":"80","issue":"1","source":"ScienceDirect","abstract":"Cognition is organized in a structured series of attentional episodes, allowing complex problems to be addressed through solution of simpler subproblems. A “multiple-demand” (MD) system of frontal and parietal cortex is active in many different kinds of tasks, and using data from neuroimaging, electrophysiology, neuropsychology, and cognitive studies of intelligence, I propose a core role for MD regions in assembly of the attentional episode. Monkey and human data show dynamic neural coding of attended information across multiple MD regions, with rapid communication within and between regions. Neuropsychological and imaging data link MD function to fluid intelligence, explaining some but not all “executive” deficits after frontal lobe lesions. Cognitive studies link fluid intelligence to goal neglect, and the problem of dividing complex task requirements into focused parts. Like the innate releasing mechanism of ethology, I suggest that construction of the attentional episode provides a core organizational principle for complex, adaptive cognition.","DOI":"10.1016/j.neuron.2013.09.015","ISSN":"0896-6273","shortTitle":"The Structure of Cognition","journalAbbreviation":"Neuron","author":[{"family":"Duncan","given":"John"}],"issued":{"date-parts":[["2013",10,2]]}}}],"schema":"https://github.com/citation-style-language/schema/raw/master/csl-citation.json"} </w:instrText>
      </w:r>
      <w:r w:rsidR="00A31CB0" w:rsidRPr="00356535">
        <w:rPr>
          <w:rFonts w:cs="Times New Roman"/>
          <w:lang w:val="en-GB"/>
        </w:rPr>
        <w:fldChar w:fldCharType="separate"/>
      </w:r>
      <w:r w:rsidR="00A31CB0" w:rsidRPr="00356535">
        <w:rPr>
          <w:rFonts w:cs="Times New Roman"/>
          <w:lang w:val="en-GB"/>
        </w:rPr>
        <w:t>Duncan (2013)</w:t>
      </w:r>
      <w:r w:rsidR="00A31CB0" w:rsidRPr="00356535">
        <w:rPr>
          <w:rFonts w:cs="Times New Roman"/>
          <w:lang w:val="en-GB"/>
        </w:rPr>
        <w:fldChar w:fldCharType="end"/>
      </w:r>
      <w:r w:rsidR="004B1E9D" w:rsidRPr="00356535">
        <w:rPr>
          <w:rFonts w:cs="Times New Roman"/>
          <w:lang w:val="en-GB"/>
        </w:rPr>
        <w:t xml:space="preserve"> has</w:t>
      </w:r>
      <w:r w:rsidR="00A31CB0" w:rsidRPr="00356535">
        <w:rPr>
          <w:rFonts w:cs="Times New Roman"/>
          <w:lang w:val="en-GB"/>
        </w:rPr>
        <w:t xml:space="preserve"> </w:t>
      </w:r>
      <w:r w:rsidR="0017542A" w:rsidRPr="00356535">
        <w:rPr>
          <w:rFonts w:cs="Times New Roman"/>
          <w:lang w:val="en-GB"/>
        </w:rPr>
        <w:t xml:space="preserve">even </w:t>
      </w:r>
      <w:r w:rsidR="00CB5CB6" w:rsidRPr="00356535">
        <w:rPr>
          <w:rFonts w:cs="Times New Roman"/>
          <w:lang w:val="en-GB"/>
        </w:rPr>
        <w:t>explicitly use</w:t>
      </w:r>
      <w:r w:rsidR="007973F0" w:rsidRPr="00356535">
        <w:rPr>
          <w:rFonts w:cs="Times New Roman"/>
          <w:lang w:val="en-GB"/>
        </w:rPr>
        <w:t>d</w:t>
      </w:r>
      <w:r w:rsidR="00CB5CB6" w:rsidRPr="00356535">
        <w:rPr>
          <w:rFonts w:cs="Times New Roman"/>
          <w:lang w:val="en-GB"/>
        </w:rPr>
        <w:t xml:space="preserve"> the </w:t>
      </w:r>
      <w:r w:rsidR="004B1E9D" w:rsidRPr="00356535">
        <w:rPr>
          <w:rFonts w:cs="Times New Roman"/>
          <w:lang w:val="en-GB"/>
        </w:rPr>
        <w:t>EFT</w:t>
      </w:r>
      <w:r w:rsidR="00CB5CB6" w:rsidRPr="00356535">
        <w:rPr>
          <w:rFonts w:cs="Times New Roman"/>
          <w:lang w:val="en-GB"/>
        </w:rPr>
        <w:t xml:space="preserve"> to illustrate the </w:t>
      </w:r>
      <w:r w:rsidR="004B1E9D" w:rsidRPr="00356535">
        <w:rPr>
          <w:rFonts w:cs="Times New Roman"/>
          <w:lang w:val="en-GB"/>
        </w:rPr>
        <w:t xml:space="preserve">types </w:t>
      </w:r>
      <w:r w:rsidR="00CB5CB6" w:rsidRPr="00356535">
        <w:rPr>
          <w:rFonts w:cs="Times New Roman"/>
          <w:lang w:val="en-GB"/>
        </w:rPr>
        <w:t xml:space="preserve">of problem solving that </w:t>
      </w:r>
      <w:r w:rsidR="007973F0" w:rsidRPr="00356535">
        <w:rPr>
          <w:rFonts w:cs="Times New Roman"/>
          <w:lang w:val="en-GB"/>
        </w:rPr>
        <w:t>are typically involved in tests of fluid intelligence</w:t>
      </w:r>
      <w:r w:rsidR="00C14EF3" w:rsidRPr="00356535">
        <w:rPr>
          <w:rFonts w:cs="Times New Roman"/>
          <w:lang w:val="en-GB"/>
        </w:rPr>
        <w:t>.</w:t>
      </w:r>
      <w:r w:rsidR="00D439C6" w:rsidRPr="00356535">
        <w:rPr>
          <w:rFonts w:cs="Times New Roman"/>
          <w:lang w:val="en-GB"/>
        </w:rPr>
        <w:t xml:space="preserve"> </w:t>
      </w:r>
      <w:r w:rsidR="00A31CB0" w:rsidRPr="00356535">
        <w:rPr>
          <w:rFonts w:cs="Times New Roman"/>
          <w:lang w:val="en-GB"/>
        </w:rPr>
        <w:t xml:space="preserve">The theoretical account that </w:t>
      </w:r>
      <w:r w:rsidR="004B1E9D" w:rsidRPr="00356535">
        <w:rPr>
          <w:rFonts w:cs="Times New Roman"/>
          <w:lang w:val="en-GB"/>
        </w:rPr>
        <w:t xml:space="preserve">he has </w:t>
      </w:r>
      <w:r w:rsidR="00A31CB0" w:rsidRPr="00356535">
        <w:rPr>
          <w:rFonts w:cs="Times New Roman"/>
          <w:lang w:val="en-GB"/>
        </w:rPr>
        <w:t>put forward</w:t>
      </w:r>
      <w:r w:rsidR="00D439C6" w:rsidRPr="00356535">
        <w:rPr>
          <w:rFonts w:cs="Times New Roman"/>
          <w:lang w:val="en-GB"/>
        </w:rPr>
        <w:t xml:space="preserve"> </w:t>
      </w:r>
      <w:r w:rsidR="00C24BEF" w:rsidRPr="00356535">
        <w:rPr>
          <w:rFonts w:cs="Times New Roman"/>
          <w:lang w:val="en-GB"/>
        </w:rPr>
        <w:t>is</w:t>
      </w:r>
      <w:r w:rsidR="00D439C6" w:rsidRPr="00356535">
        <w:rPr>
          <w:rFonts w:cs="Times New Roman"/>
          <w:lang w:val="en-GB"/>
        </w:rPr>
        <w:t xml:space="preserve"> </w:t>
      </w:r>
      <w:r w:rsidR="00910ED4" w:rsidRPr="00356535">
        <w:rPr>
          <w:rFonts w:cs="Times New Roman"/>
          <w:lang w:val="en-GB"/>
        </w:rPr>
        <w:t xml:space="preserve">supported by numerous </w:t>
      </w:r>
      <w:r w:rsidR="00A31CB0" w:rsidRPr="00356535">
        <w:rPr>
          <w:rFonts w:cs="Times New Roman"/>
          <w:lang w:val="en-GB"/>
        </w:rPr>
        <w:t>observations</w:t>
      </w:r>
      <w:r w:rsidR="001C0E80" w:rsidRPr="00356535">
        <w:rPr>
          <w:rFonts w:cs="Times New Roman"/>
          <w:lang w:val="en-GB"/>
        </w:rPr>
        <w:t>. F</w:t>
      </w:r>
      <w:r w:rsidR="00910ED4" w:rsidRPr="00356535">
        <w:rPr>
          <w:rFonts w:cs="Times New Roman"/>
          <w:lang w:val="en-GB"/>
        </w:rPr>
        <w:t>or example</w:t>
      </w:r>
      <w:r w:rsidR="001C0E80" w:rsidRPr="00356535">
        <w:rPr>
          <w:rFonts w:cs="Times New Roman"/>
          <w:lang w:val="en-GB"/>
        </w:rPr>
        <w:t>,</w:t>
      </w:r>
      <w:r w:rsidR="00910ED4" w:rsidRPr="00356535">
        <w:rPr>
          <w:rFonts w:cs="Times New Roman"/>
          <w:lang w:val="en-GB"/>
        </w:rPr>
        <w:t xml:space="preserve"> </w:t>
      </w:r>
      <w:r w:rsidR="00CD5509" w:rsidRPr="00356535">
        <w:rPr>
          <w:rFonts w:cs="Times New Roman"/>
          <w:lang w:val="en-GB"/>
        </w:rPr>
        <w:fldChar w:fldCharType="begin"/>
      </w:r>
      <w:r w:rsidR="00CE1B79" w:rsidRPr="00356535">
        <w:rPr>
          <w:rFonts w:cs="Times New Roman"/>
          <w:lang w:val="en-GB"/>
        </w:rPr>
        <w:instrText xml:space="preserve"> ADDIN ZOTERO_ITEM CSL_CITATION {"citationID":"1r0j8p5sel","properties":{"formattedCitation":"{\\rtf (B\\uc0\\u246{}lte, Holtmann, Poustka, Scheurich, &amp; Schmidt, 2007)}","plainCitation":"(Bölte, Holtmann, Poustka, Scheurich, &amp; Schmidt, 2007)"},"citationItems":[{"id":1318,"uris":["http://zotero.org/users/2737028/items/M473837R"],"uri":["http://zotero.org/users/2737028/items/M473837R"],"itemData":{"id":1318,"type":"article-journal","title":"Gestalt Perception and Local-Global Processing in High-Functioning Autism","container-title":"Journal of Autism and Developmental Disorders","page":"1493-504","volume":"37","issue":"8","source":"ProQuest","abstract":"This study examined gestalt perception in high-functioning autism (HFA) and its relation to tasks indicative of local visual processing. Data on of gestalt perception, visual illusions (VI), hierarchical letters (HL), Block Design (BD) and the Embedded Figures Test (EFT) were collected in adult males with HFA, schizophrenia, depression and normative controls. Individuals with HFA processed gestalt stimuli less in accord with gestalt laws, particularly regarding the principle of similarity. Gestalt processing correlated positively with global processing of the HL. EFT and BD performance correlated negatively with VI susceptibility in HFA. All clinical groups succumbed less to VI than the normative sample. Results suggest decreased gestalt perception in HFA, being associated with a more general local visual processing bias. [PUBLICATION ABSTRACT]","DOI":"http://dx.doi.org/10.1007/s10803-006-0231-x","ISSN":"01623257","language":"English","author":[{"family":"Bölte","given":"Sven"},{"family":"Holtmann","given":"Martin"},{"family":"Poustka","given":"Fritz"},{"family":"Scheurich","given":"Armin"},{"family":"Schmidt","given":"Lutz"}],"issued":{"date-parts":[["2007",9]]}}}],"schema":"https://github.com/citation-style-language/schema/raw/master/csl-citation.json"} </w:instrText>
      </w:r>
      <w:r w:rsidR="00CD5509" w:rsidRPr="00356535">
        <w:rPr>
          <w:rFonts w:cs="Times New Roman"/>
          <w:lang w:val="en-GB"/>
        </w:rPr>
        <w:fldChar w:fldCharType="separate"/>
      </w:r>
      <w:r w:rsidR="00CD5509" w:rsidRPr="00356535">
        <w:rPr>
          <w:rFonts w:cs="Times New Roman"/>
          <w:lang w:val="en-GB"/>
        </w:rPr>
        <w:t>Bölte, Holtmann, Poustka, Scheurich</w:t>
      </w:r>
      <w:r w:rsidR="001C0E80" w:rsidRPr="00356535">
        <w:rPr>
          <w:rFonts w:cs="Times New Roman"/>
          <w:lang w:val="en-GB"/>
        </w:rPr>
        <w:t xml:space="preserve"> and</w:t>
      </w:r>
      <w:r w:rsidR="00E56FE7" w:rsidRPr="00356535">
        <w:rPr>
          <w:rFonts w:cs="Times New Roman"/>
          <w:lang w:val="en-GB"/>
        </w:rPr>
        <w:t xml:space="preserve"> </w:t>
      </w:r>
      <w:r w:rsidR="00CD5509" w:rsidRPr="00356535">
        <w:rPr>
          <w:rFonts w:cs="Times New Roman"/>
          <w:lang w:val="en-GB"/>
        </w:rPr>
        <w:t>Schmidt (2007)</w:t>
      </w:r>
      <w:r w:rsidR="00CD5509" w:rsidRPr="00356535">
        <w:rPr>
          <w:rFonts w:cs="Times New Roman"/>
          <w:lang w:val="en-GB"/>
        </w:rPr>
        <w:fldChar w:fldCharType="end"/>
      </w:r>
      <w:r w:rsidR="005B7BAD" w:rsidRPr="00356535">
        <w:rPr>
          <w:rFonts w:cs="Times New Roman"/>
          <w:lang w:val="en-GB"/>
        </w:rPr>
        <w:t xml:space="preserve"> </w:t>
      </w:r>
      <w:r w:rsidR="00910ED4" w:rsidRPr="00356535">
        <w:rPr>
          <w:rFonts w:cs="Times New Roman"/>
          <w:lang w:val="en-GB"/>
        </w:rPr>
        <w:t>report</w:t>
      </w:r>
      <w:r w:rsidR="000C0E8C" w:rsidRPr="00356535">
        <w:rPr>
          <w:rFonts w:cs="Times New Roman"/>
          <w:lang w:val="en-GB"/>
        </w:rPr>
        <w:t>ed</w:t>
      </w:r>
      <w:r w:rsidR="00D439C6" w:rsidRPr="00356535">
        <w:rPr>
          <w:rFonts w:cs="Times New Roman"/>
          <w:lang w:val="en-GB"/>
        </w:rPr>
        <w:t xml:space="preserve"> a </w:t>
      </w:r>
      <w:r w:rsidR="00DD2784" w:rsidRPr="00356535">
        <w:rPr>
          <w:rFonts w:cs="Times New Roman"/>
          <w:lang w:val="en-GB"/>
        </w:rPr>
        <w:t xml:space="preserve">high </w:t>
      </w:r>
      <w:r w:rsidR="00D439C6" w:rsidRPr="00356535">
        <w:rPr>
          <w:rFonts w:cs="Times New Roman"/>
          <w:lang w:val="en-GB"/>
        </w:rPr>
        <w:t>correlation (</w:t>
      </w:r>
      <w:r w:rsidR="00D439C6" w:rsidRPr="00356535">
        <w:rPr>
          <w:rFonts w:cs="Times New Roman"/>
          <w:i/>
          <w:lang w:val="en-GB"/>
        </w:rPr>
        <w:t>r</w:t>
      </w:r>
      <w:r w:rsidR="00F96E7F" w:rsidRPr="00356535">
        <w:rPr>
          <w:rFonts w:cs="Times New Roman"/>
          <w:i/>
          <w:lang w:val="en-GB"/>
        </w:rPr>
        <w:t xml:space="preserve"> </w:t>
      </w:r>
      <w:r w:rsidR="00D439C6" w:rsidRPr="00356535">
        <w:rPr>
          <w:rFonts w:cs="Times New Roman"/>
          <w:lang w:val="en-GB"/>
        </w:rPr>
        <w:t xml:space="preserve">=.63) between nonverbal IQ (using the Block Design subscale of the </w:t>
      </w:r>
      <w:r w:rsidR="004D05C0" w:rsidRPr="00356535">
        <w:rPr>
          <w:rFonts w:cs="Times New Roman"/>
          <w:lang w:val="en-GB"/>
        </w:rPr>
        <w:t>Wechsler</w:t>
      </w:r>
      <w:r w:rsidR="00D439C6" w:rsidRPr="00356535">
        <w:rPr>
          <w:rFonts w:cs="Times New Roman"/>
          <w:lang w:val="en-GB"/>
        </w:rPr>
        <w:t xml:space="preserve"> Intelligence Scales)</w:t>
      </w:r>
      <w:r w:rsidR="00910ED4" w:rsidRPr="00356535">
        <w:rPr>
          <w:rFonts w:cs="Times New Roman"/>
          <w:lang w:val="en-GB"/>
        </w:rPr>
        <w:t xml:space="preserve"> and EFT performance</w:t>
      </w:r>
      <w:r w:rsidR="00C24BEF" w:rsidRPr="00356535">
        <w:rPr>
          <w:rFonts w:cs="Times New Roman"/>
          <w:lang w:val="en-GB"/>
        </w:rPr>
        <w:t xml:space="preserve"> in a sample of high-functioning autism, schizophrenics, depressed and healthy individuals</w:t>
      </w:r>
      <w:r w:rsidR="00174940" w:rsidRPr="00356535">
        <w:rPr>
          <w:rFonts w:cs="Times New Roman"/>
          <w:lang w:val="en-GB"/>
        </w:rPr>
        <w:t xml:space="preserve"> and </w:t>
      </w:r>
      <w:r w:rsidR="00174940" w:rsidRPr="00356535">
        <w:rPr>
          <w:rFonts w:cs="Times New Roman"/>
          <w:lang w:val="en-GB"/>
        </w:rPr>
        <w:fldChar w:fldCharType="begin"/>
      </w:r>
      <w:r w:rsidR="00CE1B79" w:rsidRPr="00356535">
        <w:rPr>
          <w:rFonts w:cs="Times New Roman"/>
          <w:lang w:val="en-GB"/>
        </w:rPr>
        <w:instrText xml:space="preserve"> ADDIN ZOTERO_ITEM CSL_CITATION {"citationID":"19jhnku7bu","properties":{"formattedCitation":"(McKenna, 1984)","plainCitation":"(McKenna, 1984)"},"citationItems":[{"id":1356,"uris":["http://zotero.org/users/2737028/items/FUVXIPUN"],"uri":["http://zotero.org/users/2737028/items/FUVXIPUN"],"itemData":{"id":1356,"type":"article-journal","title":"Measures of field dependence: Cognitive style or cognitive ability?","container-title":"Journal of Personality and Social Psychology","page":"593-603","volume":"47","issue":"3","source":"APA PsycNET","abstract":"It is generally assumed and stated that measures of field dependence are measures of cognitive style. The present author examines this assumption at 2 levels: conceptual and empirical. At the conceptual level, several criteria (e.g., N. Kogan's [1971, 1973] classification) defining cognitive style are examined. At the empirical level 3 alternative explanations are considered: general ability, spatial ability, and fluid ability. It is found that the measures of field dependence do not meet the criteria for a cognitive style at the conceptual level and that at the empirical level there are substantial correlations with standard ability tests. (72 ref)","DOI":"10.1037/0022-3514.47.3.593","ISSN":"1939-1315 0022-3514","shortTitle":"Measures of field dependence","language":"English","author":[{"family":"McKenna","given":"Frank P."}],"issued":{"date-parts":[["1984"]]}}}],"schema":"https://github.com/citation-style-language/schema/raw/master/csl-citation.json"} </w:instrText>
      </w:r>
      <w:r w:rsidR="00174940" w:rsidRPr="00356535">
        <w:rPr>
          <w:rFonts w:cs="Times New Roman"/>
          <w:lang w:val="en-GB"/>
        </w:rPr>
        <w:fldChar w:fldCharType="separate"/>
      </w:r>
      <w:r w:rsidR="00174940" w:rsidRPr="00356535">
        <w:rPr>
          <w:rFonts w:cs="Times New Roman"/>
          <w:lang w:val="en-GB"/>
        </w:rPr>
        <w:t xml:space="preserve">McKenna (1984) </w:t>
      </w:r>
      <w:r w:rsidR="00174940" w:rsidRPr="00356535">
        <w:rPr>
          <w:rFonts w:cs="Times New Roman"/>
          <w:lang w:val="en-GB"/>
        </w:rPr>
        <w:fldChar w:fldCharType="end"/>
      </w:r>
      <w:r w:rsidR="00F462AF" w:rsidRPr="00356535">
        <w:rPr>
          <w:rFonts w:cs="Times New Roman"/>
          <w:lang w:val="en-GB"/>
        </w:rPr>
        <w:t xml:space="preserve">listed a </w:t>
      </w:r>
      <w:r w:rsidR="003018F0" w:rsidRPr="00356535">
        <w:rPr>
          <w:rFonts w:cs="Times New Roman"/>
          <w:lang w:val="en-GB"/>
        </w:rPr>
        <w:t xml:space="preserve">considerable </w:t>
      </w:r>
      <w:r w:rsidR="00F462AF" w:rsidRPr="00356535">
        <w:rPr>
          <w:rFonts w:cs="Times New Roman"/>
          <w:lang w:val="en-GB"/>
        </w:rPr>
        <w:t xml:space="preserve">number of studies </w:t>
      </w:r>
      <w:r w:rsidR="001A4366" w:rsidRPr="00356535">
        <w:rPr>
          <w:rFonts w:cs="Times New Roman"/>
          <w:lang w:val="en-GB"/>
        </w:rPr>
        <w:t>that</w:t>
      </w:r>
      <w:r w:rsidR="00F462AF" w:rsidRPr="00356535">
        <w:rPr>
          <w:rFonts w:cs="Times New Roman"/>
          <w:lang w:val="en-GB"/>
        </w:rPr>
        <w:t xml:space="preserve"> found moderate to large </w:t>
      </w:r>
      <w:r w:rsidR="003018F0" w:rsidRPr="00356535">
        <w:rPr>
          <w:rFonts w:cs="Times New Roman"/>
          <w:lang w:val="en-GB"/>
        </w:rPr>
        <w:t xml:space="preserve">correlations </w:t>
      </w:r>
      <w:r w:rsidR="00F462AF" w:rsidRPr="00356535">
        <w:rPr>
          <w:rFonts w:cs="Times New Roman"/>
          <w:lang w:val="en-GB"/>
        </w:rPr>
        <w:t>between measures of IQ and different embedded figures tasks</w:t>
      </w:r>
      <w:r w:rsidR="00FF7E29" w:rsidRPr="00356535">
        <w:rPr>
          <w:rFonts w:cs="Times New Roman"/>
          <w:lang w:val="en-GB"/>
        </w:rPr>
        <w:t xml:space="preserve"> that were robust across various types of samples</w:t>
      </w:r>
      <w:r w:rsidR="00D439C6" w:rsidRPr="00356535">
        <w:rPr>
          <w:rFonts w:cs="Times New Roman"/>
          <w:lang w:val="en-GB"/>
        </w:rPr>
        <w:t>.</w:t>
      </w:r>
      <w:r w:rsidR="003018F0" w:rsidRPr="00356535">
        <w:rPr>
          <w:rFonts w:cs="Times New Roman"/>
          <w:lang w:val="en-GB"/>
        </w:rPr>
        <w:t xml:space="preserve"> </w:t>
      </w:r>
      <w:r w:rsidR="0044583C" w:rsidRPr="00356535">
        <w:rPr>
          <w:rFonts w:cs="Times New Roman"/>
          <w:lang w:val="en-GB"/>
        </w:rPr>
        <w:t xml:space="preserve">Although the EFT has also been </w:t>
      </w:r>
      <w:r w:rsidR="0044583C" w:rsidRPr="00356535">
        <w:rPr>
          <w:rFonts w:cs="Times New Roman"/>
          <w:lang w:val="en-GB"/>
        </w:rPr>
        <w:lastRenderedPageBreak/>
        <w:t>interpreted as a measure of executive functions</w:t>
      </w:r>
      <w:r w:rsidR="0022315A" w:rsidRPr="00356535">
        <w:rPr>
          <w:rFonts w:cs="Times New Roman"/>
          <w:lang w:val="en-GB"/>
        </w:rPr>
        <w:t xml:space="preserve"> </w:t>
      </w:r>
      <w:r w:rsidR="0022315A" w:rsidRPr="00356535">
        <w:rPr>
          <w:rFonts w:cs="Times New Roman"/>
          <w:lang w:val="en-GB"/>
        </w:rPr>
        <w:fldChar w:fldCharType="begin"/>
      </w:r>
      <w:r w:rsidR="0022315A" w:rsidRPr="00356535">
        <w:rPr>
          <w:rFonts w:cs="Times New Roman"/>
          <w:lang w:val="en-GB"/>
        </w:rPr>
        <w:instrText xml:space="preserve"> ADDIN ZOTERO_ITEM CSL_CITATION {"citationID":"ad2gsnniaf","properties":{"formattedCitation":"(Brosnan et al., 2002)","plainCitation":"(Brosnan et al., 2002)"},"citationItems":[{"id":1326,"uris":["http://zotero.org/users/2737028/items/8395B3I5"],"uri":["http://zotero.org/users/2737028/items/8395B3I5"],"itemData":{"id":1326,"type":"article-journal","title":"Executive functioning in adults and children with developmental dyslexia","container-title":"Neuropsychologia","page":"2144-2155","volume":"40","issue":"12","source":"ScienceDirect","abstract":"The performance of developmentally dyslexic children and adults was studied upon a range of tasks that involved executive functioning. Both adult and child samples of dyslexics were found to under-perform on the group-embedded figures test. This test required the identification of constituent parts from within complex visual arrays, with good performance necessitating the inhibition of the processing of the surrounding context. A general deficit on visual–spatial tasks was eliminated as an explanation as dyslexics performed normally upon a range of other non-verbal assessments. The dyslexics consistently demonstrated a deficit in digit span tasks, a decrement that was increased with distractors, again suggesting difficulties in inhibiting the processing of the surrounding context. A deficit was also identified upon a verbal fluency task without a deficit in vocabulary level. Additionally, a specific deficit in the recollection of the temporal order of the presentation of items was in evidence, without a deficit in the recognition of the items themselves. The findings taken as a whole suggest that dyslexic individuals show deficiencies in executive functions relating to inhibition of distractors and to sequencing of events, a set of tasks associated with left prefrontal cortex functioning in the acquired neuropsychology literature.","DOI":"10.1016/S0028-3932(02)00046-5","ISSN":"0028-3932","journalAbbreviation":"Neuropsychologia","author":[{"family":"Brosnan","given":"Mark"},{"family":"Demetre","given":"James"},{"family":"Hamill","given":"Stephen"},{"family":"Robson","given":"Kate"},{"family":"Shepherd","given":"Haidee"},{"family":"Cody","given":"Gerard"}],"issued":{"date-parts":[["2002"]]}}}],"schema":"https://github.com/citation-style-language/schema/raw/master/csl-citation.json"} </w:instrText>
      </w:r>
      <w:r w:rsidR="0022315A" w:rsidRPr="00356535">
        <w:rPr>
          <w:rFonts w:cs="Times New Roman"/>
          <w:lang w:val="en-GB"/>
        </w:rPr>
        <w:fldChar w:fldCharType="separate"/>
      </w:r>
      <w:r w:rsidR="0022315A" w:rsidRPr="00356535">
        <w:rPr>
          <w:rFonts w:ascii="Calibri" w:hAnsi="Calibri"/>
          <w:lang w:val="en-GB"/>
        </w:rPr>
        <w:t>(Brosnan et al., 2002)</w:t>
      </w:r>
      <w:r w:rsidR="0022315A" w:rsidRPr="00356535">
        <w:rPr>
          <w:rFonts w:cs="Times New Roman"/>
          <w:lang w:val="en-GB"/>
        </w:rPr>
        <w:fldChar w:fldCharType="end"/>
      </w:r>
      <w:r w:rsidR="001A4366" w:rsidRPr="00356535">
        <w:rPr>
          <w:rFonts w:cs="Times New Roman"/>
          <w:lang w:val="en-GB"/>
        </w:rPr>
        <w:t>,</w:t>
      </w:r>
      <w:r w:rsidR="0044583C" w:rsidRPr="00356535">
        <w:rPr>
          <w:rFonts w:cs="Times New Roman"/>
          <w:lang w:val="en-GB"/>
        </w:rPr>
        <w:t xml:space="preserve"> there have been no studies</w:t>
      </w:r>
      <w:r w:rsidR="0022315A" w:rsidRPr="00356535">
        <w:rPr>
          <w:rFonts w:cs="Times New Roman"/>
          <w:lang w:val="en-GB"/>
        </w:rPr>
        <w:t>,</w:t>
      </w:r>
      <w:r w:rsidR="0044583C" w:rsidRPr="00356535">
        <w:rPr>
          <w:rFonts w:cs="Times New Roman"/>
          <w:lang w:val="en-GB"/>
        </w:rPr>
        <w:t xml:space="preserve"> to our knowledge</w:t>
      </w:r>
      <w:r w:rsidR="0022315A" w:rsidRPr="00356535">
        <w:rPr>
          <w:rFonts w:cs="Times New Roman"/>
          <w:lang w:val="en-GB"/>
        </w:rPr>
        <w:t>,</w:t>
      </w:r>
      <w:r w:rsidR="0044583C" w:rsidRPr="00356535">
        <w:rPr>
          <w:rFonts w:cs="Times New Roman"/>
          <w:lang w:val="en-GB"/>
        </w:rPr>
        <w:t xml:space="preserve"> that explicitly </w:t>
      </w:r>
      <w:r w:rsidR="0022315A" w:rsidRPr="00356535">
        <w:rPr>
          <w:rFonts w:cs="Times New Roman"/>
          <w:lang w:val="en-GB"/>
        </w:rPr>
        <w:t>measured</w:t>
      </w:r>
      <w:r w:rsidR="0044583C" w:rsidRPr="00356535">
        <w:rPr>
          <w:rFonts w:cs="Times New Roman"/>
          <w:lang w:val="en-GB"/>
        </w:rPr>
        <w:t xml:space="preserve"> the association between EFT performance and executive functions.</w:t>
      </w:r>
    </w:p>
    <w:p w14:paraId="0D2261E6" w14:textId="6FD56243" w:rsidR="000B5F4D" w:rsidRPr="00356535" w:rsidRDefault="00706B77"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The current </w:t>
      </w:r>
      <w:r w:rsidR="0022315A" w:rsidRPr="00356535">
        <w:rPr>
          <w:rFonts w:cs="Times New Roman"/>
          <w:lang w:val="en-GB"/>
        </w:rPr>
        <w:t xml:space="preserve">studies were </w:t>
      </w:r>
      <w:r w:rsidR="005A3B17" w:rsidRPr="00356535">
        <w:rPr>
          <w:rFonts w:cs="Times New Roman"/>
          <w:lang w:val="en-GB"/>
        </w:rPr>
        <w:t xml:space="preserve">motivated by </w:t>
      </w:r>
      <w:r w:rsidR="00043E55" w:rsidRPr="00356535">
        <w:rPr>
          <w:rFonts w:cs="Times New Roman"/>
          <w:lang w:val="en-GB"/>
        </w:rPr>
        <w:t>our limited understanding of what may drive individual differences in EFT performance</w:t>
      </w:r>
      <w:r w:rsidR="005A3B17" w:rsidRPr="00356535">
        <w:rPr>
          <w:rFonts w:cs="Times New Roman"/>
          <w:lang w:val="en-GB"/>
        </w:rPr>
        <w:t>.</w:t>
      </w:r>
      <w:r w:rsidR="00043E55" w:rsidRPr="00356535">
        <w:rPr>
          <w:rFonts w:cs="Times New Roman"/>
          <w:lang w:val="en-GB"/>
        </w:rPr>
        <w:t xml:space="preserve"> </w:t>
      </w:r>
      <w:r w:rsidR="00D1265E" w:rsidRPr="00356535">
        <w:rPr>
          <w:rFonts w:cs="Times New Roman"/>
          <w:lang w:val="en-GB"/>
        </w:rPr>
        <w:t>To study this</w:t>
      </w:r>
      <w:r w:rsidR="00043E55" w:rsidRPr="00356535">
        <w:rPr>
          <w:rFonts w:cs="Times New Roman"/>
          <w:lang w:val="en-GB"/>
        </w:rPr>
        <w:t xml:space="preserve">, </w:t>
      </w:r>
      <w:r w:rsidR="007039E3" w:rsidRPr="00356535">
        <w:rPr>
          <w:rFonts w:cs="Times New Roman"/>
          <w:lang w:val="en-GB"/>
        </w:rPr>
        <w:t xml:space="preserve">the </w:t>
      </w:r>
      <w:r w:rsidR="00E41F8F" w:rsidRPr="00356535">
        <w:rPr>
          <w:rFonts w:cs="Times New Roman"/>
          <w:lang w:val="en-GB"/>
        </w:rPr>
        <w:t>Leuven</w:t>
      </w:r>
      <w:r w:rsidR="007039E3" w:rsidRPr="00356535">
        <w:rPr>
          <w:rFonts w:cs="Times New Roman"/>
          <w:lang w:val="en-GB"/>
        </w:rPr>
        <w:t xml:space="preserve"> Embedded Figures Test (L-EFT)</w:t>
      </w:r>
      <w:r w:rsidR="00043E55" w:rsidRPr="00356535">
        <w:rPr>
          <w:rFonts w:cs="Times New Roman"/>
          <w:lang w:val="en-GB"/>
        </w:rPr>
        <w:t xml:space="preserve">, </w:t>
      </w:r>
      <w:r w:rsidR="00043E55" w:rsidRPr="00356535">
        <w:rPr>
          <w:lang w:val="en-GB"/>
        </w:rPr>
        <w:t>a computerised EFT with</w:t>
      </w:r>
      <w:r w:rsidR="00D1265E" w:rsidRPr="00356535">
        <w:rPr>
          <w:lang w:val="en-GB"/>
        </w:rPr>
        <w:t xml:space="preserve"> a well-controlled stimulus set</w:t>
      </w:r>
      <w:r w:rsidR="00043E55" w:rsidRPr="00356535">
        <w:rPr>
          <w:lang w:val="en-GB"/>
        </w:rPr>
        <w:t xml:space="preserve"> </w:t>
      </w:r>
      <w:r w:rsidR="007039E3" w:rsidRPr="00356535">
        <w:rPr>
          <w:rFonts w:cs="Times New Roman"/>
          <w:lang w:val="en-GB"/>
        </w:rPr>
        <w:t>regarding the perceptual factors involved in embedding</w:t>
      </w:r>
      <w:r w:rsidR="0022315A" w:rsidRPr="00356535">
        <w:rPr>
          <w:rFonts w:cs="Times New Roman"/>
          <w:lang w:val="en-GB"/>
        </w:rPr>
        <w:t xml:space="preserve"> was used</w:t>
      </w:r>
      <w:r w:rsidR="00E41F8F" w:rsidRPr="00356535">
        <w:rPr>
          <w:rFonts w:cs="Times New Roman"/>
          <w:lang w:val="en-GB"/>
        </w:rPr>
        <w:t xml:space="preserve"> </w:t>
      </w:r>
      <w:r w:rsidR="00E41F8F" w:rsidRPr="00356535">
        <w:rPr>
          <w:rFonts w:cs="Times New Roman"/>
          <w:lang w:val="en-GB"/>
        </w:rPr>
        <w:fldChar w:fldCharType="begin"/>
      </w:r>
      <w:r w:rsidR="00BB2D9D" w:rsidRPr="00356535">
        <w:rPr>
          <w:rFonts w:cs="Times New Roman"/>
          <w:lang w:val="en-GB"/>
        </w:rPr>
        <w:instrText xml:space="preserve"> ADDIN ZOTERO_ITEM CSL_CITATION {"citationID":"a1vdsj5f0ii","properties":{"formattedCitation":"(de-Wit, Huygelier, Hallen, Chamberlain, &amp; Wagemans, 2017)","plainCitation":"(de-Wit, Huygelier, Hallen, Chamberlain, &amp; Wagemans, 2017)"},"citationItems":[{"id":3036,"uris":["http://zotero.org/users/2737028/items/MXF9UV6H"],"uri":["http://zotero.org/users/2737028/items/MXF9UV6H"],"itemData":{"id":3036,"type":"article-journal","title":"Developing the Leuven Embedded Figures Test (L-EFT): testing the stimulus features that influence embedding","container-title":"PeerJ","page":"e2862","volume":"5","source":"peerj.com","abstract":"Background The Embedded Figures Test (EFT, developed by Witkin and colleagues (1971)) has been used extensively in research on individual differences, particularly in the study of autism spectrum disorder. The EFT was originally conceptualized as a measure of field (in)dependence, but in recent years performance on the EFT has been interpreted as a measure of local versus global perceptual style. Although many have used the EFT to measure perceptual style, relatively few have focused on understanding the stimulus features that cause a shape to become embedded. The primary aim of this work was to investigate the relation between the strength of embedding and perceptual grouping on a group level. Method New embedded figure stimuli (both targets and contexts) were developed in which stimulus features that may influence perceptual grouping were explicitly manipulated. The symmetry, closure and complexity of the target shape were manipulated as well as its good continuation by varying the number of lines from the target that continued into the context. We evaluated the effect of these four stimulus features on target detection in a new embedded figures task (Leuven Embedded Figures Test, L-EFT) in a group of undergraduate psychology students. The results were then replicated in a second experiment using a slightly different version of the task. Results Stimulus features that influence perceptual grouping, especially good continuation and symmetry, clearly affected performance (lower accuracy, slower response times) on the L-EFT. Closure did not yield results in line with our predictions. Discussion These results show that some stimulus features, which are known to affect perceptual grouping, also influence how effectively a stimulus becomes embedded in different contexts. Whether these results imply that the EFT measures individual differences in perceptual grouping ability must be further investigated.","DOI":"10.7717/peerj.2862","ISSN":"2167-8359","shortTitle":"Developing the Leuven Embedded Figures Test (L-EFT)","journalAbbreviation":"PeerJ","language":"en","author":[{"family":"Wit","given":"Lee","non-dropping-particle":"de-"},{"family":"Huygelier","given":"Hanne"},{"family":"Hallen","given":"Ruth Van","dropping-particle":"der"},{"family":"Chamberlain","given":"Rebecca"},{"family":"Wagemans","given":"Johan"}],"issued":{"date-parts":[["2017",1,24]]}}}],"schema":"https://github.com/citation-style-language/schema/raw/master/csl-citation.json"} </w:instrText>
      </w:r>
      <w:r w:rsidR="00E41F8F" w:rsidRPr="00356535">
        <w:rPr>
          <w:rFonts w:cs="Times New Roman"/>
          <w:lang w:val="en-GB"/>
        </w:rPr>
        <w:fldChar w:fldCharType="separate"/>
      </w:r>
      <w:r w:rsidR="00BB2D9D" w:rsidRPr="00356535">
        <w:rPr>
          <w:rFonts w:ascii="Calibri" w:hAnsi="Calibri"/>
          <w:lang w:val="en-GB"/>
        </w:rPr>
        <w:t>(de-Wit, Huygelier, Hallen, Chamberlain, &amp; Wagemans, 2017)</w:t>
      </w:r>
      <w:r w:rsidR="00E41F8F" w:rsidRPr="00356535">
        <w:rPr>
          <w:rFonts w:cs="Times New Roman"/>
          <w:lang w:val="en-GB"/>
        </w:rPr>
        <w:fldChar w:fldCharType="end"/>
      </w:r>
      <w:r w:rsidR="007039E3" w:rsidRPr="00356535">
        <w:rPr>
          <w:rFonts w:cs="Times New Roman"/>
          <w:lang w:val="en-GB"/>
        </w:rPr>
        <w:t xml:space="preserve">. </w:t>
      </w:r>
      <w:r w:rsidR="006C05B3" w:rsidRPr="00356535">
        <w:rPr>
          <w:rFonts w:cs="Times New Roman"/>
          <w:lang w:val="en-GB"/>
        </w:rPr>
        <w:t>W</w:t>
      </w:r>
      <w:r w:rsidR="007039E3" w:rsidRPr="00356535">
        <w:rPr>
          <w:rFonts w:cs="Times New Roman"/>
          <w:lang w:val="en-GB"/>
        </w:rPr>
        <w:t>e evaluated to what extent th</w:t>
      </w:r>
      <w:r w:rsidR="00043E55" w:rsidRPr="00356535">
        <w:rPr>
          <w:rFonts w:cs="Times New Roman"/>
          <w:lang w:val="en-GB"/>
        </w:rPr>
        <w:t>e</w:t>
      </w:r>
      <w:r w:rsidR="007039E3" w:rsidRPr="00356535">
        <w:rPr>
          <w:rFonts w:cs="Times New Roman"/>
          <w:lang w:val="en-GB"/>
        </w:rPr>
        <w:t xml:space="preserve"> </w:t>
      </w:r>
      <w:r w:rsidR="00043E55" w:rsidRPr="00356535">
        <w:rPr>
          <w:rFonts w:cs="Times New Roman"/>
          <w:lang w:val="en-GB"/>
        </w:rPr>
        <w:t>L-</w:t>
      </w:r>
      <w:r w:rsidR="007039E3" w:rsidRPr="00356535">
        <w:rPr>
          <w:rFonts w:cs="Times New Roman"/>
          <w:lang w:val="en-GB"/>
        </w:rPr>
        <w:t xml:space="preserve">EFT </w:t>
      </w:r>
      <w:r w:rsidR="00043E55" w:rsidRPr="00356535">
        <w:rPr>
          <w:rFonts w:cs="Times New Roman"/>
          <w:lang w:val="en-GB"/>
        </w:rPr>
        <w:t>relates</w:t>
      </w:r>
      <w:r w:rsidR="007039E3" w:rsidRPr="00356535">
        <w:rPr>
          <w:rFonts w:cs="Times New Roman"/>
          <w:lang w:val="en-GB"/>
        </w:rPr>
        <w:t xml:space="preserve"> to</w:t>
      </w:r>
      <w:r w:rsidR="00892373" w:rsidRPr="00356535">
        <w:rPr>
          <w:rFonts w:cs="Times New Roman"/>
          <w:lang w:val="en-GB"/>
        </w:rPr>
        <w:t xml:space="preserve"> a local or global</w:t>
      </w:r>
      <w:r w:rsidR="007039E3" w:rsidRPr="00356535">
        <w:rPr>
          <w:rFonts w:cs="Times New Roman"/>
          <w:lang w:val="en-GB"/>
        </w:rPr>
        <w:t xml:space="preserve"> </w:t>
      </w:r>
      <w:r w:rsidR="0044462F" w:rsidRPr="00356535">
        <w:rPr>
          <w:rFonts w:cs="Times New Roman"/>
          <w:lang w:val="en-GB"/>
        </w:rPr>
        <w:t xml:space="preserve">perceptual </w:t>
      </w:r>
      <w:r w:rsidR="000B5F4D" w:rsidRPr="00356535">
        <w:rPr>
          <w:rFonts w:cs="Times New Roman"/>
          <w:lang w:val="en-GB"/>
        </w:rPr>
        <w:t>style</w:t>
      </w:r>
      <w:r w:rsidR="00892373" w:rsidRPr="00356535">
        <w:rPr>
          <w:rFonts w:cs="Times New Roman"/>
          <w:lang w:val="en-GB"/>
        </w:rPr>
        <w:t xml:space="preserve"> and to</w:t>
      </w:r>
      <w:r w:rsidR="002A787F" w:rsidRPr="00356535">
        <w:rPr>
          <w:rFonts w:cs="Times New Roman"/>
          <w:lang w:val="en-GB"/>
        </w:rPr>
        <w:t xml:space="preserve"> </w:t>
      </w:r>
      <w:r w:rsidR="0044462F" w:rsidRPr="00356535">
        <w:rPr>
          <w:rFonts w:cs="Times New Roman"/>
          <w:lang w:val="en-GB"/>
        </w:rPr>
        <w:t xml:space="preserve">measures of </w:t>
      </w:r>
      <w:r w:rsidR="007039E3" w:rsidRPr="00356535">
        <w:rPr>
          <w:rFonts w:cs="Times New Roman"/>
          <w:lang w:val="en-GB"/>
        </w:rPr>
        <w:t>fluid intelligence</w:t>
      </w:r>
      <w:r w:rsidR="0044462F" w:rsidRPr="00356535">
        <w:rPr>
          <w:rFonts w:cs="Times New Roman"/>
          <w:lang w:val="en-GB"/>
        </w:rPr>
        <w:t xml:space="preserve"> and</w:t>
      </w:r>
      <w:r w:rsidR="007039E3" w:rsidRPr="00356535">
        <w:rPr>
          <w:rFonts w:cs="Times New Roman"/>
          <w:lang w:val="en-GB"/>
        </w:rPr>
        <w:t xml:space="preserve"> executive functions</w:t>
      </w:r>
      <w:r w:rsidR="00892373" w:rsidRPr="00356535">
        <w:rPr>
          <w:rFonts w:cs="Times New Roman"/>
          <w:lang w:val="en-GB"/>
        </w:rPr>
        <w:t xml:space="preserve">. </w:t>
      </w:r>
      <w:r w:rsidR="000B5F4D" w:rsidRPr="00356535">
        <w:rPr>
          <w:rFonts w:cs="Times New Roman"/>
          <w:lang w:val="en-GB"/>
        </w:rPr>
        <w:t xml:space="preserve">In addition, </w:t>
      </w:r>
      <w:r w:rsidR="00A318E9" w:rsidRPr="00356535">
        <w:rPr>
          <w:rFonts w:cs="Times New Roman"/>
          <w:lang w:val="en-GB"/>
        </w:rPr>
        <w:t>the L-EFT is compared t</w:t>
      </w:r>
      <w:r w:rsidR="000B5F4D" w:rsidRPr="00356535">
        <w:rPr>
          <w:rFonts w:cs="Times New Roman"/>
          <w:lang w:val="en-GB"/>
        </w:rPr>
        <w:t xml:space="preserve">o Witkin’s </w:t>
      </w:r>
      <w:r w:rsidR="00F30F29" w:rsidRPr="00356535">
        <w:rPr>
          <w:rFonts w:cs="Times New Roman"/>
          <w:lang w:val="en-GB"/>
        </w:rPr>
        <w:t>group EFT</w:t>
      </w:r>
      <w:r w:rsidR="000B5F4D" w:rsidRPr="00356535">
        <w:rPr>
          <w:rFonts w:cs="Times New Roman"/>
          <w:lang w:val="en-GB"/>
        </w:rPr>
        <w:t xml:space="preserve"> in order to assess the extent to which </w:t>
      </w:r>
      <w:r w:rsidR="00A611CD" w:rsidRPr="00356535">
        <w:rPr>
          <w:rFonts w:cs="Times New Roman"/>
          <w:lang w:val="en-GB"/>
        </w:rPr>
        <w:t xml:space="preserve">these </w:t>
      </w:r>
      <w:r w:rsidR="000B5F4D" w:rsidRPr="00356535">
        <w:rPr>
          <w:rFonts w:cs="Times New Roman"/>
          <w:lang w:val="en-GB"/>
        </w:rPr>
        <w:t xml:space="preserve">reflect </w:t>
      </w:r>
      <w:r w:rsidR="00E83D0A" w:rsidRPr="00356535">
        <w:rPr>
          <w:rFonts w:cs="Times New Roman"/>
          <w:lang w:val="en-GB"/>
        </w:rPr>
        <w:t>(dis)</w:t>
      </w:r>
      <w:r w:rsidR="000B5F4D" w:rsidRPr="00356535">
        <w:rPr>
          <w:rFonts w:cs="Times New Roman"/>
          <w:lang w:val="en-GB"/>
        </w:rPr>
        <w:t xml:space="preserve">similar </w:t>
      </w:r>
      <w:r w:rsidR="00FD4F80" w:rsidRPr="00356535">
        <w:rPr>
          <w:rFonts w:cs="Times New Roman"/>
          <w:lang w:val="en-GB"/>
        </w:rPr>
        <w:t xml:space="preserve">underlying </w:t>
      </w:r>
      <w:r w:rsidR="004A5A8E" w:rsidRPr="00356535">
        <w:rPr>
          <w:rFonts w:cs="Times New Roman"/>
          <w:lang w:val="en-GB"/>
        </w:rPr>
        <w:t xml:space="preserve">perceptual or cognitive </w:t>
      </w:r>
      <w:r w:rsidR="001A4366" w:rsidRPr="00356535">
        <w:rPr>
          <w:rFonts w:cs="Times New Roman"/>
          <w:lang w:val="en-GB"/>
        </w:rPr>
        <w:t>processes</w:t>
      </w:r>
      <w:r w:rsidR="004A5A8E" w:rsidRPr="00356535">
        <w:rPr>
          <w:rFonts w:cs="Times New Roman"/>
          <w:lang w:val="en-GB"/>
        </w:rPr>
        <w:t xml:space="preserve">. </w:t>
      </w:r>
      <w:r w:rsidR="002F3F6F" w:rsidRPr="00356535">
        <w:rPr>
          <w:rFonts w:cs="Times New Roman"/>
          <w:lang w:val="en-GB"/>
        </w:rPr>
        <w:t>In summary, the</w:t>
      </w:r>
      <w:r w:rsidR="00380066" w:rsidRPr="00356535">
        <w:rPr>
          <w:rFonts w:cs="Times New Roman"/>
          <w:lang w:val="en-GB"/>
        </w:rPr>
        <w:t>se</w:t>
      </w:r>
      <w:r w:rsidR="002F3F6F" w:rsidRPr="00356535">
        <w:rPr>
          <w:rFonts w:cs="Times New Roman"/>
          <w:lang w:val="en-GB"/>
        </w:rPr>
        <w:t xml:space="preserve"> studies provide further clarification on </w:t>
      </w:r>
      <w:r w:rsidR="007947FA" w:rsidRPr="00356535">
        <w:rPr>
          <w:rFonts w:cs="Times New Roman"/>
          <w:lang w:val="en-GB"/>
        </w:rPr>
        <w:t>the extent to which EFTs measure local/global perceptual style, fluid intelligence and executive functions</w:t>
      </w:r>
      <w:r w:rsidR="00BB50C6" w:rsidRPr="00356535">
        <w:rPr>
          <w:rFonts w:cs="Times New Roman"/>
          <w:lang w:val="en-GB"/>
        </w:rPr>
        <w:t>.</w:t>
      </w:r>
      <w:r w:rsidR="002F3F6F" w:rsidRPr="00356535">
        <w:rPr>
          <w:rFonts w:cs="Times New Roman"/>
          <w:lang w:val="en-GB"/>
        </w:rPr>
        <w:t xml:space="preserve"> </w:t>
      </w:r>
    </w:p>
    <w:p w14:paraId="41BEBCD4" w14:textId="78F835E0" w:rsidR="00006939" w:rsidRPr="00356535" w:rsidRDefault="009261A5"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In</w:t>
      </w:r>
      <w:r w:rsidR="00F51D9B" w:rsidRPr="00356535">
        <w:rPr>
          <w:rFonts w:cs="Times New Roman"/>
          <w:lang w:val="en-GB"/>
        </w:rPr>
        <w:t xml:space="preserve"> </w:t>
      </w:r>
      <w:r w:rsidR="00F51D9B" w:rsidRPr="00356535">
        <w:rPr>
          <w:rFonts w:cs="Times New Roman"/>
          <w:lang w:val="en-GB"/>
        </w:rPr>
        <w:fldChar w:fldCharType="begin"/>
      </w:r>
      <w:r w:rsidR="00F51D9B" w:rsidRPr="00356535">
        <w:rPr>
          <w:rFonts w:cs="Times New Roman"/>
          <w:lang w:val="en-GB"/>
        </w:rPr>
        <w:instrText xml:space="preserve"> REF _Ref496280561 \h </w:instrText>
      </w:r>
      <w:r w:rsidR="00F51D9B" w:rsidRPr="00356535">
        <w:rPr>
          <w:rFonts w:cs="Times New Roman"/>
          <w:lang w:val="en-GB"/>
        </w:rPr>
      </w:r>
      <w:r w:rsidR="00F51D9B" w:rsidRPr="00356535">
        <w:rPr>
          <w:rFonts w:cs="Times New Roman"/>
          <w:lang w:val="en-GB"/>
        </w:rPr>
        <w:fldChar w:fldCharType="separate"/>
      </w:r>
      <w:r w:rsidR="00070C19" w:rsidRPr="00356535">
        <w:rPr>
          <w:lang w:val="en-GB"/>
        </w:rPr>
        <w:t>Study 1</w:t>
      </w:r>
      <w:r w:rsidR="00F51D9B" w:rsidRPr="00356535">
        <w:rPr>
          <w:rFonts w:cs="Times New Roman"/>
          <w:lang w:val="en-GB"/>
        </w:rPr>
        <w:fldChar w:fldCharType="end"/>
      </w:r>
      <w:r w:rsidR="00043E55" w:rsidRPr="00356535">
        <w:rPr>
          <w:rFonts w:cs="Times New Roman"/>
          <w:lang w:val="en-GB"/>
        </w:rPr>
        <w:t>,</w:t>
      </w:r>
      <w:r w:rsidRPr="00356535">
        <w:rPr>
          <w:rFonts w:cs="Times New Roman"/>
          <w:lang w:val="en-GB"/>
        </w:rPr>
        <w:t xml:space="preserve"> we </w:t>
      </w:r>
      <w:r w:rsidR="00043E55" w:rsidRPr="00356535">
        <w:rPr>
          <w:rFonts w:cs="Times New Roman"/>
          <w:lang w:val="en-GB"/>
        </w:rPr>
        <w:t xml:space="preserve">set out to investigate </w:t>
      </w:r>
      <w:r w:rsidRPr="00356535">
        <w:rPr>
          <w:rFonts w:cs="Times New Roman"/>
          <w:lang w:val="en-GB"/>
        </w:rPr>
        <w:t xml:space="preserve">whether the variance in </w:t>
      </w:r>
      <w:r w:rsidR="00035263" w:rsidRPr="00356535">
        <w:rPr>
          <w:rFonts w:cs="Times New Roman"/>
          <w:lang w:val="en-GB"/>
        </w:rPr>
        <w:t xml:space="preserve">performance on the </w:t>
      </w:r>
      <w:r w:rsidRPr="00356535">
        <w:rPr>
          <w:rFonts w:cs="Times New Roman"/>
          <w:lang w:val="en-GB"/>
        </w:rPr>
        <w:t xml:space="preserve">L-EFT </w:t>
      </w:r>
      <w:r w:rsidR="00043E55" w:rsidRPr="00356535">
        <w:rPr>
          <w:rFonts w:cs="Times New Roman"/>
          <w:lang w:val="en-GB"/>
        </w:rPr>
        <w:t xml:space="preserve">could </w:t>
      </w:r>
      <w:r w:rsidR="005A5594" w:rsidRPr="00356535">
        <w:rPr>
          <w:rFonts w:cs="Times New Roman"/>
          <w:lang w:val="en-GB"/>
        </w:rPr>
        <w:t>be</w:t>
      </w:r>
      <w:r w:rsidRPr="00356535">
        <w:rPr>
          <w:rFonts w:cs="Times New Roman"/>
          <w:lang w:val="en-GB"/>
        </w:rPr>
        <w:t xml:space="preserve"> </w:t>
      </w:r>
      <w:r w:rsidR="001C282D" w:rsidRPr="00356535">
        <w:rPr>
          <w:rFonts w:cs="Times New Roman"/>
          <w:lang w:val="en-GB"/>
        </w:rPr>
        <w:t>explained</w:t>
      </w:r>
      <w:r w:rsidRPr="00356535">
        <w:rPr>
          <w:rFonts w:cs="Times New Roman"/>
          <w:lang w:val="en-GB"/>
        </w:rPr>
        <w:t xml:space="preserve"> </w:t>
      </w:r>
      <w:r w:rsidR="001C282D" w:rsidRPr="00356535">
        <w:rPr>
          <w:rFonts w:cs="Times New Roman"/>
          <w:lang w:val="en-GB"/>
        </w:rPr>
        <w:t>by</w:t>
      </w:r>
      <w:r w:rsidRPr="00356535">
        <w:rPr>
          <w:rFonts w:cs="Times New Roman"/>
          <w:lang w:val="en-GB"/>
        </w:rPr>
        <w:t xml:space="preserve"> </w:t>
      </w:r>
      <w:r w:rsidR="00110570" w:rsidRPr="00356535">
        <w:rPr>
          <w:rFonts w:cs="Times New Roman"/>
          <w:lang w:val="en-GB"/>
        </w:rPr>
        <w:t xml:space="preserve">the variance in performance on </w:t>
      </w:r>
      <w:r w:rsidR="001C282D" w:rsidRPr="00356535">
        <w:rPr>
          <w:rFonts w:cs="Times New Roman"/>
          <w:lang w:val="en-GB"/>
        </w:rPr>
        <w:t>two</w:t>
      </w:r>
      <w:r w:rsidRPr="00356535">
        <w:rPr>
          <w:rFonts w:cs="Times New Roman"/>
          <w:lang w:val="en-GB"/>
        </w:rPr>
        <w:t xml:space="preserve"> other</w:t>
      </w:r>
      <w:r w:rsidR="00110570" w:rsidRPr="00356535">
        <w:rPr>
          <w:rFonts w:cs="Times New Roman"/>
          <w:lang w:val="en-GB"/>
        </w:rPr>
        <w:t xml:space="preserve"> related</w:t>
      </w:r>
      <w:r w:rsidRPr="00356535">
        <w:rPr>
          <w:rFonts w:cs="Times New Roman"/>
          <w:lang w:val="en-GB"/>
        </w:rPr>
        <w:t xml:space="preserve"> perceptual tests </w:t>
      </w:r>
      <w:r w:rsidR="001A4366" w:rsidRPr="00356535">
        <w:rPr>
          <w:rFonts w:cs="Times New Roman"/>
          <w:lang w:val="en-GB"/>
        </w:rPr>
        <w:t>that</w:t>
      </w:r>
      <w:r w:rsidRPr="00356535">
        <w:rPr>
          <w:rFonts w:cs="Times New Roman"/>
          <w:lang w:val="en-GB"/>
        </w:rPr>
        <w:t xml:space="preserve"> have </w:t>
      </w:r>
      <w:r w:rsidR="00325E24" w:rsidRPr="00356535">
        <w:rPr>
          <w:rFonts w:cs="Times New Roman"/>
          <w:lang w:val="en-GB"/>
        </w:rPr>
        <w:t xml:space="preserve">often </w:t>
      </w:r>
      <w:r w:rsidRPr="00356535">
        <w:rPr>
          <w:rFonts w:cs="Times New Roman"/>
          <w:lang w:val="en-GB"/>
        </w:rPr>
        <w:t xml:space="preserve">been assumed to measure a common local </w:t>
      </w:r>
      <w:r w:rsidR="00A30C51" w:rsidRPr="00356535">
        <w:rPr>
          <w:rFonts w:cs="Times New Roman"/>
          <w:lang w:val="en-GB"/>
        </w:rPr>
        <w:t xml:space="preserve">or global </w:t>
      </w:r>
      <w:r w:rsidRPr="00356535">
        <w:rPr>
          <w:rFonts w:cs="Times New Roman"/>
          <w:lang w:val="en-GB"/>
        </w:rPr>
        <w:t>bias</w:t>
      </w:r>
      <w:r w:rsidR="00110570" w:rsidRPr="00356535">
        <w:rPr>
          <w:rFonts w:cs="Times New Roman"/>
          <w:lang w:val="en-GB"/>
        </w:rPr>
        <w:t xml:space="preserve"> (namely,</w:t>
      </w:r>
      <w:r w:rsidR="007C5DE1" w:rsidRPr="00356535">
        <w:rPr>
          <w:rFonts w:cs="Times New Roman"/>
          <w:lang w:val="en-GB"/>
        </w:rPr>
        <w:t xml:space="preserve"> a </w:t>
      </w:r>
      <w:r w:rsidR="00457881" w:rsidRPr="00356535">
        <w:rPr>
          <w:rFonts w:cs="Times New Roman"/>
          <w:lang w:val="en-GB"/>
        </w:rPr>
        <w:t xml:space="preserve">variant of the </w:t>
      </w:r>
      <w:r w:rsidR="007C5DE1" w:rsidRPr="00356535">
        <w:rPr>
          <w:rFonts w:cs="Times New Roman"/>
          <w:lang w:val="en-GB"/>
        </w:rPr>
        <w:t xml:space="preserve">Navon </w:t>
      </w:r>
      <w:r w:rsidR="006F715F" w:rsidRPr="00356535">
        <w:rPr>
          <w:rFonts w:cs="Times New Roman"/>
          <w:lang w:val="en-GB"/>
        </w:rPr>
        <w:t>h</w:t>
      </w:r>
      <w:r w:rsidR="007C5DE1" w:rsidRPr="00356535">
        <w:rPr>
          <w:rFonts w:cs="Times New Roman"/>
          <w:lang w:val="en-GB"/>
        </w:rPr>
        <w:t xml:space="preserve">ierarchical letter task and a </w:t>
      </w:r>
      <w:r w:rsidR="006F715F" w:rsidRPr="00356535">
        <w:rPr>
          <w:rFonts w:cs="Times New Roman"/>
          <w:lang w:val="en-GB"/>
        </w:rPr>
        <w:t>c</w:t>
      </w:r>
      <w:r w:rsidR="007C5DE1" w:rsidRPr="00356535">
        <w:rPr>
          <w:rFonts w:cs="Times New Roman"/>
          <w:lang w:val="en-GB"/>
        </w:rPr>
        <w:t xml:space="preserve">oherent </w:t>
      </w:r>
      <w:r w:rsidR="006F715F" w:rsidRPr="00356535">
        <w:rPr>
          <w:rFonts w:cs="Times New Roman"/>
          <w:lang w:val="en-GB"/>
        </w:rPr>
        <w:t>m</w:t>
      </w:r>
      <w:r w:rsidR="007C5DE1" w:rsidRPr="00356535">
        <w:rPr>
          <w:rFonts w:cs="Times New Roman"/>
          <w:lang w:val="en-GB"/>
        </w:rPr>
        <w:t>otion task</w:t>
      </w:r>
      <w:r w:rsidR="00110570" w:rsidRPr="00356535">
        <w:rPr>
          <w:rFonts w:cs="Times New Roman"/>
          <w:lang w:val="en-GB"/>
        </w:rPr>
        <w:t>)</w:t>
      </w:r>
      <w:r w:rsidR="007C5DE1" w:rsidRPr="00356535">
        <w:rPr>
          <w:rFonts w:cs="Times New Roman"/>
          <w:lang w:val="en-GB"/>
        </w:rPr>
        <w:t xml:space="preserve">. </w:t>
      </w:r>
      <w:r w:rsidR="007A2889" w:rsidRPr="00356535">
        <w:rPr>
          <w:rFonts w:cs="Times New Roman"/>
          <w:lang w:val="en-GB"/>
        </w:rPr>
        <w:t>Based on a previous study investigating variants of the L-EFT in relation to hierarchical perceptual processing in the Navon task, it was predicted that there would be little correlation between local-global perceptual performance and performance on the L-EFT</w:t>
      </w:r>
      <w:r w:rsidR="0003738E" w:rsidRPr="00356535">
        <w:rPr>
          <w:rFonts w:cs="Times New Roman"/>
          <w:lang w:val="en-GB"/>
        </w:rPr>
        <w:t xml:space="preserve"> </w:t>
      </w:r>
      <w:r w:rsidR="0003738E" w:rsidRPr="00356535">
        <w:rPr>
          <w:rFonts w:cs="Times New Roman"/>
          <w:lang w:val="en-GB"/>
        </w:rPr>
        <w:fldChar w:fldCharType="begin"/>
      </w:r>
      <w:r w:rsidR="0003738E" w:rsidRPr="00356535">
        <w:rPr>
          <w:rFonts w:cs="Times New Roman"/>
          <w:lang w:val="en-GB"/>
        </w:rPr>
        <w:instrText xml:space="preserve"> ADDIN ZOTERO_ITEM CSL_CITATION {"citationID":"a1cntoi59j5","properties":{"formattedCitation":"(Chamberlain, Van der Hallen, Huygelier, Van de Cruys, &amp; Wagemans, 2017)","plainCitation":"(Chamberlain, Van der Hallen, Huygelier, Van de Cruys, &amp; Wagemans, 2017)"},"citationItems":[{"id":3560,"uris":["http://zotero.org/users/2737028/items/PJKSRKQM"],"uri":["http://zotero.org/users/2737028/items/PJKSRKQM"],"itemData":{"id":3560,"type":"article-journal","title":"Local-global processing bias is not a unitary individual difference in visual processing","container-title":"Vision Research","source":"ScienceDirect","abstract":"A large body of research reports individual differences in local and global visual processing in relation to expertise, culture and psychopathology. However, recent research has suggested that various different measures of local-global processing are not strongly associated with one another, calling its construct validity into question. The current study sought to further explore the validity of local-global processing biases in perception by developing three tasks based on two existing paradigms: the Embedded Figures Test (EFT) and the Navon hierarchical letters task. The newly developed tasks aimed to control for stimulus and response factors that may have impacted upon the reliability of previous research. They were administered to a large sample of undergraduate students (N&gt;100). The results of two new versions of the EFT indicated that disembedding performance is influenced by the structure of the embedding context. In addition, global precedence and interference in the Navon task remained present even when local attentional approaches to global hierarchical stimuli were restricted. Inter-task correlations within the EFT were high but low between the EFT and the Navon task, lending support to the notion that local-global processing is not a monolithic construct, but representative of a number of distinct perceptual abilities and biases. Future research may use these task distinctions to pinpoint more precisely which aspects of perceptual processing characterise specific (clinical) participant populations.","URL":"http://www.sciencedirect.com/science/article/pii/S0042698917300573","DOI":"10.1016/j.visres.2017.01.008","ISSN":"0042-6989","journalAbbreviation":"Vision Research","author":[{"family":"Chamberlain","given":"Rebecca"},{"family":"Van der Hallen","given":"Ruth"},{"family":"Huygelier","given":"Hanne"},{"family":"Van de Cruys","given":"Sander"},{"family":"Wagemans","given":"Johan"}],"issued":{"date-parts":[["2017",5,4]]},"accessed":{"date-parts":[["2017",10,9]]}}}],"schema":"https://github.com/citation-style-language/schema/raw/master/csl-citation.json"} </w:instrText>
      </w:r>
      <w:r w:rsidR="0003738E" w:rsidRPr="00356535">
        <w:rPr>
          <w:rFonts w:cs="Times New Roman"/>
          <w:lang w:val="en-GB"/>
        </w:rPr>
        <w:fldChar w:fldCharType="separate"/>
      </w:r>
      <w:r w:rsidR="0003738E" w:rsidRPr="00356535">
        <w:rPr>
          <w:rFonts w:cs="Times New Roman"/>
          <w:lang w:val="en-GB"/>
        </w:rPr>
        <w:t>(Chamberlain, Van der Hallen, Huygelier, Van de Cruys, &amp; Wagemans, 2017)</w:t>
      </w:r>
      <w:r w:rsidR="0003738E" w:rsidRPr="00356535">
        <w:rPr>
          <w:rFonts w:cs="Times New Roman"/>
          <w:lang w:val="en-GB"/>
        </w:rPr>
        <w:fldChar w:fldCharType="end"/>
      </w:r>
      <w:r w:rsidR="007A2889" w:rsidRPr="00356535">
        <w:rPr>
          <w:rFonts w:cs="Times New Roman"/>
          <w:lang w:val="en-GB"/>
        </w:rPr>
        <w:t xml:space="preserve">. </w:t>
      </w:r>
      <w:r w:rsidR="00B21B67" w:rsidRPr="00356535">
        <w:rPr>
          <w:rFonts w:cs="Times New Roman"/>
          <w:lang w:val="en-GB"/>
        </w:rPr>
        <w:t xml:space="preserve">In </w:t>
      </w:r>
      <w:r w:rsidR="00F51D9B" w:rsidRPr="00356535">
        <w:rPr>
          <w:rFonts w:cs="Times New Roman"/>
          <w:lang w:val="en-GB"/>
        </w:rPr>
        <w:fldChar w:fldCharType="begin"/>
      </w:r>
      <w:r w:rsidR="00F51D9B" w:rsidRPr="00356535">
        <w:rPr>
          <w:rFonts w:cs="Times New Roman"/>
          <w:lang w:val="en-GB"/>
        </w:rPr>
        <w:instrText xml:space="preserve"> REF _Ref496280603 \h </w:instrText>
      </w:r>
      <w:r w:rsidR="00F51D9B" w:rsidRPr="00356535">
        <w:rPr>
          <w:rFonts w:cs="Times New Roman"/>
          <w:lang w:val="en-GB"/>
        </w:rPr>
      </w:r>
      <w:r w:rsidR="00F51D9B" w:rsidRPr="00356535">
        <w:rPr>
          <w:rFonts w:cs="Times New Roman"/>
          <w:lang w:val="en-GB"/>
        </w:rPr>
        <w:fldChar w:fldCharType="separate"/>
      </w:r>
      <w:r w:rsidR="00070C19" w:rsidRPr="00356535">
        <w:rPr>
          <w:sz w:val="28"/>
          <w:lang w:val="en-GB"/>
        </w:rPr>
        <w:t>Study 2</w:t>
      </w:r>
      <w:r w:rsidR="00F51D9B" w:rsidRPr="00356535">
        <w:rPr>
          <w:rFonts w:cs="Times New Roman"/>
          <w:lang w:val="en-GB"/>
        </w:rPr>
        <w:fldChar w:fldCharType="end"/>
      </w:r>
      <w:r w:rsidR="00110570" w:rsidRPr="00356535">
        <w:rPr>
          <w:rFonts w:cs="Times New Roman"/>
          <w:lang w:val="en-GB"/>
        </w:rPr>
        <w:t>,</w:t>
      </w:r>
      <w:r w:rsidR="007C5DE1" w:rsidRPr="00356535">
        <w:rPr>
          <w:rFonts w:cs="Times New Roman"/>
          <w:lang w:val="en-GB"/>
        </w:rPr>
        <w:t xml:space="preserve"> </w:t>
      </w:r>
      <w:r w:rsidR="00B21B67" w:rsidRPr="00356535">
        <w:rPr>
          <w:rFonts w:cs="Times New Roman"/>
          <w:lang w:val="en-GB"/>
        </w:rPr>
        <w:t xml:space="preserve">we </w:t>
      </w:r>
      <w:r w:rsidR="00110570" w:rsidRPr="00356535">
        <w:rPr>
          <w:rFonts w:cs="Times New Roman"/>
          <w:lang w:val="en-GB"/>
        </w:rPr>
        <w:t xml:space="preserve">set out </w:t>
      </w:r>
      <w:r w:rsidR="000330C8" w:rsidRPr="00356535">
        <w:rPr>
          <w:rFonts w:cs="Times New Roman"/>
          <w:lang w:val="en-GB"/>
        </w:rPr>
        <w:t xml:space="preserve">to </w:t>
      </w:r>
      <w:r w:rsidR="00110570" w:rsidRPr="00356535">
        <w:rPr>
          <w:rFonts w:cs="Times New Roman"/>
          <w:lang w:val="en-GB"/>
        </w:rPr>
        <w:t xml:space="preserve">investigate to </w:t>
      </w:r>
      <w:r w:rsidR="000330C8" w:rsidRPr="00356535">
        <w:rPr>
          <w:rFonts w:cs="Times New Roman"/>
          <w:lang w:val="en-GB"/>
        </w:rPr>
        <w:t xml:space="preserve">what extent </w:t>
      </w:r>
      <w:r w:rsidR="00291AE2" w:rsidRPr="00356535">
        <w:rPr>
          <w:rFonts w:cs="Times New Roman"/>
          <w:lang w:val="en-GB"/>
        </w:rPr>
        <w:t>individual differences</w:t>
      </w:r>
      <w:r w:rsidR="00B21B67" w:rsidRPr="00356535">
        <w:rPr>
          <w:rFonts w:cs="Times New Roman"/>
          <w:lang w:val="en-GB"/>
        </w:rPr>
        <w:t xml:space="preserve"> on the L-EFT</w:t>
      </w:r>
      <w:r w:rsidR="00035263" w:rsidRPr="00356535">
        <w:rPr>
          <w:rFonts w:cs="Times New Roman"/>
          <w:lang w:val="en-GB"/>
        </w:rPr>
        <w:t xml:space="preserve"> </w:t>
      </w:r>
      <w:r w:rsidR="00110570" w:rsidRPr="00356535">
        <w:rPr>
          <w:rFonts w:cs="Times New Roman"/>
          <w:lang w:val="en-GB"/>
        </w:rPr>
        <w:t xml:space="preserve">could be </w:t>
      </w:r>
      <w:r w:rsidR="00B21B67" w:rsidRPr="00356535">
        <w:rPr>
          <w:rFonts w:cs="Times New Roman"/>
          <w:lang w:val="en-GB"/>
        </w:rPr>
        <w:t xml:space="preserve">predicted by </w:t>
      </w:r>
      <w:r w:rsidR="00110570" w:rsidRPr="00356535">
        <w:rPr>
          <w:rFonts w:cs="Times New Roman"/>
          <w:lang w:val="en-GB"/>
        </w:rPr>
        <w:t xml:space="preserve">performance on an array of </w:t>
      </w:r>
      <w:r w:rsidR="00D26429" w:rsidRPr="00356535">
        <w:rPr>
          <w:rFonts w:cs="Times New Roman"/>
          <w:lang w:val="en-GB"/>
        </w:rPr>
        <w:t>different executive function</w:t>
      </w:r>
      <w:r w:rsidR="00B21B67" w:rsidRPr="00356535">
        <w:rPr>
          <w:rFonts w:cs="Times New Roman"/>
          <w:lang w:val="en-GB"/>
        </w:rPr>
        <w:t xml:space="preserve"> </w:t>
      </w:r>
      <w:r w:rsidR="00A30C51" w:rsidRPr="00356535">
        <w:rPr>
          <w:rFonts w:cs="Times New Roman"/>
          <w:lang w:val="en-GB"/>
        </w:rPr>
        <w:t xml:space="preserve">(EF) </w:t>
      </w:r>
      <w:r w:rsidR="00110570" w:rsidRPr="00356535">
        <w:rPr>
          <w:rFonts w:cs="Times New Roman"/>
          <w:lang w:val="en-GB"/>
        </w:rPr>
        <w:t>tasks</w:t>
      </w:r>
      <w:r w:rsidR="00385BBB" w:rsidRPr="00356535">
        <w:rPr>
          <w:rFonts w:cs="Times New Roman"/>
          <w:lang w:val="en-GB"/>
        </w:rPr>
        <w:t xml:space="preserve"> </w:t>
      </w:r>
      <w:r w:rsidR="000330C8" w:rsidRPr="00356535">
        <w:rPr>
          <w:rFonts w:cs="Times New Roman"/>
          <w:lang w:val="en-GB"/>
        </w:rPr>
        <w:t xml:space="preserve">and </w:t>
      </w:r>
      <w:r w:rsidR="00D26429" w:rsidRPr="00356535">
        <w:rPr>
          <w:rFonts w:cs="Times New Roman"/>
          <w:lang w:val="en-GB"/>
        </w:rPr>
        <w:t>fluid</w:t>
      </w:r>
      <w:r w:rsidR="00110570" w:rsidRPr="00356535">
        <w:rPr>
          <w:rFonts w:cs="Times New Roman"/>
          <w:lang w:val="en-GB"/>
        </w:rPr>
        <w:t xml:space="preserve"> </w:t>
      </w:r>
      <w:r w:rsidR="00B21B67" w:rsidRPr="00356535">
        <w:rPr>
          <w:rFonts w:cs="Times New Roman"/>
          <w:lang w:val="en-GB"/>
        </w:rPr>
        <w:t>intelligence</w:t>
      </w:r>
      <w:r w:rsidR="00E56C89" w:rsidRPr="00356535">
        <w:rPr>
          <w:rFonts w:cs="Times New Roman"/>
          <w:lang w:val="en-GB"/>
        </w:rPr>
        <w:t>.</w:t>
      </w:r>
      <w:r w:rsidR="007C5DE1" w:rsidRPr="00356535">
        <w:rPr>
          <w:rFonts w:cs="Times New Roman"/>
          <w:lang w:val="en-GB"/>
        </w:rPr>
        <w:t xml:space="preserve"> </w:t>
      </w:r>
      <w:r w:rsidR="004A5A8E" w:rsidRPr="00356535">
        <w:rPr>
          <w:rFonts w:cs="Times New Roman"/>
          <w:lang w:val="en-GB"/>
        </w:rPr>
        <w:t xml:space="preserve">On the basis of previous research </w:t>
      </w:r>
      <w:r w:rsidR="004A5A8E" w:rsidRPr="00356535">
        <w:rPr>
          <w:rFonts w:cs="Times New Roman"/>
          <w:lang w:val="en-GB"/>
        </w:rPr>
        <w:fldChar w:fldCharType="begin"/>
      </w:r>
      <w:r w:rsidR="0044583C" w:rsidRPr="00356535">
        <w:rPr>
          <w:rFonts w:cs="Times New Roman"/>
          <w:lang w:val="en-GB"/>
        </w:rPr>
        <w:instrText xml:space="preserve"> ADDIN ZOTERO_ITEM CSL_CITATION {"citationID":"jAAxot9D","properties":{"formattedCitation":"(Goodenough &amp; Karp, 1961; McKenna, 1984; Richardson &amp; Turner, 2000; Roberge &amp; Flexer, 1981)","plainCitation":"(Goodenough &amp; Karp, 1961; McKenna, 1984; Richardson &amp; Turner, 2000; Roberge &amp; Flexer, 1981)"},"citationItems":[{"id":1181,"uris":["http://zotero.org/users/2737028/items/NQFPVA5Q"],"uri":["http://zotero.org/users/2737028/items/NQFPVA5Q"],"itemData":{"id":1181,"type":"article-journal","title":"Field dependence and intellectual functioning","container-title":"Journal of Abnormal","page":"241-246","volume":"63","issue":"2","source":"Journals@Ovid","abstract":": \"The present study was designed to test the hypotheses that some intellectual and perceptual tasks have a common requirement for overcoming embedded contexts, and that relationships obtained between measures of field dependence and standard tests of intelligence are based on this common factor. Two factor analyses were conducted on matrices of correlations between cognitive tests, including tests of field dependence and the subtests of the WISC. The results tend to support both hypotheses.\" (PsycINFO Database Record (c) 2006 APA, all rights reserved), (C) 1961 by the American Psychological Association","ISSN":"0096-851X","call-number":"00032378-196109000-00002","language":"English.","author":[{"family":"Goodenough","given":"D. R."},{"family":"Karp","given":"S. A."}],"issued":{"date-parts":[["1961",9]]}}},{"id":1356,"uris":["http://zotero.org/users/2737028/items/FUVXIPUN"],"uri":["http://zotero.org/users/2737028/items/FUVXIPUN"],"itemData":{"id":1356,"type":"article-journal","title":"Measures of field dependence: Cognitive style or cognitive ability?","container-title":"Journal of Personality and Social Psychology","page":"593-603","volume":"47","issue":"3","source":"APA PsycNET","abstract":"It is generally assumed and stated that measures of field dependence are measures of cognitive style. The present author examines this assumption at 2 levels: conceptual and empirical. At the conceptual level, several criteria (e.g., N. Kogan's [1971, 1973] classification) defining cognitive style are examined. At the empirical level 3 alternative explanations are considered: general ability, spatial ability, and fluid ability. It is found that the measures of field dependence do not meet the criteria for a cognitive style at the conceptual level and that at the empirical level there are substantial correlations with standard ability tests. (72 ref)","DOI":"10.1037/0022-3514.47.3.593","ISSN":"1939-1315 0022-3514","shortTitle":"Measures of field dependence","language":"English","author":[{"family":"McKenna","given":"Frank P."}],"issued":{"date-parts":[["1984"]]}}},{"id":1293,"uris":["http://zotero.org/users/2737028/items/FEG7BUIC"],"uri":["http://zotero.org/users/2737028/items/FEG7BUIC"],"itemData":{"id":1293,"type":"article-journal","title":"Field Dependence Revisited I: Intelligence","container-title":"Educational Psychology","page":"255-270","volume":"20","issue":"3","source":"Taylor and Francis+NEJM","abstract":"This paper addresses a central problem for the theory of field dependence-its relationship with intelligence. Measures of field dependence (e.g. the Embedded Figures Test, EFT) are often found unable to display discriminant validity with conventional intelligence tests. Field independence is often associated with higher intelligence. This has resulted in an unhelpful see-saw debate as to whether field independence is, or is not, another manifestation of greater intelligence. Furthermore, they have only been able to discuss the quantitative differences between the styles. This paper is divided into three parts. Firstly, it examines research between field dependence and psychometrical intelligence, including a recent study which uses the Cognitive Styles Analysis (CSA) and compares the results with the Embedded Figures Test (EFT) to address the issue of whether the EFT is a valid measure of field dependence theory. The main part presents an argument for seeking a relationship with the componential subtheory of the Triarchic Theory of Intelligence (Sternberg, 1985a), which may have greater potential for describing qualitative differences in intellectual functioning. It is proposed that field-independents may be associated with a heuristic routine that gives priority to selective encoding and selective comparing. By contrast, field-dependents may give priority to selective combining and selective comparing. The third part of the paper offers a brief summary of a study which empirically explores these proposed associations using both the EFT and CSA to measure FI. The findings reveal that, in both cases, some degree of functional association is found. However, the relationship is stronger with the latter measure. The conclusion of the paper is that Witkin's theory of field dependence may be usefully observed and informed through Sternberg's Triarchic Theory of Intelligence.","DOI":"10.1080/713663747","ISSN":"0144-3410","shortTitle":"Field Dependence Revisited I","author":[{"family":"Richardson","given":"Julie A."},{"family":"Turner","given":"Tony E."}],"issued":{"date-parts":[["2000",9,1]]}}},{"id":1299,"uris":["http://zotero.org/users/2737028/items/JTEB4SPE"],"uri":["http://zotero.org/users/2737028/items/JTEB4SPE"],"itemData":{"id":1299,"type":"article-journal","title":"Re-Examination of the Covariation of Field Independence, Intelligence and Achievement","container-title":"British Journal of Educational Psychology","page":"235-236","volume":"51","issue":"2","source":"Wiley Online Library","abstract":"Summary.  A principal factor analysis was performed on a matrix of correlations among measures of field independence, intelligence, and achievement in reading and mathematics. Factors of general intelligence and verbal ability were identified. Field independence shared a substantial amount of variance with general intellectual ability.","DOI":"10.1111/j.2044-8279.1981.tb02478.x","ISSN":"2044-8279","language":"en","author":[{"family":"Roberge","given":"J. J."},{"family":"Flexer","given":"B. K."}],"issued":{"date-parts":[["1981",6,1]]}}}],"schema":"https://github.com/citation-style-language/schema/raw/master/csl-citation.json"} </w:instrText>
      </w:r>
      <w:r w:rsidR="004A5A8E" w:rsidRPr="00356535">
        <w:rPr>
          <w:rFonts w:cs="Times New Roman"/>
          <w:lang w:val="en-GB"/>
        </w:rPr>
        <w:fldChar w:fldCharType="separate"/>
      </w:r>
      <w:r w:rsidR="0044583C" w:rsidRPr="00356535">
        <w:rPr>
          <w:rFonts w:ascii="Calibri" w:hAnsi="Calibri"/>
          <w:lang w:val="en-GB"/>
        </w:rPr>
        <w:t xml:space="preserve">(Goodenough &amp; Karp, 1961; McKenna, 1984; </w:t>
      </w:r>
      <w:r w:rsidR="0044583C" w:rsidRPr="00356535">
        <w:rPr>
          <w:rFonts w:ascii="Calibri" w:hAnsi="Calibri"/>
          <w:lang w:val="en-GB"/>
        </w:rPr>
        <w:lastRenderedPageBreak/>
        <w:t>Richardson &amp; Turner, 2000; Roberge &amp; Flexer, 1981)</w:t>
      </w:r>
      <w:r w:rsidR="004A5A8E" w:rsidRPr="00356535">
        <w:rPr>
          <w:rFonts w:cs="Times New Roman"/>
          <w:lang w:val="en-GB"/>
        </w:rPr>
        <w:fldChar w:fldCharType="end"/>
      </w:r>
      <w:r w:rsidR="004A5A8E" w:rsidRPr="00356535">
        <w:rPr>
          <w:rFonts w:cs="Times New Roman"/>
          <w:lang w:val="en-GB"/>
        </w:rPr>
        <w:t xml:space="preserve"> i</w:t>
      </w:r>
      <w:r w:rsidR="007D6A95" w:rsidRPr="00356535">
        <w:rPr>
          <w:rFonts w:cs="Times New Roman"/>
          <w:lang w:val="en-GB"/>
        </w:rPr>
        <w:t>t was predicted that there would be moderate correlations between fluid intelligence and performance on the L-EFT</w:t>
      </w:r>
      <w:r w:rsidR="0044583C" w:rsidRPr="00356535">
        <w:rPr>
          <w:rFonts w:cs="Times New Roman"/>
          <w:lang w:val="en-GB"/>
        </w:rPr>
        <w:t>.</w:t>
      </w:r>
      <w:r w:rsidR="007D6A95" w:rsidRPr="00356535">
        <w:rPr>
          <w:rFonts w:cs="Times New Roman"/>
          <w:lang w:val="en-GB"/>
        </w:rPr>
        <w:t xml:space="preserve"> </w:t>
      </w:r>
      <w:r w:rsidR="0044583C" w:rsidRPr="00356535">
        <w:rPr>
          <w:rFonts w:cs="Times New Roman"/>
          <w:lang w:val="en-GB"/>
        </w:rPr>
        <w:t xml:space="preserve">The moderate correlation between the EFT and fluid intelligence would </w:t>
      </w:r>
      <w:r w:rsidR="007D6A95" w:rsidRPr="00356535">
        <w:rPr>
          <w:rFonts w:cs="Times New Roman"/>
          <w:lang w:val="en-GB"/>
        </w:rPr>
        <w:t>reflect</w:t>
      </w:r>
      <w:r w:rsidR="00006939" w:rsidRPr="00356535">
        <w:rPr>
          <w:rFonts w:cs="Times New Roman"/>
          <w:lang w:val="en-GB"/>
        </w:rPr>
        <w:t xml:space="preserve"> </w:t>
      </w:r>
      <w:r w:rsidR="007D6A95" w:rsidRPr="00356535">
        <w:rPr>
          <w:rFonts w:cs="Times New Roman"/>
          <w:lang w:val="en-GB"/>
        </w:rPr>
        <w:t>residual problem-solving processes required to perform the task</w:t>
      </w:r>
      <w:r w:rsidR="0044583C" w:rsidRPr="00356535">
        <w:rPr>
          <w:rFonts w:cs="Times New Roman"/>
          <w:lang w:val="en-GB"/>
        </w:rPr>
        <w:t>s</w:t>
      </w:r>
      <w:r w:rsidR="007D6A95" w:rsidRPr="00356535">
        <w:rPr>
          <w:rFonts w:cs="Times New Roman"/>
          <w:lang w:val="en-GB"/>
        </w:rPr>
        <w:t xml:space="preserve">. </w:t>
      </w:r>
      <w:r w:rsidR="0044583C" w:rsidRPr="00356535">
        <w:rPr>
          <w:rFonts w:cs="Times New Roman"/>
          <w:lang w:val="en-GB"/>
        </w:rPr>
        <w:t xml:space="preserve">For the EFs we explored whether performance on the L-EFT was associated to memory span, inhibition and cognitive flexibility. </w:t>
      </w:r>
    </w:p>
    <w:p w14:paraId="2B95F794" w14:textId="1E2AD676" w:rsidR="00006939" w:rsidRPr="00356535" w:rsidRDefault="00E56C89" w:rsidP="00006939">
      <w:pPr>
        <w:shd w:val="clear" w:color="auto" w:fill="FFFFFF" w:themeFill="background1"/>
        <w:spacing w:before="120" w:after="120" w:line="480" w:lineRule="auto"/>
        <w:ind w:firstLine="0"/>
        <w:rPr>
          <w:rFonts w:cs="Times New Roman"/>
          <w:lang w:val="en-GB"/>
        </w:rPr>
      </w:pPr>
      <w:r w:rsidRPr="00356535">
        <w:rPr>
          <w:rFonts w:cs="Times New Roman"/>
          <w:lang w:val="en-GB"/>
        </w:rPr>
        <w:t>I</w:t>
      </w:r>
      <w:r w:rsidR="00B21B67" w:rsidRPr="00356535">
        <w:rPr>
          <w:rFonts w:cs="Times New Roman"/>
          <w:lang w:val="en-GB"/>
        </w:rPr>
        <w:t>n</w:t>
      </w:r>
      <w:r w:rsidR="002E3DA1">
        <w:rPr>
          <w:rFonts w:cs="Times New Roman"/>
          <w:lang w:val="en-GB"/>
        </w:rPr>
        <w:t xml:space="preserve"> Study 3</w:t>
      </w:r>
      <w:r w:rsidR="00110570" w:rsidRPr="00356535">
        <w:rPr>
          <w:rFonts w:cs="Times New Roman"/>
          <w:lang w:val="en-GB"/>
        </w:rPr>
        <w:t>,</w:t>
      </w:r>
      <w:r w:rsidRPr="00356535">
        <w:rPr>
          <w:rFonts w:cs="Times New Roman"/>
          <w:lang w:val="en-GB"/>
        </w:rPr>
        <w:t xml:space="preserve"> </w:t>
      </w:r>
      <w:r w:rsidR="00B21B67" w:rsidRPr="00356535">
        <w:rPr>
          <w:rFonts w:cs="Times New Roman"/>
          <w:lang w:val="en-GB"/>
        </w:rPr>
        <w:t xml:space="preserve">we </w:t>
      </w:r>
      <w:r w:rsidRPr="00356535">
        <w:rPr>
          <w:rFonts w:cs="Times New Roman"/>
          <w:lang w:val="en-GB"/>
        </w:rPr>
        <w:t>compared</w:t>
      </w:r>
      <w:r w:rsidR="003D4109" w:rsidRPr="00356535">
        <w:rPr>
          <w:rFonts w:cs="Times New Roman"/>
          <w:lang w:val="en-GB"/>
        </w:rPr>
        <w:t xml:space="preserve"> </w:t>
      </w:r>
      <w:r w:rsidR="00CD71C7" w:rsidRPr="00356535">
        <w:rPr>
          <w:rFonts w:cs="Times New Roman"/>
          <w:lang w:val="en-GB"/>
        </w:rPr>
        <w:t>the</w:t>
      </w:r>
      <w:r w:rsidR="00B21B67" w:rsidRPr="00356535">
        <w:rPr>
          <w:rFonts w:cs="Times New Roman"/>
          <w:lang w:val="en-GB"/>
        </w:rPr>
        <w:t xml:space="preserve"> L-EFT </w:t>
      </w:r>
      <w:r w:rsidRPr="00356535">
        <w:rPr>
          <w:rFonts w:cs="Times New Roman"/>
          <w:lang w:val="en-GB"/>
        </w:rPr>
        <w:t xml:space="preserve">to </w:t>
      </w:r>
      <w:r w:rsidR="000330C8" w:rsidRPr="00356535">
        <w:rPr>
          <w:rFonts w:cs="Times New Roman"/>
          <w:lang w:val="en-GB"/>
        </w:rPr>
        <w:t>Witkin’s</w:t>
      </w:r>
      <w:r w:rsidR="00B21B67" w:rsidRPr="00356535">
        <w:rPr>
          <w:rFonts w:cs="Times New Roman"/>
          <w:lang w:val="en-GB"/>
        </w:rPr>
        <w:t xml:space="preserve"> </w:t>
      </w:r>
      <w:r w:rsidR="009E1C97" w:rsidRPr="00356535">
        <w:rPr>
          <w:rFonts w:cs="Times New Roman"/>
          <w:lang w:val="en-GB"/>
        </w:rPr>
        <w:t xml:space="preserve">original group </w:t>
      </w:r>
      <w:r w:rsidR="00110570" w:rsidRPr="00356535">
        <w:rPr>
          <w:rFonts w:cs="Times New Roman"/>
          <w:lang w:val="en-GB"/>
        </w:rPr>
        <w:t>EFT (G-EFT)</w:t>
      </w:r>
      <w:r w:rsidR="00B21B67" w:rsidRPr="00356535">
        <w:rPr>
          <w:rFonts w:cs="Times New Roman"/>
          <w:lang w:val="en-GB"/>
        </w:rPr>
        <w:t xml:space="preserve">. </w:t>
      </w:r>
      <w:r w:rsidR="00BB2D9D" w:rsidRPr="00356535">
        <w:rPr>
          <w:rFonts w:cs="Times New Roman"/>
          <w:lang w:val="en-GB"/>
        </w:rPr>
        <w:t xml:space="preserve">The two tasks differ in two </w:t>
      </w:r>
      <w:r w:rsidR="00006939" w:rsidRPr="00356535">
        <w:rPr>
          <w:rFonts w:cs="Times New Roman"/>
          <w:lang w:val="en-GB"/>
        </w:rPr>
        <w:t>important aspects.</w:t>
      </w:r>
      <w:r w:rsidR="00BB2D9D" w:rsidRPr="00356535">
        <w:rPr>
          <w:rFonts w:cs="Times New Roman"/>
          <w:lang w:val="en-GB"/>
        </w:rPr>
        <w:t xml:space="preserve"> </w:t>
      </w:r>
      <w:r w:rsidR="00006939" w:rsidRPr="00356535">
        <w:rPr>
          <w:rFonts w:cs="Times New Roman"/>
          <w:lang w:val="en-GB"/>
        </w:rPr>
        <w:t>T</w:t>
      </w:r>
      <w:r w:rsidR="00BB2D9D" w:rsidRPr="00356535">
        <w:rPr>
          <w:rFonts w:cs="Times New Roman"/>
          <w:lang w:val="en-GB"/>
        </w:rPr>
        <w:t>he perceptual factors that make the target shape more difficult to find (</w:t>
      </w:r>
      <w:r w:rsidR="00BB2D9D" w:rsidRPr="00356535">
        <w:rPr>
          <w:rFonts w:cs="Times New Roman"/>
          <w:i/>
          <w:lang w:val="en-GB"/>
        </w:rPr>
        <w:t>embedding principles</w:t>
      </w:r>
      <w:r w:rsidR="00BB2D9D" w:rsidRPr="00356535">
        <w:rPr>
          <w:rFonts w:cs="Times New Roman"/>
          <w:lang w:val="en-GB"/>
        </w:rPr>
        <w:t>) are systematically manipulated in the L-EFT and their effect on difficulty ha</w:t>
      </w:r>
      <w:r w:rsidR="00006939" w:rsidRPr="00356535">
        <w:rPr>
          <w:rFonts w:cs="Times New Roman"/>
          <w:lang w:val="en-GB"/>
        </w:rPr>
        <w:t>s</w:t>
      </w:r>
      <w:r w:rsidR="00BB2D9D" w:rsidRPr="00356535">
        <w:rPr>
          <w:rFonts w:cs="Times New Roman"/>
          <w:lang w:val="en-GB"/>
        </w:rPr>
        <w:t xml:space="preserve"> been explicitly studied</w:t>
      </w:r>
      <w:r w:rsidR="00006939" w:rsidRPr="00356535">
        <w:rPr>
          <w:rFonts w:cs="Times New Roman"/>
          <w:lang w:val="en-GB"/>
        </w:rPr>
        <w:t xml:space="preserve"> which is not the case for the G-EFT. The main embedding principle in the L-EFT is the number of lines continued from th</w:t>
      </w:r>
      <w:r w:rsidR="007D7CB9" w:rsidRPr="00356535">
        <w:rPr>
          <w:rFonts w:cs="Times New Roman"/>
          <w:lang w:val="en-GB"/>
        </w:rPr>
        <w:t>e target into the context shape</w:t>
      </w:r>
      <w:r w:rsidR="00006939" w:rsidRPr="00356535">
        <w:rPr>
          <w:rFonts w:cs="Times New Roman"/>
          <w:lang w:val="en-GB"/>
        </w:rPr>
        <w:t xml:space="preserve"> </w:t>
      </w:r>
      <w:r w:rsidR="00006939" w:rsidRPr="00356535">
        <w:rPr>
          <w:rFonts w:cs="Times New Roman"/>
          <w:lang w:val="en-GB"/>
        </w:rPr>
        <w:fldChar w:fldCharType="begin"/>
      </w:r>
      <w:r w:rsidR="00006939" w:rsidRPr="00356535">
        <w:rPr>
          <w:rFonts w:cs="Times New Roman"/>
          <w:lang w:val="en-GB"/>
        </w:rPr>
        <w:instrText xml:space="preserve"> ADDIN ZOTERO_ITEM CSL_CITATION {"citationID":"a194crhiubq","properties":{"formattedCitation":"(de-Wit et al., 2017)","plainCitation":"(de-Wit et al., 2017)"},"citationItems":[{"id":3036,"uris":["http://zotero.org/users/2737028/items/MXF9UV6H"],"uri":["http://zotero.org/users/2737028/items/MXF9UV6H"],"itemData":{"id":3036,"type":"article-journal","title":"Developing the Leuven Embedded Figures Test (L-EFT): testing the stimulus features that influence embedding","container-title":"PeerJ","page":"e2862","volume":"5","source":"peerj.com","abstract":"Background The Embedded Figures Test (EFT, developed by Witkin and colleagues (1971)) has been used extensively in research on individual differences, particularly in the study of autism spectrum disorder. The EFT was originally conceptualized as a measure of field (in)dependence, but in recent years performance on the EFT has been interpreted as a measure of local versus global perceptual style. Although many have used the EFT to measure perceptual style, relatively few have focused on understanding the stimulus features that cause a shape to become embedded. The primary aim of this work was to investigate the relation between the strength of embedding and perceptual grouping on a group level. Method New embedded figure stimuli (both targets and contexts) were developed in which stimulus features that may influence perceptual grouping were explicitly manipulated. The symmetry, closure and complexity of the target shape were manipulated as well as its good continuation by varying the number of lines from the target that continued into the context. We evaluated the effect of these four stimulus features on target detection in a new embedded figures task (Leuven Embedded Figures Test, L-EFT) in a group of undergraduate psychology students. The results were then replicated in a second experiment using a slightly different version of the task. Results Stimulus features that influence perceptual grouping, especially good continuation and symmetry, clearly affected performance (lower accuracy, slower response times) on the L-EFT. Closure did not yield results in line with our predictions. Discussion These results show that some stimulus features, which are known to affect perceptual grouping, also influence how effectively a stimulus becomes embedded in different contexts. Whether these results imply that the EFT measures individual differences in perceptual grouping ability must be further investigated.","DOI":"10.7717/peerj.2862","ISSN":"2167-8359","shortTitle":"Developing the Leuven Embedded Figures Test (L-EFT)","journalAbbreviation":"PeerJ","language":"en","author":[{"family":"Wit","given":"Lee","non-dropping-particle":"de-"},{"family":"Huygelier","given":"Hanne"},{"family":"Hallen","given":"Ruth Van","dropping-particle":"der"},{"family":"Chamberlain","given":"Rebecca"},{"family":"Wagemans","given":"Johan"}],"issued":{"date-parts":[["2017",1,24]]}}}],"schema":"https://github.com/citation-style-language/schema/raw/master/csl-citation.json"} </w:instrText>
      </w:r>
      <w:r w:rsidR="00006939" w:rsidRPr="00356535">
        <w:rPr>
          <w:rFonts w:cs="Times New Roman"/>
          <w:lang w:val="en-GB"/>
        </w:rPr>
        <w:fldChar w:fldCharType="separate"/>
      </w:r>
      <w:r w:rsidR="00006939" w:rsidRPr="00356535">
        <w:rPr>
          <w:rFonts w:ascii="Calibri" w:hAnsi="Calibri"/>
          <w:lang w:val="en-GB"/>
        </w:rPr>
        <w:t>(de-Wit et al., 2017</w:t>
      </w:r>
      <w:r w:rsidR="00AF6116">
        <w:rPr>
          <w:rFonts w:ascii="Calibri" w:hAnsi="Calibri"/>
          <w:lang w:val="en-GB"/>
        </w:rPr>
        <w:t>; see Figure 1F-J</w:t>
      </w:r>
      <w:r w:rsidR="0065511A" w:rsidRPr="00356535">
        <w:rPr>
          <w:rFonts w:ascii="Calibri" w:hAnsi="Calibri"/>
          <w:lang w:val="en-GB"/>
        </w:rPr>
        <w:t xml:space="preserve"> for an example</w:t>
      </w:r>
      <w:r w:rsidR="00006939" w:rsidRPr="00356535">
        <w:rPr>
          <w:rFonts w:ascii="Calibri" w:hAnsi="Calibri"/>
          <w:lang w:val="en-GB"/>
        </w:rPr>
        <w:t>)</w:t>
      </w:r>
      <w:r w:rsidR="00006939" w:rsidRPr="00356535">
        <w:rPr>
          <w:rFonts w:cs="Times New Roman"/>
          <w:lang w:val="en-GB"/>
        </w:rPr>
        <w:fldChar w:fldCharType="end"/>
      </w:r>
      <w:r w:rsidR="00006939" w:rsidRPr="00356535">
        <w:rPr>
          <w:rFonts w:cs="Times New Roman"/>
          <w:lang w:val="en-GB"/>
        </w:rPr>
        <w:t xml:space="preserve">. </w:t>
      </w:r>
      <w:r w:rsidR="00675754" w:rsidRPr="00356535">
        <w:rPr>
          <w:rFonts w:cs="Times New Roman"/>
          <w:lang w:val="en-GB"/>
        </w:rPr>
        <w:t>T</w:t>
      </w:r>
      <w:r w:rsidR="00006939" w:rsidRPr="00356535">
        <w:rPr>
          <w:rFonts w:cs="Times New Roman"/>
          <w:lang w:val="en-GB"/>
        </w:rPr>
        <w:t>he embedding principles</w:t>
      </w:r>
      <w:r w:rsidR="00675754" w:rsidRPr="00356535">
        <w:rPr>
          <w:rFonts w:cs="Times New Roman"/>
          <w:lang w:val="en-GB"/>
        </w:rPr>
        <w:t xml:space="preserve"> in the G-EFT, as evaluated on the basis of our visual inspection,</w:t>
      </w:r>
      <w:r w:rsidR="00006939" w:rsidRPr="00356535">
        <w:rPr>
          <w:rFonts w:cs="Times New Roman"/>
          <w:lang w:val="en-GB"/>
        </w:rPr>
        <w:t xml:space="preserve"> include </w:t>
      </w:r>
      <w:r w:rsidR="00675754" w:rsidRPr="00356535">
        <w:rPr>
          <w:rFonts w:cs="Times New Roman"/>
          <w:lang w:val="en-GB"/>
        </w:rPr>
        <w:t>manipulations of</w:t>
      </w:r>
      <w:r w:rsidR="00006939" w:rsidRPr="00356535">
        <w:rPr>
          <w:rFonts w:cs="Times New Roman"/>
          <w:lang w:val="en-GB"/>
        </w:rPr>
        <w:t xml:space="preserve"> 3D </w:t>
      </w:r>
      <w:r w:rsidR="00675754" w:rsidRPr="00356535">
        <w:rPr>
          <w:rFonts w:cs="Times New Roman"/>
          <w:lang w:val="en-GB"/>
        </w:rPr>
        <w:t>shapes that conflict with the 2D target shape</w:t>
      </w:r>
      <w:r w:rsidR="00006939" w:rsidRPr="00356535">
        <w:rPr>
          <w:rFonts w:cs="Times New Roman"/>
          <w:lang w:val="en-GB"/>
        </w:rPr>
        <w:t xml:space="preserve">, shading to create conflicting figure-ground </w:t>
      </w:r>
      <w:r w:rsidR="00675754" w:rsidRPr="00356535">
        <w:rPr>
          <w:rFonts w:cs="Times New Roman"/>
          <w:lang w:val="en-GB"/>
        </w:rPr>
        <w:t>interpretations</w:t>
      </w:r>
      <w:r w:rsidR="00AF6116">
        <w:rPr>
          <w:rFonts w:cs="Times New Roman"/>
          <w:lang w:val="en-GB"/>
        </w:rPr>
        <w:t xml:space="preserve"> (Figure 1E)</w:t>
      </w:r>
      <w:r w:rsidR="00006939" w:rsidRPr="00356535">
        <w:rPr>
          <w:rFonts w:cs="Times New Roman"/>
          <w:lang w:val="en-GB"/>
        </w:rPr>
        <w:t xml:space="preserve">, shading to create conflicting </w:t>
      </w:r>
      <w:r w:rsidR="00675754" w:rsidRPr="00356535">
        <w:rPr>
          <w:rFonts w:cs="Times New Roman"/>
          <w:lang w:val="en-GB"/>
        </w:rPr>
        <w:t>segmentation</w:t>
      </w:r>
      <w:r w:rsidR="00AF6116">
        <w:rPr>
          <w:rFonts w:cs="Times New Roman"/>
          <w:lang w:val="en-GB"/>
        </w:rPr>
        <w:t xml:space="preserve"> (Figure 1D)</w:t>
      </w:r>
      <w:r w:rsidR="00006939" w:rsidRPr="00356535">
        <w:rPr>
          <w:rFonts w:cs="Times New Roman"/>
          <w:lang w:val="en-GB"/>
        </w:rPr>
        <w:t>, line continuation</w:t>
      </w:r>
      <w:r w:rsidR="00AF6116">
        <w:rPr>
          <w:rFonts w:cs="Times New Roman"/>
          <w:lang w:val="en-GB"/>
        </w:rPr>
        <w:t xml:space="preserve"> (Figure 1B)</w:t>
      </w:r>
      <w:r w:rsidR="00006939" w:rsidRPr="00356535">
        <w:rPr>
          <w:rFonts w:cs="Times New Roman"/>
          <w:lang w:val="en-GB"/>
        </w:rPr>
        <w:t xml:space="preserve">, mirror symmetry in the context shape and </w:t>
      </w:r>
      <w:r w:rsidR="0065511A" w:rsidRPr="00356535">
        <w:rPr>
          <w:rFonts w:cs="Times New Roman"/>
          <w:lang w:val="en-GB"/>
        </w:rPr>
        <w:t xml:space="preserve">adding </w:t>
      </w:r>
      <w:r w:rsidR="00006939" w:rsidRPr="00356535">
        <w:rPr>
          <w:rFonts w:cs="Times New Roman"/>
          <w:lang w:val="en-GB"/>
        </w:rPr>
        <w:t>lines</w:t>
      </w:r>
      <w:r w:rsidR="0065511A" w:rsidRPr="00356535">
        <w:rPr>
          <w:rFonts w:cs="Times New Roman"/>
          <w:lang w:val="en-GB"/>
        </w:rPr>
        <w:t xml:space="preserve"> that are parallel with the target lines</w:t>
      </w:r>
      <w:r w:rsidR="00AF6116">
        <w:rPr>
          <w:rFonts w:cs="Times New Roman"/>
          <w:lang w:val="en-GB"/>
        </w:rPr>
        <w:t xml:space="preserve"> (Figure 1C)</w:t>
      </w:r>
      <w:r w:rsidR="00006939" w:rsidRPr="00356535">
        <w:rPr>
          <w:rFonts w:cs="Times New Roman"/>
          <w:lang w:val="en-GB"/>
        </w:rPr>
        <w:t>.</w:t>
      </w:r>
    </w:p>
    <w:p w14:paraId="455A105D" w14:textId="42616FDC" w:rsidR="009E130B" w:rsidRPr="00356535" w:rsidRDefault="00A27246" w:rsidP="00E27C76">
      <w:pPr>
        <w:shd w:val="clear" w:color="auto" w:fill="FFFFFF" w:themeFill="background1"/>
        <w:spacing w:before="120" w:after="120" w:line="480" w:lineRule="auto"/>
        <w:ind w:firstLine="0"/>
        <w:rPr>
          <w:rFonts w:cs="Times New Roman"/>
          <w:lang w:val="en-GB"/>
        </w:rPr>
      </w:pPr>
      <w:r>
        <w:rPr>
          <w:rFonts w:cs="Times New Roman"/>
          <w:lang w:val="en-GB"/>
        </w:rPr>
        <w:t xml:space="preserve">The L-EFT and G-EFT also differ in the task procedure. </w:t>
      </w:r>
      <w:r w:rsidR="009E130B" w:rsidRPr="00356535">
        <w:rPr>
          <w:rFonts w:cs="Times New Roman"/>
          <w:lang w:val="en-GB"/>
        </w:rPr>
        <w:t>I</w:t>
      </w:r>
      <w:r w:rsidR="00A30D78" w:rsidRPr="00356535">
        <w:rPr>
          <w:rFonts w:cs="Times New Roman"/>
          <w:lang w:val="en-GB"/>
        </w:rPr>
        <w:t>n the L-EFT the target shape is presented simultaneous</w:t>
      </w:r>
      <w:r w:rsidR="009E130B" w:rsidRPr="00356535">
        <w:rPr>
          <w:rFonts w:cs="Times New Roman"/>
          <w:lang w:val="en-GB"/>
        </w:rPr>
        <w:t>ly</w:t>
      </w:r>
      <w:r w:rsidR="00A30D78" w:rsidRPr="00356535">
        <w:rPr>
          <w:rFonts w:cs="Times New Roman"/>
          <w:lang w:val="en-GB"/>
        </w:rPr>
        <w:t xml:space="preserve"> with </w:t>
      </w:r>
      <w:r w:rsidR="009E130B" w:rsidRPr="00356535">
        <w:rPr>
          <w:rFonts w:cs="Times New Roman"/>
          <w:lang w:val="en-GB"/>
        </w:rPr>
        <w:t>the</w:t>
      </w:r>
      <w:r w:rsidR="00A30D78" w:rsidRPr="00356535">
        <w:rPr>
          <w:rFonts w:cs="Times New Roman"/>
          <w:lang w:val="en-GB"/>
        </w:rPr>
        <w:t xml:space="preserve"> embedding</w:t>
      </w:r>
      <w:r w:rsidR="009E130B" w:rsidRPr="00356535">
        <w:rPr>
          <w:rFonts w:cs="Times New Roman"/>
          <w:lang w:val="en-GB"/>
        </w:rPr>
        <w:t xml:space="preserve"> context</w:t>
      </w:r>
      <w:r w:rsidR="00A30D78" w:rsidRPr="00356535">
        <w:rPr>
          <w:rFonts w:cs="Times New Roman"/>
          <w:lang w:val="en-GB"/>
        </w:rPr>
        <w:t>, while in the G-EFT the target shape is not presented simultaneous</w:t>
      </w:r>
      <w:r w:rsidR="00926BE3" w:rsidRPr="00356535">
        <w:rPr>
          <w:rFonts w:cs="Times New Roman"/>
          <w:lang w:val="en-GB"/>
        </w:rPr>
        <w:t>ly</w:t>
      </w:r>
      <w:r w:rsidR="00A30D78" w:rsidRPr="00356535">
        <w:rPr>
          <w:rFonts w:cs="Times New Roman"/>
          <w:lang w:val="en-GB"/>
        </w:rPr>
        <w:t xml:space="preserve"> with the embedding context. </w:t>
      </w:r>
      <w:r w:rsidR="009E130B" w:rsidRPr="00356535">
        <w:rPr>
          <w:rFonts w:cs="Times New Roman"/>
          <w:lang w:val="en-GB"/>
        </w:rPr>
        <w:t xml:space="preserve">Due to this difference </w:t>
      </w:r>
      <w:r w:rsidR="008177A1" w:rsidRPr="00356535">
        <w:rPr>
          <w:rFonts w:cs="Times New Roman"/>
          <w:lang w:val="en-GB"/>
        </w:rPr>
        <w:t xml:space="preserve">participants </w:t>
      </w:r>
      <w:r w:rsidR="0050551E" w:rsidRPr="00356535">
        <w:rPr>
          <w:rFonts w:cs="Times New Roman"/>
          <w:lang w:val="en-GB"/>
        </w:rPr>
        <w:t xml:space="preserve">may </w:t>
      </w:r>
      <w:r w:rsidR="008177A1" w:rsidRPr="00356535">
        <w:rPr>
          <w:rFonts w:cs="Times New Roman"/>
          <w:lang w:val="en-GB"/>
        </w:rPr>
        <w:t xml:space="preserve">need to hold the target shape in memory for longer periods of time in </w:t>
      </w:r>
      <w:r w:rsidR="00A106B4" w:rsidRPr="00356535">
        <w:rPr>
          <w:rFonts w:cs="Times New Roman"/>
          <w:lang w:val="en-GB"/>
        </w:rPr>
        <w:t>the G-EFT</w:t>
      </w:r>
      <w:r w:rsidR="008177A1" w:rsidRPr="00356535">
        <w:rPr>
          <w:rFonts w:cs="Times New Roman"/>
          <w:lang w:val="en-GB"/>
        </w:rPr>
        <w:t xml:space="preserve"> than in the L-EFT</w:t>
      </w:r>
      <w:r w:rsidR="00A2695B" w:rsidRPr="00356535">
        <w:rPr>
          <w:rFonts w:cs="Times New Roman"/>
          <w:lang w:val="en-GB"/>
        </w:rPr>
        <w:t xml:space="preserve">. </w:t>
      </w:r>
      <w:r w:rsidR="009E130B" w:rsidRPr="00356535">
        <w:rPr>
          <w:rFonts w:cs="Times New Roman"/>
          <w:lang w:val="en-GB"/>
        </w:rPr>
        <w:t>Therefore, we predict that memory span is more strongly associated to the G-EFT than the L-EFT.</w:t>
      </w:r>
    </w:p>
    <w:p w14:paraId="55A98521" w14:textId="65AE6F82" w:rsidR="00905325" w:rsidRPr="00356535" w:rsidRDefault="00110570"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lastRenderedPageBreak/>
        <w:t xml:space="preserve">In addition, </w:t>
      </w:r>
      <w:r w:rsidR="00F51D9B" w:rsidRPr="00356535">
        <w:rPr>
          <w:rFonts w:cs="Times New Roman"/>
          <w:lang w:val="en-GB"/>
        </w:rPr>
        <w:fldChar w:fldCharType="begin"/>
      </w:r>
      <w:r w:rsidR="00F51D9B" w:rsidRPr="00356535">
        <w:rPr>
          <w:rFonts w:cs="Times New Roman"/>
          <w:lang w:val="en-GB"/>
        </w:rPr>
        <w:instrText xml:space="preserve"> REF _Ref496280603 \h </w:instrText>
      </w:r>
      <w:r w:rsidR="00F51D9B" w:rsidRPr="00356535">
        <w:rPr>
          <w:rFonts w:cs="Times New Roman"/>
          <w:lang w:val="en-GB"/>
        </w:rPr>
      </w:r>
      <w:r w:rsidR="00F51D9B" w:rsidRPr="00356535">
        <w:rPr>
          <w:rFonts w:cs="Times New Roman"/>
          <w:lang w:val="en-GB"/>
        </w:rPr>
        <w:fldChar w:fldCharType="separate"/>
      </w:r>
      <w:r w:rsidR="00070C19" w:rsidRPr="00356535">
        <w:rPr>
          <w:sz w:val="28"/>
          <w:lang w:val="en-GB"/>
        </w:rPr>
        <w:t>Study 2</w:t>
      </w:r>
      <w:r w:rsidR="00F51D9B" w:rsidRPr="00356535">
        <w:rPr>
          <w:rFonts w:cs="Times New Roman"/>
          <w:lang w:val="en-GB"/>
        </w:rPr>
        <w:fldChar w:fldCharType="end"/>
      </w:r>
      <w:r w:rsidRPr="00356535">
        <w:rPr>
          <w:rFonts w:cs="Times New Roman"/>
          <w:lang w:val="en-GB"/>
        </w:rPr>
        <w:t xml:space="preserve"> and 3 include an evaluation of </w:t>
      </w:r>
      <w:r w:rsidR="002A4323" w:rsidRPr="00356535">
        <w:rPr>
          <w:rFonts w:cs="Times New Roman"/>
          <w:lang w:val="en-GB"/>
        </w:rPr>
        <w:t>the</w:t>
      </w:r>
      <w:r w:rsidR="00623A87" w:rsidRPr="00356535">
        <w:rPr>
          <w:rFonts w:cs="Times New Roman"/>
          <w:lang w:val="en-GB"/>
        </w:rPr>
        <w:t xml:space="preserve"> split-half and</w:t>
      </w:r>
      <w:r w:rsidR="002A4323" w:rsidRPr="00356535">
        <w:rPr>
          <w:rFonts w:cs="Times New Roman"/>
          <w:lang w:val="en-GB"/>
        </w:rPr>
        <w:t xml:space="preserve"> test-retest reliability of </w:t>
      </w:r>
      <w:r w:rsidRPr="00356535">
        <w:rPr>
          <w:rFonts w:cs="Times New Roman"/>
          <w:lang w:val="en-GB"/>
        </w:rPr>
        <w:t>the L-EFT</w:t>
      </w:r>
      <w:r w:rsidR="000F4039" w:rsidRPr="00356535">
        <w:rPr>
          <w:rFonts w:cs="Times New Roman"/>
          <w:lang w:val="en-GB"/>
        </w:rPr>
        <w:t xml:space="preserve"> to test whether the variance that is picked up by the L-EFT remains consistent within the test and across different test moments</w:t>
      </w:r>
      <w:r w:rsidRPr="00356535">
        <w:rPr>
          <w:rFonts w:cs="Times New Roman"/>
          <w:lang w:val="en-GB"/>
        </w:rPr>
        <w:t xml:space="preserve">. </w:t>
      </w:r>
    </w:p>
    <w:p w14:paraId="6588177D" w14:textId="518C9496" w:rsidR="00687B9F" w:rsidRPr="00356535" w:rsidRDefault="00B519A5" w:rsidP="005C7C2A">
      <w:pPr>
        <w:pStyle w:val="Heading1"/>
        <w:rPr>
          <w:lang w:val="en-GB"/>
        </w:rPr>
      </w:pPr>
      <w:bookmarkStart w:id="1" w:name="_Ref496280561"/>
      <w:r w:rsidRPr="00356535">
        <w:rPr>
          <w:lang w:val="en-GB"/>
        </w:rPr>
        <w:t xml:space="preserve">Study </w:t>
      </w:r>
      <w:r w:rsidR="00C02993" w:rsidRPr="00356535">
        <w:rPr>
          <w:lang w:val="en-GB"/>
        </w:rPr>
        <w:t>1</w:t>
      </w:r>
      <w:bookmarkEnd w:id="1"/>
    </w:p>
    <w:p w14:paraId="30F9FF9C" w14:textId="0E6159CB" w:rsidR="00687B9F" w:rsidRPr="00356535" w:rsidRDefault="00F51D9B"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fldChar w:fldCharType="begin"/>
      </w:r>
      <w:r w:rsidRPr="00356535">
        <w:rPr>
          <w:rFonts w:cs="Times New Roman"/>
          <w:lang w:val="en-GB"/>
        </w:rPr>
        <w:instrText xml:space="preserve"> REF _Ref496280561 \h </w:instrText>
      </w:r>
      <w:r w:rsidRPr="00356535">
        <w:rPr>
          <w:rFonts w:cs="Times New Roman"/>
          <w:lang w:val="en-GB"/>
        </w:rPr>
      </w:r>
      <w:r w:rsidRPr="00356535">
        <w:rPr>
          <w:rFonts w:cs="Times New Roman"/>
          <w:lang w:val="en-GB"/>
        </w:rPr>
        <w:fldChar w:fldCharType="separate"/>
      </w:r>
      <w:r w:rsidR="00070C19" w:rsidRPr="00356535">
        <w:rPr>
          <w:lang w:val="en-GB"/>
        </w:rPr>
        <w:t>Study 1</w:t>
      </w:r>
      <w:r w:rsidRPr="00356535">
        <w:rPr>
          <w:rFonts w:cs="Times New Roman"/>
          <w:lang w:val="en-GB"/>
        </w:rPr>
        <w:fldChar w:fldCharType="end"/>
      </w:r>
      <w:r w:rsidRPr="00356535">
        <w:rPr>
          <w:rFonts w:cs="Times New Roman"/>
          <w:lang w:val="en-GB"/>
        </w:rPr>
        <w:t xml:space="preserve"> </w:t>
      </w:r>
      <w:r w:rsidR="006F715F" w:rsidRPr="00356535">
        <w:rPr>
          <w:rFonts w:cs="Times New Roman"/>
          <w:lang w:val="en-GB"/>
        </w:rPr>
        <w:t xml:space="preserve">aimed to evaluate to what extent the variance in performance on the L-EFT could be explained by the variance in performance on </w:t>
      </w:r>
      <w:r w:rsidR="00F52D39" w:rsidRPr="00356535">
        <w:rPr>
          <w:rFonts w:cs="Times New Roman"/>
          <w:lang w:val="en-GB"/>
        </w:rPr>
        <w:t xml:space="preserve">a variant of the Navon hierarchical </w:t>
      </w:r>
      <w:r w:rsidR="001E692E" w:rsidRPr="00356535">
        <w:rPr>
          <w:rFonts w:cs="Times New Roman"/>
          <w:lang w:val="en-GB"/>
        </w:rPr>
        <w:t xml:space="preserve">letter </w:t>
      </w:r>
      <w:r w:rsidR="00B9556A" w:rsidRPr="00356535">
        <w:rPr>
          <w:rFonts w:cs="Times New Roman"/>
          <w:lang w:val="en-GB"/>
        </w:rPr>
        <w:t xml:space="preserve">task </w:t>
      </w:r>
      <w:r w:rsidR="006F715F" w:rsidRPr="00356535">
        <w:rPr>
          <w:rFonts w:cs="Times New Roman"/>
          <w:lang w:val="en-GB"/>
        </w:rPr>
        <w:t xml:space="preserve">and a </w:t>
      </w:r>
      <w:r w:rsidR="00014C94" w:rsidRPr="00356535">
        <w:rPr>
          <w:rFonts w:cs="Times New Roman"/>
          <w:lang w:val="en-GB"/>
        </w:rPr>
        <w:t xml:space="preserve">Coherent Motion </w:t>
      </w:r>
      <w:r w:rsidR="006F715F" w:rsidRPr="00356535">
        <w:rPr>
          <w:rFonts w:cs="Times New Roman"/>
          <w:lang w:val="en-GB"/>
        </w:rPr>
        <w:t>task</w:t>
      </w:r>
      <w:r w:rsidR="00F52D39" w:rsidRPr="00356535">
        <w:rPr>
          <w:rFonts w:cs="Times New Roman"/>
          <w:lang w:val="en-GB"/>
        </w:rPr>
        <w:t xml:space="preserve">. </w:t>
      </w:r>
      <w:r w:rsidR="006F715F" w:rsidRPr="00356535">
        <w:rPr>
          <w:rFonts w:cs="Times New Roman"/>
          <w:lang w:val="en-GB"/>
        </w:rPr>
        <w:t xml:space="preserve">The Navon hierarchical letter task was selected due to its popularity as a tool to measure local </w:t>
      </w:r>
      <w:r w:rsidR="00A30C51" w:rsidRPr="00356535">
        <w:rPr>
          <w:rFonts w:cs="Times New Roman"/>
          <w:lang w:val="en-GB"/>
        </w:rPr>
        <w:t xml:space="preserve">versus global </w:t>
      </w:r>
      <w:r w:rsidR="006F715F" w:rsidRPr="00356535">
        <w:rPr>
          <w:rFonts w:cs="Times New Roman"/>
          <w:lang w:val="en-GB"/>
        </w:rPr>
        <w:t xml:space="preserve">perceptual style in ASD </w:t>
      </w:r>
      <w:r w:rsidR="006F715F" w:rsidRPr="00356535">
        <w:rPr>
          <w:rFonts w:cs="Times New Roman"/>
          <w:lang w:val="en-GB"/>
        </w:rPr>
        <w:fldChar w:fldCharType="begin"/>
      </w:r>
      <w:r w:rsidR="00FF0B38" w:rsidRPr="00356535">
        <w:rPr>
          <w:rFonts w:cs="Times New Roman"/>
          <w:lang w:val="en-GB"/>
        </w:rPr>
        <w:instrText xml:space="preserve"> ADDIN ZOTERO_ITEM CSL_CITATION {"citationID":"l284bupod","properties":{"formattedCitation":"{\\rtf (Happ\\uc0\\u233{} &amp; Frith, 2006)}","plainCitation":"(Happé &amp; Frith, 2006)"},"citationItems":[{"id":1813,"uris":["http://zotero.org/users/2737028/items/JCNG8VWC"],"uri":["http://zotero.org/users/2737028/items/JCNG8VWC"],"itemData":{"id":1813,"type":"article-journal","title":"The Weak Coherence Account: Detail-focused Cognitive Style in Autism Spectrum Disorders","container-title":"Journal of Autism and Developmental Disorders","page":"5-25","volume":"36","issue":"1","source":"link.springer.com.kuleuven.ezproxy.kuleuven.be","abstract":"“Weak central coherence” refers to the detail-focused processing style proposed to characterise autism spectrum disorders (ASD). The original suggestion of a core deficit in central processing resulting in failure to extract global form/meaning, has been challenged in three ways. First, it may represent an outcome of superiority in local processing. Second, it may be a processing bias, rather than deficit. Third, weak coherence may occur alongside, rather than explain, deficits in social cognition. A review of over 50 empirical studies of coherence suggests robust findings of local bias in ASD, with mixed findings regarding weak global processing. Local bias appears not to be a mere side-effect of executive dysfunction, and may be independent of theory of mind deficits. Possible computational and neural models are discussed.","DOI":"10.1007/s10803-005-0039-0","ISSN":"0162-3257, 1573-3432","shortTitle":"The Weak Coherence Account","journalAbbreviation":"J Autism Dev Disord","language":"en","author":[{"family":"Happé","given":"Francesca"},{"family":"Frith","given":"Uta"}],"issued":{"date-parts":[["2006",1,1]]}}}],"schema":"https://github.com/citation-style-language/schema/raw/master/csl-citation.json"} </w:instrText>
      </w:r>
      <w:r w:rsidR="006F715F" w:rsidRPr="00356535">
        <w:rPr>
          <w:rFonts w:cs="Times New Roman"/>
          <w:lang w:val="en-GB"/>
        </w:rPr>
        <w:fldChar w:fldCharType="separate"/>
      </w:r>
      <w:r w:rsidR="00FF0B38" w:rsidRPr="00356535">
        <w:rPr>
          <w:rFonts w:ascii="Calibri" w:hAnsi="Calibri"/>
          <w:lang w:val="en-GB"/>
        </w:rPr>
        <w:t>(Happé &amp; Frith, 2006)</w:t>
      </w:r>
      <w:r w:rsidR="006F715F" w:rsidRPr="00356535">
        <w:rPr>
          <w:rFonts w:cs="Times New Roman"/>
          <w:lang w:val="en-GB"/>
        </w:rPr>
        <w:fldChar w:fldCharType="end"/>
      </w:r>
      <w:r w:rsidR="006F715F" w:rsidRPr="00356535">
        <w:rPr>
          <w:rFonts w:cs="Times New Roman"/>
          <w:lang w:val="en-GB"/>
        </w:rPr>
        <w:t>.</w:t>
      </w:r>
      <w:r w:rsidR="000A13DC" w:rsidRPr="00356535">
        <w:rPr>
          <w:rFonts w:cs="Times New Roman"/>
          <w:lang w:val="en-GB"/>
        </w:rPr>
        <w:t xml:space="preserve"> </w:t>
      </w:r>
      <w:r w:rsidR="00F273A3" w:rsidRPr="00356535">
        <w:rPr>
          <w:rFonts w:cs="Times New Roman"/>
          <w:lang w:val="en-GB"/>
        </w:rPr>
        <w:t xml:space="preserve">The </w:t>
      </w:r>
      <w:r w:rsidR="00014C94" w:rsidRPr="00356535">
        <w:rPr>
          <w:rFonts w:cs="Times New Roman"/>
          <w:lang w:val="en-GB"/>
        </w:rPr>
        <w:t xml:space="preserve">Coherent Motion </w:t>
      </w:r>
      <w:r w:rsidR="006F715F" w:rsidRPr="00356535">
        <w:rPr>
          <w:rFonts w:cs="Times New Roman"/>
          <w:lang w:val="en-GB"/>
        </w:rPr>
        <w:t>t</w:t>
      </w:r>
      <w:r w:rsidR="00F273A3" w:rsidRPr="00356535">
        <w:rPr>
          <w:rFonts w:cs="Times New Roman"/>
          <w:lang w:val="en-GB"/>
        </w:rPr>
        <w:t xml:space="preserve">ask was </w:t>
      </w:r>
      <w:r w:rsidR="006F715F" w:rsidRPr="00356535">
        <w:rPr>
          <w:rFonts w:cs="Times New Roman"/>
          <w:lang w:val="en-GB"/>
        </w:rPr>
        <w:t xml:space="preserve">selected as </w:t>
      </w:r>
      <w:r w:rsidR="00F273A3" w:rsidRPr="00356535">
        <w:rPr>
          <w:rFonts w:cs="Times New Roman"/>
          <w:lang w:val="en-GB"/>
        </w:rPr>
        <w:t xml:space="preserve">it has </w:t>
      </w:r>
      <w:r w:rsidR="00FA1497" w:rsidRPr="00356535">
        <w:rPr>
          <w:rFonts w:cs="Times New Roman"/>
          <w:lang w:val="en-GB"/>
        </w:rPr>
        <w:t xml:space="preserve">previously </w:t>
      </w:r>
      <w:r w:rsidR="00F273A3" w:rsidRPr="00356535">
        <w:rPr>
          <w:rFonts w:cs="Times New Roman"/>
          <w:lang w:val="en-GB"/>
        </w:rPr>
        <w:t xml:space="preserve">been shown </w:t>
      </w:r>
      <w:r w:rsidR="006F715F" w:rsidRPr="00356535">
        <w:rPr>
          <w:rFonts w:cs="Times New Roman"/>
          <w:lang w:val="en-GB"/>
        </w:rPr>
        <w:t xml:space="preserve">to </w:t>
      </w:r>
      <w:r w:rsidR="000A13DC" w:rsidRPr="00356535">
        <w:rPr>
          <w:rFonts w:cs="Times New Roman"/>
          <w:lang w:val="en-GB"/>
        </w:rPr>
        <w:t xml:space="preserve">be </w:t>
      </w:r>
      <w:r w:rsidR="00F273A3" w:rsidRPr="00356535">
        <w:rPr>
          <w:rFonts w:cs="Times New Roman"/>
          <w:lang w:val="en-GB"/>
        </w:rPr>
        <w:t>associate</w:t>
      </w:r>
      <w:r w:rsidR="00FA1497" w:rsidRPr="00356535">
        <w:rPr>
          <w:rFonts w:cs="Times New Roman"/>
          <w:lang w:val="en-GB"/>
        </w:rPr>
        <w:t>d</w:t>
      </w:r>
      <w:r w:rsidR="00F273A3" w:rsidRPr="00356535">
        <w:rPr>
          <w:rFonts w:cs="Times New Roman"/>
          <w:lang w:val="en-GB"/>
        </w:rPr>
        <w:t xml:space="preserve"> </w:t>
      </w:r>
      <w:r w:rsidR="001E692E" w:rsidRPr="00356535">
        <w:rPr>
          <w:rFonts w:cs="Times New Roman"/>
          <w:lang w:val="en-GB"/>
        </w:rPr>
        <w:t>with</w:t>
      </w:r>
      <w:r w:rsidR="00F273A3" w:rsidRPr="00356535">
        <w:rPr>
          <w:rFonts w:cs="Times New Roman"/>
          <w:lang w:val="en-GB"/>
        </w:rPr>
        <w:t xml:space="preserve"> </w:t>
      </w:r>
      <w:r w:rsidR="006908D9" w:rsidRPr="00356535">
        <w:rPr>
          <w:rFonts w:cs="Times New Roman"/>
          <w:lang w:val="en-GB"/>
        </w:rPr>
        <w:t>a disembedding factor on which the G-EFT loaded significantly</w:t>
      </w:r>
      <w:r w:rsidR="003F30EA" w:rsidRPr="00356535">
        <w:rPr>
          <w:rFonts w:cs="Times New Roman"/>
          <w:lang w:val="en-GB"/>
        </w:rPr>
        <w:t xml:space="preserve"> </w:t>
      </w:r>
      <w:r w:rsidR="00F273A3" w:rsidRPr="00356535">
        <w:rPr>
          <w:rFonts w:cs="Times New Roman"/>
          <w:lang w:val="en-GB"/>
        </w:rPr>
        <w:fldChar w:fldCharType="begin"/>
      </w:r>
      <w:r w:rsidR="00CE1B79" w:rsidRPr="00356535">
        <w:rPr>
          <w:rFonts w:cs="Times New Roman"/>
          <w:lang w:val="en-GB"/>
        </w:rPr>
        <w:instrText xml:space="preserve"> ADDIN ZOTERO_ITEM CSL_CITATION {"citationID":"2ibecqtrcb","properties":{"formattedCitation":"(Milne &amp; Szczerbinski, 2009)","plainCitation":"(Milne &amp; Szczerbinski, 2009)"},"citationItems":[{"id":1065,"uris":["http://zotero.org/users/2737028/items/2JGZV9TR"],"uri":["http://zotero.org/users/2737028/items/2JGZV9TR"],"itemData":{"id":1065,"type":"article-journal","title":"Global and local perceptual style, field-independence, and central coherence: An attempt at concept validation.","container-title":"Advances in Cognitive Psychology","page":"1-26","volume":"5","issue":"-1","source":"CrossRef","DOI":"10.2478/v10053-008-0062-8","ISSN":"1895-1171","shortTitle":"Global and local perceptual style, field-independence, and central coherence","author":[{"family":"Milne","given":"Elizabeth"},{"family":"Szczerbinski","given":"Marcin"}],"issued":{"date-parts":[["2009",1,1]]}}}],"schema":"https://github.com/citation-style-language/schema/raw/master/csl-citation.json"} </w:instrText>
      </w:r>
      <w:r w:rsidR="00F273A3" w:rsidRPr="00356535">
        <w:rPr>
          <w:rFonts w:cs="Times New Roman"/>
          <w:lang w:val="en-GB"/>
        </w:rPr>
        <w:fldChar w:fldCharType="separate"/>
      </w:r>
      <w:r w:rsidR="00F273A3" w:rsidRPr="00356535">
        <w:rPr>
          <w:rFonts w:cs="Times New Roman"/>
          <w:lang w:val="en-GB"/>
        </w:rPr>
        <w:t>(Milne &amp; Szczerbinski, 2009)</w:t>
      </w:r>
      <w:r w:rsidR="00F273A3" w:rsidRPr="00356535">
        <w:rPr>
          <w:rFonts w:cs="Times New Roman"/>
          <w:lang w:val="en-GB"/>
        </w:rPr>
        <w:fldChar w:fldCharType="end"/>
      </w:r>
      <w:r w:rsidR="00F273A3" w:rsidRPr="00356535">
        <w:rPr>
          <w:rFonts w:cs="Times New Roman"/>
          <w:lang w:val="en-GB"/>
        </w:rPr>
        <w:t xml:space="preserve">. </w:t>
      </w:r>
      <w:r w:rsidR="00834757" w:rsidRPr="00356535">
        <w:rPr>
          <w:rFonts w:cs="Times New Roman"/>
          <w:lang w:val="en-GB"/>
        </w:rPr>
        <w:t>If L-EFT performance reflects a local/global perceptual style, performance on the L-EFT should be predicted by the performance on the Navon and Coherent Motion task.</w:t>
      </w:r>
      <w:r w:rsidR="00822250" w:rsidRPr="00356535">
        <w:rPr>
          <w:rFonts w:cs="Times New Roman"/>
          <w:lang w:val="en-GB"/>
        </w:rPr>
        <w:t xml:space="preserve"> Furthermore, the Navon task included condition</w:t>
      </w:r>
      <w:r w:rsidR="00E975A3" w:rsidRPr="00356535">
        <w:rPr>
          <w:rFonts w:cs="Times New Roman"/>
          <w:lang w:val="en-GB"/>
        </w:rPr>
        <w:t>s</w:t>
      </w:r>
      <w:r w:rsidR="00822250" w:rsidRPr="00356535">
        <w:rPr>
          <w:rFonts w:cs="Times New Roman"/>
          <w:lang w:val="en-GB"/>
        </w:rPr>
        <w:t xml:space="preserve"> in which participants </w:t>
      </w:r>
      <w:r w:rsidR="004931BE" w:rsidRPr="00356535">
        <w:rPr>
          <w:rFonts w:cs="Times New Roman"/>
          <w:lang w:val="en-GB"/>
        </w:rPr>
        <w:t xml:space="preserve">were instructed </w:t>
      </w:r>
      <w:r w:rsidR="00822250" w:rsidRPr="00356535">
        <w:rPr>
          <w:rFonts w:cs="Times New Roman"/>
          <w:lang w:val="en-GB"/>
        </w:rPr>
        <w:t xml:space="preserve">to selectively attend the local or global level of the hierarchical letter. </w:t>
      </w:r>
      <w:r w:rsidR="00E975A3" w:rsidRPr="00356535">
        <w:rPr>
          <w:rFonts w:cs="Times New Roman"/>
          <w:lang w:val="en-GB"/>
        </w:rPr>
        <w:t xml:space="preserve">Thus, if the L-EFT reflects a local perceptual style we would predict a stronger association between good L-EFT performance and good performance on the local </w:t>
      </w:r>
      <w:r w:rsidR="00B46C24" w:rsidRPr="00356535">
        <w:rPr>
          <w:rFonts w:cs="Times New Roman"/>
          <w:lang w:val="en-GB"/>
        </w:rPr>
        <w:t>than the global attention condition of the</w:t>
      </w:r>
      <w:r w:rsidR="002E3C04" w:rsidRPr="00356535">
        <w:rPr>
          <w:rFonts w:cs="Times New Roman"/>
          <w:lang w:val="en-GB"/>
        </w:rPr>
        <w:t xml:space="preserve"> Navon Selective Attention Task</w:t>
      </w:r>
      <w:r w:rsidR="00B46C24" w:rsidRPr="00356535">
        <w:rPr>
          <w:rFonts w:cs="Times New Roman"/>
          <w:lang w:val="en-GB"/>
        </w:rPr>
        <w:t xml:space="preserve"> </w:t>
      </w:r>
      <w:r w:rsidR="002E3C04" w:rsidRPr="00356535">
        <w:rPr>
          <w:rFonts w:cs="Times New Roman"/>
          <w:lang w:val="en-GB"/>
        </w:rPr>
        <w:t>(</w:t>
      </w:r>
      <w:r w:rsidR="00B46C24" w:rsidRPr="00356535">
        <w:rPr>
          <w:rFonts w:cs="Times New Roman"/>
          <w:lang w:val="en-GB"/>
        </w:rPr>
        <w:t>NSAT</w:t>
      </w:r>
      <w:r w:rsidR="002E3C04" w:rsidRPr="00356535">
        <w:rPr>
          <w:rFonts w:cs="Times New Roman"/>
          <w:lang w:val="en-GB"/>
        </w:rPr>
        <w:t>)</w:t>
      </w:r>
      <w:r w:rsidR="00B46C24" w:rsidRPr="00356535">
        <w:rPr>
          <w:rFonts w:cs="Times New Roman"/>
          <w:lang w:val="en-GB"/>
        </w:rPr>
        <w:t>.</w:t>
      </w:r>
      <w:r w:rsidR="00E975A3" w:rsidRPr="00356535">
        <w:rPr>
          <w:rFonts w:cs="Times New Roman"/>
          <w:lang w:val="en-GB"/>
        </w:rPr>
        <w:t xml:space="preserve"> </w:t>
      </w:r>
      <w:r w:rsidR="00B46C24" w:rsidRPr="00356535">
        <w:rPr>
          <w:rFonts w:cs="Times New Roman"/>
          <w:lang w:val="en-GB"/>
        </w:rPr>
        <w:t>I</w:t>
      </w:r>
      <w:r w:rsidR="00E975A3" w:rsidRPr="00356535">
        <w:rPr>
          <w:rFonts w:cs="Times New Roman"/>
          <w:lang w:val="en-GB"/>
        </w:rPr>
        <w:t xml:space="preserve">f the L-EFT reflects a global perceptual style we would predict a stronger association between good L-EFT performance and good performance on the global </w:t>
      </w:r>
      <w:r w:rsidR="00B46C24" w:rsidRPr="00356535">
        <w:rPr>
          <w:rFonts w:cs="Times New Roman"/>
          <w:lang w:val="en-GB"/>
        </w:rPr>
        <w:t>than the local attention condition of the NSAT</w:t>
      </w:r>
      <w:r w:rsidR="00E975A3" w:rsidRPr="00356535">
        <w:rPr>
          <w:rFonts w:cs="Times New Roman"/>
          <w:lang w:val="en-GB"/>
        </w:rPr>
        <w:t>. Good performance on the Coherent Motion task is typically interpreted as a</w:t>
      </w:r>
      <w:r w:rsidR="0000185C" w:rsidRPr="00356535">
        <w:rPr>
          <w:rFonts w:cs="Times New Roman"/>
          <w:lang w:val="en-GB"/>
        </w:rPr>
        <w:t xml:space="preserve"> reflection of a</w:t>
      </w:r>
      <w:r w:rsidR="00E975A3" w:rsidRPr="00356535">
        <w:rPr>
          <w:rFonts w:cs="Times New Roman"/>
          <w:lang w:val="en-GB"/>
        </w:rPr>
        <w:t xml:space="preserve"> global perceptual style. Therefore, if good L-EFT performance reflects a global perceptual style we predict a</w:t>
      </w:r>
      <w:r w:rsidR="000C4454" w:rsidRPr="00356535">
        <w:rPr>
          <w:rFonts w:cs="Times New Roman"/>
          <w:lang w:val="en-GB"/>
        </w:rPr>
        <w:t xml:space="preserve"> positive</w:t>
      </w:r>
      <w:r w:rsidR="0000185C" w:rsidRPr="00356535">
        <w:rPr>
          <w:rFonts w:cs="Times New Roman"/>
          <w:lang w:val="en-GB"/>
        </w:rPr>
        <w:t xml:space="preserve"> </w:t>
      </w:r>
      <w:r w:rsidR="00E975A3" w:rsidRPr="00356535">
        <w:rPr>
          <w:rFonts w:cs="Times New Roman"/>
          <w:lang w:val="en-GB"/>
        </w:rPr>
        <w:t>association between good performance on the Coherent Motion task and good performance on the L-EFT.</w:t>
      </w:r>
    </w:p>
    <w:p w14:paraId="01CFDE6A" w14:textId="642BAE26" w:rsidR="00687B9F" w:rsidRPr="00356535" w:rsidRDefault="00687B9F" w:rsidP="00E27C76">
      <w:pPr>
        <w:pStyle w:val="Heading2"/>
        <w:shd w:val="clear" w:color="auto" w:fill="FFFFFF" w:themeFill="background1"/>
        <w:spacing w:after="120" w:line="480" w:lineRule="auto"/>
        <w:rPr>
          <w:rFonts w:cs="Times New Roman"/>
          <w:szCs w:val="22"/>
          <w:lang w:val="en-GB"/>
        </w:rPr>
      </w:pPr>
      <w:r w:rsidRPr="00356535">
        <w:rPr>
          <w:rFonts w:cs="Times New Roman"/>
          <w:szCs w:val="22"/>
          <w:lang w:val="en-GB"/>
        </w:rPr>
        <w:lastRenderedPageBreak/>
        <w:t>Methods</w:t>
      </w:r>
    </w:p>
    <w:p w14:paraId="36C6810C" w14:textId="77777777" w:rsidR="00B27C79" w:rsidRPr="00356535" w:rsidRDefault="00687B9F" w:rsidP="00C12C24">
      <w:pPr>
        <w:pStyle w:val="Heading3"/>
        <w:rPr>
          <w:rStyle w:val="Heading3Char"/>
          <w:b/>
          <w:lang w:val="en-GB"/>
        </w:rPr>
      </w:pPr>
      <w:r w:rsidRPr="00356535">
        <w:rPr>
          <w:rStyle w:val="Heading3Char"/>
          <w:b/>
          <w:lang w:val="en-GB"/>
        </w:rPr>
        <w:t xml:space="preserve">Participants. </w:t>
      </w:r>
    </w:p>
    <w:p w14:paraId="1E943AB6" w14:textId="2EDCD3BF" w:rsidR="00687B9F" w:rsidRPr="00356535" w:rsidRDefault="00687B9F" w:rsidP="00E27C76">
      <w:pPr>
        <w:spacing w:line="480" w:lineRule="auto"/>
        <w:ind w:firstLine="0"/>
        <w:rPr>
          <w:lang w:val="en-GB"/>
        </w:rPr>
      </w:pPr>
      <w:r w:rsidRPr="00356535">
        <w:rPr>
          <w:lang w:val="en-GB"/>
        </w:rPr>
        <w:t xml:space="preserve">A group of 62 undergraduate psychology students took part in this </w:t>
      </w:r>
      <w:r w:rsidR="002677E5" w:rsidRPr="00356535">
        <w:rPr>
          <w:lang w:val="en-GB"/>
        </w:rPr>
        <w:t>s</w:t>
      </w:r>
      <w:r w:rsidR="00D109AB" w:rsidRPr="00356535">
        <w:rPr>
          <w:lang w:val="en-GB"/>
        </w:rPr>
        <w:t>tudy</w:t>
      </w:r>
      <w:r w:rsidRPr="00356535">
        <w:rPr>
          <w:lang w:val="en-GB"/>
        </w:rPr>
        <w:t xml:space="preserve"> for course credits. </w:t>
      </w:r>
      <w:r w:rsidR="000630E6" w:rsidRPr="00356535">
        <w:rPr>
          <w:lang w:val="en-GB"/>
        </w:rPr>
        <w:t>The median age was 19 years (SD=</w:t>
      </w:r>
      <w:r w:rsidRPr="00356535">
        <w:rPr>
          <w:lang w:val="en-GB"/>
        </w:rPr>
        <w:t>3.13)</w:t>
      </w:r>
      <w:r w:rsidR="006F715F" w:rsidRPr="00356535">
        <w:rPr>
          <w:lang w:val="en-GB"/>
        </w:rPr>
        <w:t xml:space="preserve">. </w:t>
      </w:r>
      <w:r w:rsidR="00A969F1" w:rsidRPr="00356535">
        <w:rPr>
          <w:lang w:val="en-GB"/>
        </w:rPr>
        <w:t>The sample was primar</w:t>
      </w:r>
      <w:r w:rsidR="000A13DC" w:rsidRPr="00356535">
        <w:rPr>
          <w:lang w:val="en-GB"/>
        </w:rPr>
        <w:t>i</w:t>
      </w:r>
      <w:r w:rsidR="00A969F1" w:rsidRPr="00356535">
        <w:rPr>
          <w:lang w:val="en-GB"/>
        </w:rPr>
        <w:t>ly</w:t>
      </w:r>
      <w:r w:rsidR="006F715F" w:rsidRPr="00356535">
        <w:rPr>
          <w:lang w:val="en-GB"/>
        </w:rPr>
        <w:t xml:space="preserve"> </w:t>
      </w:r>
      <w:r w:rsidRPr="00356535">
        <w:rPr>
          <w:lang w:val="en-GB"/>
        </w:rPr>
        <w:t xml:space="preserve">female (85%). All procedures performed in this study were in accordance with the ethical standards of the institutional ethical committee and approved by the ethical committee of the </w:t>
      </w:r>
      <w:r w:rsidR="000649F1" w:rsidRPr="00356535">
        <w:rPr>
          <w:lang w:val="en-GB"/>
        </w:rPr>
        <w:t>KU Leuven (</w:t>
      </w:r>
      <w:r w:rsidR="00101248" w:rsidRPr="00356535">
        <w:rPr>
          <w:lang w:val="en-GB"/>
        </w:rPr>
        <w:t>approval</w:t>
      </w:r>
      <w:r w:rsidR="000649F1" w:rsidRPr="00356535">
        <w:rPr>
          <w:lang w:val="en-GB"/>
        </w:rPr>
        <w:t xml:space="preserve"> number: S58409)</w:t>
      </w:r>
      <w:r w:rsidR="006C2513" w:rsidRPr="00356535">
        <w:rPr>
          <w:lang w:val="en-GB"/>
        </w:rPr>
        <w:t xml:space="preserve"> </w:t>
      </w:r>
      <w:r w:rsidRPr="00356535">
        <w:rPr>
          <w:lang w:val="en-GB"/>
        </w:rPr>
        <w:t>as well as in accordance with the 1964 Helsinki declaration and its later amendments or comparable ethical standards. Written informed consent for each participant was obtained prior to testing.</w:t>
      </w:r>
    </w:p>
    <w:p w14:paraId="379D266C" w14:textId="123CDC19" w:rsidR="00687B9F" w:rsidRPr="00356535" w:rsidRDefault="00687B9F" w:rsidP="00003420">
      <w:pPr>
        <w:pStyle w:val="Heading3"/>
        <w:rPr>
          <w:rStyle w:val="Heading3Char"/>
          <w:b/>
          <w:szCs w:val="22"/>
          <w:lang w:val="en-GB"/>
        </w:rPr>
      </w:pPr>
      <w:r w:rsidRPr="00356535">
        <w:rPr>
          <w:rStyle w:val="Heading3Char"/>
          <w:b/>
          <w:szCs w:val="22"/>
          <w:lang w:val="en-GB"/>
        </w:rPr>
        <w:t>Instrumen</w:t>
      </w:r>
      <w:r w:rsidR="008E47FD" w:rsidRPr="00356535">
        <w:rPr>
          <w:rStyle w:val="Heading3Char"/>
          <w:b/>
          <w:szCs w:val="22"/>
          <w:lang w:val="en-GB"/>
        </w:rPr>
        <w:t>ts.</w:t>
      </w:r>
    </w:p>
    <w:p w14:paraId="6D11DC73" w14:textId="1FB6ED89" w:rsidR="00180550" w:rsidRPr="00356535" w:rsidRDefault="002F5553" w:rsidP="00180550">
      <w:pPr>
        <w:pStyle w:val="Heading4"/>
        <w:rPr>
          <w:lang w:val="en-GB"/>
        </w:rPr>
      </w:pPr>
      <w:r w:rsidRPr="00356535">
        <w:rPr>
          <w:rStyle w:val="Heading4Char"/>
          <w:rFonts w:cs="Times New Roman"/>
          <w:lang w:val="en-GB"/>
        </w:rPr>
        <w:t>Leuven</w:t>
      </w:r>
      <w:r w:rsidR="00D039F0" w:rsidRPr="00356535">
        <w:rPr>
          <w:rStyle w:val="Heading4Char"/>
          <w:rFonts w:cs="Times New Roman"/>
          <w:lang w:val="en-GB"/>
        </w:rPr>
        <w:t xml:space="preserve"> Embedded Figures Test</w:t>
      </w:r>
      <w:r w:rsidR="00C66360" w:rsidRPr="00356535">
        <w:rPr>
          <w:rStyle w:val="Heading4Char"/>
          <w:rFonts w:cs="Times New Roman"/>
          <w:lang w:val="en-GB"/>
        </w:rPr>
        <w:t xml:space="preserve"> (L-EFT)</w:t>
      </w:r>
      <w:r w:rsidR="00D039F0" w:rsidRPr="00356535">
        <w:rPr>
          <w:rStyle w:val="Heading4Char"/>
          <w:rFonts w:cs="Times New Roman"/>
          <w:lang w:val="en-GB"/>
        </w:rPr>
        <w:t>.</w:t>
      </w:r>
      <w:r w:rsidR="00D039F0" w:rsidRPr="00356535">
        <w:rPr>
          <w:lang w:val="en-GB"/>
        </w:rPr>
        <w:t xml:space="preserve"> </w:t>
      </w:r>
    </w:p>
    <w:p w14:paraId="71AF36AE" w14:textId="1E8A2B6A" w:rsidR="00B82CFC" w:rsidRPr="00356535" w:rsidRDefault="00F234F6" w:rsidP="00F234F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The stimulus set of the L-EFT </w:t>
      </w:r>
      <w:r w:rsidR="00D039F0" w:rsidRPr="00356535">
        <w:rPr>
          <w:rFonts w:cs="Times New Roman"/>
          <w:lang w:val="en-GB"/>
        </w:rPr>
        <w:t>consisted of 16 different target shapes (simple line drawings)</w:t>
      </w:r>
      <w:r w:rsidR="000703FC" w:rsidRPr="00356535">
        <w:rPr>
          <w:rFonts w:cs="Times New Roman"/>
          <w:lang w:val="en-GB"/>
        </w:rPr>
        <w:t xml:space="preserve"> </w:t>
      </w:r>
      <w:r w:rsidR="002238D4" w:rsidRPr="00356535">
        <w:rPr>
          <w:rFonts w:cs="Times New Roman"/>
          <w:lang w:val="en-GB"/>
        </w:rPr>
        <w:t>each embedded to a varying degree in a context shape, producing 64 unique trials</w:t>
      </w:r>
      <w:r w:rsidR="00D039F0" w:rsidRPr="00356535">
        <w:rPr>
          <w:rFonts w:cs="Times New Roman"/>
          <w:lang w:val="en-GB"/>
        </w:rPr>
        <w:t xml:space="preserve">. Participants </w:t>
      </w:r>
      <w:r w:rsidR="0088753C" w:rsidRPr="00356535">
        <w:rPr>
          <w:rFonts w:cs="Times New Roman"/>
          <w:lang w:val="en-GB"/>
        </w:rPr>
        <w:t xml:space="preserve">were asked </w:t>
      </w:r>
      <w:r w:rsidR="00D039F0" w:rsidRPr="00356535">
        <w:rPr>
          <w:rFonts w:cs="Times New Roman"/>
          <w:lang w:val="en-GB"/>
        </w:rPr>
        <w:t xml:space="preserve">to perform a matching-to-sample task </w:t>
      </w:r>
      <w:r w:rsidR="00A969F1" w:rsidRPr="00356535">
        <w:rPr>
          <w:rFonts w:cs="Times New Roman"/>
          <w:lang w:val="en-GB"/>
        </w:rPr>
        <w:t xml:space="preserve">and </w:t>
      </w:r>
      <w:r w:rsidR="000A13DC" w:rsidRPr="00356535">
        <w:rPr>
          <w:rFonts w:cs="Times New Roman"/>
          <w:lang w:val="en-GB"/>
        </w:rPr>
        <w:t xml:space="preserve">were </w:t>
      </w:r>
      <w:r w:rsidR="00A969F1" w:rsidRPr="00356535">
        <w:rPr>
          <w:rFonts w:cs="Times New Roman"/>
          <w:lang w:val="en-GB"/>
        </w:rPr>
        <w:t xml:space="preserve">presented with </w:t>
      </w:r>
      <w:r w:rsidR="000A13DC" w:rsidRPr="00356535">
        <w:rPr>
          <w:rFonts w:cs="Times New Roman"/>
          <w:lang w:val="en-GB"/>
        </w:rPr>
        <w:t xml:space="preserve">one </w:t>
      </w:r>
      <w:r w:rsidR="00D039F0" w:rsidRPr="00356535">
        <w:rPr>
          <w:rFonts w:cs="Times New Roman"/>
          <w:lang w:val="en-GB"/>
        </w:rPr>
        <w:t>target shape (</w:t>
      </w:r>
      <w:r w:rsidR="000703FC" w:rsidRPr="00356535">
        <w:rPr>
          <w:rFonts w:cs="Times New Roman"/>
          <w:lang w:val="en-GB"/>
        </w:rPr>
        <w:t>on the top of the screen</w:t>
      </w:r>
      <w:r w:rsidR="00D039F0" w:rsidRPr="00356535">
        <w:rPr>
          <w:rFonts w:cs="Times New Roman"/>
          <w:lang w:val="en-GB"/>
        </w:rPr>
        <w:t>) and three context shapes (</w:t>
      </w:r>
      <w:r w:rsidR="000703FC" w:rsidRPr="00356535">
        <w:rPr>
          <w:rFonts w:cs="Times New Roman"/>
          <w:lang w:val="en-GB"/>
        </w:rPr>
        <w:t>on the bottom of the screen</w:t>
      </w:r>
      <w:r w:rsidR="00D039F0" w:rsidRPr="00356535">
        <w:rPr>
          <w:rFonts w:cs="Times New Roman"/>
          <w:lang w:val="en-GB"/>
        </w:rPr>
        <w:t>)</w:t>
      </w:r>
      <w:r w:rsidR="00A969F1" w:rsidRPr="00356535">
        <w:rPr>
          <w:rFonts w:cs="Times New Roman"/>
          <w:lang w:val="en-GB"/>
        </w:rPr>
        <w:t xml:space="preserve"> </w:t>
      </w:r>
      <w:r w:rsidR="00D039F0" w:rsidRPr="00356535">
        <w:rPr>
          <w:rFonts w:cs="Times New Roman"/>
          <w:lang w:val="en-GB"/>
        </w:rPr>
        <w:t>simultaneously</w:t>
      </w:r>
      <w:r w:rsidR="00FA4D38" w:rsidRPr="00356535">
        <w:rPr>
          <w:rFonts w:cs="Times New Roman"/>
          <w:lang w:val="en-GB"/>
        </w:rPr>
        <w:t xml:space="preserve"> (Figure 2A)</w:t>
      </w:r>
      <w:r w:rsidR="00D039F0" w:rsidRPr="00356535">
        <w:rPr>
          <w:rFonts w:cs="Times New Roman"/>
          <w:lang w:val="en-GB"/>
        </w:rPr>
        <w:t xml:space="preserve">. </w:t>
      </w:r>
      <w:r w:rsidR="00B950E3">
        <w:rPr>
          <w:rFonts w:cs="Times New Roman"/>
          <w:lang w:val="en-GB"/>
        </w:rPr>
        <w:t>The target and context shapes had a size of 3cm</w:t>
      </w:r>
      <w:r w:rsidR="00B950E3">
        <w:rPr>
          <w:rFonts w:cs="Times New Roman"/>
          <w:vertAlign w:val="superscript"/>
          <w:lang w:val="en-GB"/>
        </w:rPr>
        <w:t>2</w:t>
      </w:r>
      <w:r w:rsidR="00B950E3">
        <w:rPr>
          <w:rFonts w:cs="Times New Roman"/>
          <w:lang w:val="en-GB"/>
        </w:rPr>
        <w:t xml:space="preserve">. The target shape was presented in the middle on top of the screen and the context shapes were presented </w:t>
      </w:r>
      <w:r w:rsidR="00213049">
        <w:rPr>
          <w:rFonts w:cs="Times New Roman"/>
          <w:lang w:val="en-GB"/>
        </w:rPr>
        <w:t xml:space="preserve">next to each other and </w:t>
      </w:r>
      <w:r w:rsidR="00B950E3">
        <w:rPr>
          <w:rFonts w:cs="Times New Roman"/>
          <w:lang w:val="en-GB"/>
        </w:rPr>
        <w:t xml:space="preserve">7cm below the target shape. </w:t>
      </w:r>
      <w:r w:rsidR="00D039F0" w:rsidRPr="00356535">
        <w:rPr>
          <w:rFonts w:cs="Times New Roman"/>
          <w:lang w:val="en-GB"/>
        </w:rPr>
        <w:t xml:space="preserve">Of </w:t>
      </w:r>
      <w:r w:rsidR="00A969F1" w:rsidRPr="00356535">
        <w:rPr>
          <w:rFonts w:cs="Times New Roman"/>
          <w:lang w:val="en-GB"/>
        </w:rPr>
        <w:t>the</w:t>
      </w:r>
      <w:r w:rsidR="00D039F0" w:rsidRPr="00356535">
        <w:rPr>
          <w:rFonts w:cs="Times New Roman"/>
          <w:lang w:val="en-GB"/>
        </w:rPr>
        <w:t xml:space="preserve"> three context shapes</w:t>
      </w:r>
      <w:r w:rsidR="00A969F1" w:rsidRPr="00356535">
        <w:rPr>
          <w:rFonts w:cs="Times New Roman"/>
          <w:lang w:val="en-GB"/>
        </w:rPr>
        <w:t xml:space="preserve"> presented,</w:t>
      </w:r>
      <w:r w:rsidR="00D039F0" w:rsidRPr="00356535">
        <w:rPr>
          <w:rFonts w:cs="Times New Roman"/>
          <w:lang w:val="en-GB"/>
        </w:rPr>
        <w:t xml:space="preserve"> one contained the target </w:t>
      </w:r>
      <w:r w:rsidR="00A969F1" w:rsidRPr="00356535">
        <w:rPr>
          <w:rFonts w:cs="Times New Roman"/>
          <w:lang w:val="en-GB"/>
        </w:rPr>
        <w:t xml:space="preserve">while </w:t>
      </w:r>
      <w:r w:rsidR="00D039F0" w:rsidRPr="00356535">
        <w:rPr>
          <w:rFonts w:cs="Times New Roman"/>
          <w:lang w:val="en-GB"/>
        </w:rPr>
        <w:t>the other two were distractor contexts.</w:t>
      </w:r>
      <w:r w:rsidR="00923459" w:rsidRPr="00356535">
        <w:rPr>
          <w:rFonts w:cs="Times New Roman"/>
          <w:lang w:val="en-GB"/>
        </w:rPr>
        <w:t xml:space="preserve"> The context shape with the target always contained the target shape with the same scale and orientation as the target shape presented on top of the screen. </w:t>
      </w:r>
      <w:r w:rsidR="00D039F0" w:rsidRPr="00356535">
        <w:rPr>
          <w:rFonts w:cs="Times New Roman"/>
          <w:lang w:val="en-GB"/>
        </w:rPr>
        <w:t xml:space="preserve">Participants </w:t>
      </w:r>
      <w:r w:rsidR="00A969F1" w:rsidRPr="00356535">
        <w:rPr>
          <w:rFonts w:cs="Times New Roman"/>
          <w:lang w:val="en-GB"/>
        </w:rPr>
        <w:t xml:space="preserve">were asked </w:t>
      </w:r>
      <w:r w:rsidR="00D039F0" w:rsidRPr="00356535">
        <w:rPr>
          <w:rFonts w:cs="Times New Roman"/>
          <w:lang w:val="en-GB"/>
        </w:rPr>
        <w:t>to choose which context shape contained the target as quickly and accurately as possible by clicking on the response alternative with the computer mouse.</w:t>
      </w:r>
      <w:r w:rsidR="00A60E7F" w:rsidRPr="00356535">
        <w:rPr>
          <w:rFonts w:cs="Times New Roman"/>
          <w:lang w:val="en-GB"/>
        </w:rPr>
        <w:t xml:space="preserve"> The </w:t>
      </w:r>
      <w:r w:rsidR="00A60E7F" w:rsidRPr="00356535">
        <w:rPr>
          <w:rFonts w:cs="Times New Roman"/>
          <w:lang w:val="en-GB"/>
        </w:rPr>
        <w:lastRenderedPageBreak/>
        <w:t>stimulus displays were presented until the participant provided a correct response.</w:t>
      </w:r>
      <w:r w:rsidR="00D039F0" w:rsidRPr="00356535">
        <w:rPr>
          <w:rFonts w:cs="Times New Roman"/>
          <w:lang w:val="en-GB"/>
        </w:rPr>
        <w:t xml:space="preserve"> If they provided a wrong response, feedback was given and they were prompted to give a new response until they chose the correct context shape. </w:t>
      </w:r>
      <w:r w:rsidR="00A969F1" w:rsidRPr="00356535">
        <w:rPr>
          <w:rFonts w:cs="Times New Roman"/>
          <w:lang w:val="en-GB"/>
        </w:rPr>
        <w:t>All</w:t>
      </w:r>
      <w:r w:rsidR="00D039F0" w:rsidRPr="00356535">
        <w:rPr>
          <w:rFonts w:cs="Times New Roman"/>
          <w:lang w:val="en-GB"/>
        </w:rPr>
        <w:t xml:space="preserve"> 64 trials </w:t>
      </w:r>
      <w:r w:rsidR="00A969F1" w:rsidRPr="00356535">
        <w:rPr>
          <w:rFonts w:cs="Times New Roman"/>
          <w:lang w:val="en-GB"/>
        </w:rPr>
        <w:t xml:space="preserve">were </w:t>
      </w:r>
      <w:r w:rsidR="00D039F0" w:rsidRPr="00356535">
        <w:rPr>
          <w:rFonts w:cs="Times New Roman"/>
          <w:lang w:val="en-GB"/>
        </w:rPr>
        <w:t>presented in a random order</w:t>
      </w:r>
      <w:r w:rsidR="00A969F1" w:rsidRPr="00356535">
        <w:rPr>
          <w:rFonts w:cs="Times New Roman"/>
          <w:lang w:val="en-GB"/>
        </w:rPr>
        <w:t>. T</w:t>
      </w:r>
      <w:r w:rsidR="00D039F0" w:rsidRPr="00356535">
        <w:rPr>
          <w:rFonts w:cs="Times New Roman"/>
          <w:lang w:val="en-GB"/>
        </w:rPr>
        <w:t xml:space="preserve">he entire task takes 5 to 10 minutes to complete. </w:t>
      </w:r>
      <w:r w:rsidR="00A969F1" w:rsidRPr="00356535">
        <w:rPr>
          <w:rFonts w:cs="Times New Roman"/>
          <w:lang w:val="en-GB"/>
        </w:rPr>
        <w:t>S</w:t>
      </w:r>
      <w:r w:rsidR="00D039F0" w:rsidRPr="00356535">
        <w:rPr>
          <w:rFonts w:cs="Times New Roman"/>
          <w:lang w:val="en-GB"/>
        </w:rPr>
        <w:t>timulus presentation and response registration were controlled using custom software written in C# developed in Visual Studio.</w:t>
      </w:r>
    </w:p>
    <w:p w14:paraId="28B98EB5" w14:textId="77777777" w:rsidR="003A1739" w:rsidRPr="00356535" w:rsidRDefault="00687B9F" w:rsidP="003A1739">
      <w:pPr>
        <w:pStyle w:val="Heading4"/>
        <w:rPr>
          <w:rFonts w:cs="Times New Roman"/>
          <w:lang w:val="en-GB"/>
        </w:rPr>
      </w:pPr>
      <w:r w:rsidRPr="00356535">
        <w:rPr>
          <w:rStyle w:val="Heading4Char"/>
          <w:lang w:val="en-GB"/>
        </w:rPr>
        <w:t>Navon Selective Attention Task (NSAT).</w:t>
      </w:r>
      <w:r w:rsidRPr="00356535">
        <w:rPr>
          <w:rFonts w:cs="Times New Roman"/>
          <w:lang w:val="en-GB"/>
        </w:rPr>
        <w:t xml:space="preserve"> </w:t>
      </w:r>
    </w:p>
    <w:p w14:paraId="4A046C5F" w14:textId="2680D7A3" w:rsidR="00687B9F" w:rsidRPr="00356535" w:rsidRDefault="00687B9F"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A white global letter</w:t>
      </w:r>
      <w:r w:rsidR="006A0932">
        <w:rPr>
          <w:rFonts w:cs="Times New Roman"/>
          <w:lang w:val="en-GB"/>
        </w:rPr>
        <w:t xml:space="preserve"> with a size of 3.5cm</w:t>
      </w:r>
      <w:r w:rsidR="006A0932">
        <w:rPr>
          <w:rFonts w:cs="Times New Roman"/>
          <w:vertAlign w:val="superscript"/>
          <w:lang w:val="en-GB"/>
        </w:rPr>
        <w:t>2</w:t>
      </w:r>
      <w:r w:rsidRPr="00356535">
        <w:rPr>
          <w:rFonts w:cs="Times New Roman"/>
          <w:lang w:val="en-GB"/>
        </w:rPr>
        <w:t xml:space="preserve"> made up of local letters was presented </w:t>
      </w:r>
      <w:r w:rsidR="006A0932">
        <w:rPr>
          <w:rFonts w:cs="Times New Roman"/>
          <w:lang w:val="en-GB"/>
        </w:rPr>
        <w:t>2.5cm from</w:t>
      </w:r>
      <w:r w:rsidR="00D54158">
        <w:rPr>
          <w:rFonts w:cs="Times New Roman"/>
          <w:lang w:val="en-GB"/>
        </w:rPr>
        <w:t xml:space="preserve"> the fixation cross </w:t>
      </w:r>
      <w:r w:rsidR="00A969F1" w:rsidRPr="00356535">
        <w:rPr>
          <w:rFonts w:cs="Times New Roman"/>
          <w:lang w:val="en-GB"/>
        </w:rPr>
        <w:t>against</w:t>
      </w:r>
      <w:r w:rsidRPr="00356535">
        <w:rPr>
          <w:rFonts w:cs="Times New Roman"/>
          <w:lang w:val="en-GB"/>
        </w:rPr>
        <w:t xml:space="preserve"> a black background</w:t>
      </w:r>
      <w:r w:rsidR="00453AC9">
        <w:rPr>
          <w:rFonts w:cs="Times New Roman"/>
          <w:lang w:val="en-GB"/>
        </w:rPr>
        <w:t xml:space="preserve"> </w:t>
      </w:r>
      <w:r w:rsidR="00D84252" w:rsidRPr="00356535">
        <w:rPr>
          <w:rFonts w:cs="Times New Roman"/>
          <w:lang w:val="en-GB"/>
        </w:rPr>
        <w:t>(Figure 2B)</w:t>
      </w:r>
      <w:r w:rsidRPr="00356535">
        <w:rPr>
          <w:rFonts w:cs="Times New Roman"/>
          <w:lang w:val="en-GB"/>
        </w:rPr>
        <w:t xml:space="preserve">. The global and local letters could be 1 of 5 consonants (C, D, F, H, T) or 1 of 5 vowels (U, O, E, A, I). </w:t>
      </w:r>
      <w:r w:rsidR="005D56DA" w:rsidRPr="00356535">
        <w:rPr>
          <w:rFonts w:cs="Times New Roman"/>
          <w:lang w:val="en-GB"/>
        </w:rPr>
        <w:t xml:space="preserve">All </w:t>
      </w:r>
      <w:r w:rsidRPr="00356535">
        <w:rPr>
          <w:rFonts w:cs="Times New Roman"/>
          <w:lang w:val="en-GB"/>
        </w:rPr>
        <w:t xml:space="preserve">stimuli were created using the MATLAB toolbox GERT v1.20 </w:t>
      </w:r>
      <w:r w:rsidRPr="00356535">
        <w:rPr>
          <w:rFonts w:cs="Times New Roman"/>
          <w:lang w:val="en-GB"/>
        </w:rPr>
        <w:fldChar w:fldCharType="begin"/>
      </w:r>
      <w:r w:rsidR="00CE1B79" w:rsidRPr="00356535">
        <w:rPr>
          <w:rFonts w:cs="Times New Roman"/>
          <w:lang w:val="en-GB"/>
        </w:rPr>
        <w:instrText xml:space="preserve"> ADDIN ZOTERO_ITEM CSL_CITATION {"citationID":"149i94qmd9","properties":{"formattedCitation":"(Demeyer &amp; Machilsen, 2011)","plainCitation":"(Demeyer &amp; Machilsen, 2011)"},"citationItems":[{"id":1352,"uris":["http://zotero.org/users/2737028/items/K2RU9UDV"],"uri":["http://zotero.org/users/2737028/items/K2RU9UDV"],"itemData":{"id":1352,"type":"article-journal","title":"The construction of perceptual grouping displays using GERT","container-title":"Behavior Research Methods","page":"439-446","volume":"44","issue":"2","source":"link.springer.com","abstract":"To study perceptual grouping processes, vision scientists often use stimuli consisting of spatially separated local elements that, together, elicit the percept of a global structure. We developed a set of methods for constructing such displays and implemented them in an open-source MATLAB toolbox, GERT (Grouping Elements Rendering Toolbox). The main purpose of GERT is to embed a contour in a field of randomly positioned elements, while avoiding the introduction of a local density cue. However, GERT’s modular implementation enables the user to create a far greater variety of perceptual grouping displays, using these same methods. A generic rendering engine grants access to a variety of element-drawing functions, including Gabors, Gaussians, letters, and polygons.","DOI":"10.3758/s13428-011-0167-8","ISSN":"1554-3528","journalAbbreviation":"Behav Res","language":"en","author":[{"family":"Demeyer","given":"Maarten"},{"family":"Machilsen","given":"Bart"}],"issued":{"date-parts":[["2011",11,20]]}}}],"schema":"https://github.com/citation-style-language/schema/raw/master/csl-citation.json"} </w:instrText>
      </w:r>
      <w:r w:rsidRPr="00356535">
        <w:rPr>
          <w:rFonts w:cs="Times New Roman"/>
          <w:lang w:val="en-GB"/>
        </w:rPr>
        <w:fldChar w:fldCharType="separate"/>
      </w:r>
      <w:r w:rsidRPr="00356535">
        <w:rPr>
          <w:rFonts w:cs="Times New Roman"/>
          <w:lang w:val="en-GB"/>
        </w:rPr>
        <w:t>(Demeyer &amp; Machilsen, 2011)</w:t>
      </w:r>
      <w:r w:rsidRPr="00356535">
        <w:rPr>
          <w:rFonts w:cs="Times New Roman"/>
          <w:lang w:val="en-GB"/>
        </w:rPr>
        <w:fldChar w:fldCharType="end"/>
      </w:r>
      <w:r w:rsidRPr="00356535">
        <w:rPr>
          <w:rFonts w:cs="Times New Roman"/>
          <w:lang w:val="en-GB"/>
        </w:rPr>
        <w:t xml:space="preserve">. </w:t>
      </w:r>
      <w:r w:rsidR="000064C0" w:rsidRPr="00356535">
        <w:rPr>
          <w:rFonts w:cs="Times New Roman"/>
          <w:lang w:val="en-GB"/>
        </w:rPr>
        <w:t>In randomly alternating blocks p</w:t>
      </w:r>
      <w:r w:rsidRPr="00356535">
        <w:rPr>
          <w:rFonts w:cs="Times New Roman"/>
          <w:lang w:val="en-GB"/>
        </w:rPr>
        <w:t>articipant</w:t>
      </w:r>
      <w:r w:rsidR="005D56DA" w:rsidRPr="00356535">
        <w:rPr>
          <w:rFonts w:cs="Times New Roman"/>
          <w:lang w:val="en-GB"/>
        </w:rPr>
        <w:t>s</w:t>
      </w:r>
      <w:r w:rsidRPr="00356535">
        <w:rPr>
          <w:rFonts w:cs="Times New Roman"/>
          <w:lang w:val="en-GB"/>
        </w:rPr>
        <w:t xml:space="preserve"> </w:t>
      </w:r>
      <w:r w:rsidR="005D56DA" w:rsidRPr="00356535">
        <w:rPr>
          <w:rFonts w:cs="Times New Roman"/>
          <w:lang w:val="en-GB"/>
        </w:rPr>
        <w:t xml:space="preserve">were asked </w:t>
      </w:r>
      <w:r w:rsidRPr="00356535">
        <w:rPr>
          <w:rFonts w:cs="Times New Roman"/>
          <w:lang w:val="en-GB"/>
        </w:rPr>
        <w:t xml:space="preserve">to report whether the local (local attention condition) or global letter (global attention condition) was a vowel or </w:t>
      </w:r>
      <w:r w:rsidR="005D56DA" w:rsidRPr="00356535">
        <w:rPr>
          <w:rFonts w:cs="Times New Roman"/>
          <w:lang w:val="en-GB"/>
        </w:rPr>
        <w:t>not</w:t>
      </w:r>
      <w:r w:rsidRPr="00356535">
        <w:rPr>
          <w:rFonts w:cs="Times New Roman"/>
          <w:lang w:val="en-GB"/>
        </w:rPr>
        <w:t xml:space="preserve"> by pressing the ‘f’ or ‘j’ key. The local and global letter were either congruent (both vowels or consonants) or incongruent (one vowel, </w:t>
      </w:r>
      <w:r w:rsidR="000064C0" w:rsidRPr="00356535">
        <w:rPr>
          <w:rFonts w:cs="Times New Roman"/>
          <w:lang w:val="en-GB"/>
        </w:rPr>
        <w:t>one</w:t>
      </w:r>
      <w:r w:rsidRPr="00356535">
        <w:rPr>
          <w:rFonts w:cs="Times New Roman"/>
          <w:lang w:val="en-GB"/>
        </w:rPr>
        <w:t xml:space="preserve"> consonant). A total of 100 experimental trials were presented to participants in addition to 10 practice trials. In each trial, a fixation cross was presented for </w:t>
      </w:r>
      <w:r w:rsidR="005D56DA" w:rsidRPr="00356535">
        <w:rPr>
          <w:rFonts w:cs="Times New Roman"/>
          <w:lang w:val="en-GB"/>
        </w:rPr>
        <w:t>1</w:t>
      </w:r>
      <w:r w:rsidRPr="00356535">
        <w:rPr>
          <w:rFonts w:cs="Times New Roman"/>
          <w:lang w:val="en-GB"/>
        </w:rPr>
        <w:t xml:space="preserve">00ms followed by a letter shape </w:t>
      </w:r>
      <w:r w:rsidR="001C0D24" w:rsidRPr="00356535">
        <w:rPr>
          <w:rFonts w:cs="Times New Roman"/>
          <w:lang w:val="en-GB"/>
        </w:rPr>
        <w:t xml:space="preserve">for </w:t>
      </w:r>
      <w:r w:rsidRPr="00356535">
        <w:rPr>
          <w:rFonts w:cs="Times New Roman"/>
          <w:lang w:val="en-GB"/>
        </w:rPr>
        <w:t xml:space="preserve">300ms. Participants received a 4s time limit </w:t>
      </w:r>
      <w:r w:rsidR="004C11CD" w:rsidRPr="00356535">
        <w:rPr>
          <w:rFonts w:cs="Times New Roman"/>
          <w:lang w:val="en-GB"/>
        </w:rPr>
        <w:t xml:space="preserve">starting at stimulus onset </w:t>
      </w:r>
      <w:r w:rsidRPr="00356535">
        <w:rPr>
          <w:rFonts w:cs="Times New Roman"/>
          <w:lang w:val="en-GB"/>
        </w:rPr>
        <w:t xml:space="preserve">to provide a response. Accuracy and response times were registered and stimulus presentation and response registration were controlled by PsychoPy </w:t>
      </w:r>
      <w:r w:rsidRPr="00356535">
        <w:rPr>
          <w:rFonts w:cs="Times New Roman"/>
          <w:lang w:val="en-GB"/>
        </w:rPr>
        <w:fldChar w:fldCharType="begin"/>
      </w:r>
      <w:r w:rsidR="00CE1B79" w:rsidRPr="00356535">
        <w:rPr>
          <w:rFonts w:cs="Times New Roman"/>
          <w:lang w:val="en-GB"/>
        </w:rPr>
        <w:instrText xml:space="preserve"> ADDIN ZOTERO_ITEM CSL_CITATION {"citationID":"prd4j432n","properties":{"formattedCitation":"(Peirce, 2007)","plainCitation":"(Peirce, 2007)"},"citationItems":[{"id":1010,"uris":["http://zotero.org/users/2737028/items/6RV6PNR7"],"uri":["http://zotero.org/users/2737028/items/6RV6PNR7"],"itemData":{"id":1010,"type":"article-journal","title":"PsychoPy—Psychophysics software in Python","container-title":"Journal of Neuroscience Methods","page":"8-13","volume":"162","issue":"1–2","source":"ScienceDirect","abstract":"The vast majority of studies into visual processing are conducted using computer display technology. The current paper describes a new free suite of software tools designed to make this task easier, using the latest advances in hardware and software. PsychoPy is a platform-independent experimental control system written in the Python interpreted language using entirely free libraries. PsychoPy scripts are designed to be extremely easy to read and write, while retaining complete power for the user to customize the stimuli and environment.\n\nTools are provided within the package to allow everything from stimulus presentation and response collection (from a wide range of devices) to simple data analysis such as psychometric function fitting. Most importantly, PsychoPy is highly extensible and the whole system can evolve via user contributions. If a user wants to add support for a particular stimulus, analysis or hardware device they can look at the code for existing examples, modify them and submit the modifications back into the package so that the whole community benefits.","DOI":"10.1016/j.jneumeth.2006.11.017","ISSN":"0165-0270","journalAbbreviation":"Journal of Neuroscience Methods","author":[{"family":"Peirce","given":"Jonathan W."}],"issued":{"date-parts":[["2007",5,15]]}}}],"schema":"https://github.com/citation-style-language/schema/raw/master/csl-citation.json"} </w:instrText>
      </w:r>
      <w:r w:rsidRPr="00356535">
        <w:rPr>
          <w:rFonts w:cs="Times New Roman"/>
          <w:lang w:val="en-GB"/>
        </w:rPr>
        <w:fldChar w:fldCharType="separate"/>
      </w:r>
      <w:r w:rsidRPr="00356535">
        <w:rPr>
          <w:rFonts w:cs="Times New Roman"/>
          <w:lang w:val="en-GB"/>
        </w:rPr>
        <w:t>(Peirce, 2007)</w:t>
      </w:r>
      <w:r w:rsidRPr="00356535">
        <w:rPr>
          <w:rFonts w:cs="Times New Roman"/>
          <w:lang w:val="en-GB"/>
        </w:rPr>
        <w:fldChar w:fldCharType="end"/>
      </w:r>
      <w:r w:rsidRPr="00356535">
        <w:rPr>
          <w:rFonts w:cs="Times New Roman"/>
          <w:lang w:val="en-GB"/>
        </w:rPr>
        <w:t>.</w:t>
      </w:r>
    </w:p>
    <w:p w14:paraId="4E87CA06" w14:textId="77777777" w:rsidR="003A1739" w:rsidRPr="00356535" w:rsidRDefault="00687B9F" w:rsidP="003A1739">
      <w:pPr>
        <w:pStyle w:val="Heading4"/>
        <w:rPr>
          <w:rFonts w:cs="Times New Roman"/>
          <w:lang w:val="en-GB"/>
        </w:rPr>
      </w:pPr>
      <w:r w:rsidRPr="00356535">
        <w:rPr>
          <w:rStyle w:val="Heading4Char"/>
          <w:lang w:val="en-GB"/>
        </w:rPr>
        <w:t>Coherent Motion</w:t>
      </w:r>
      <w:r w:rsidR="004853BE" w:rsidRPr="00356535">
        <w:rPr>
          <w:rStyle w:val="Heading4Char"/>
          <w:lang w:val="en-GB"/>
        </w:rPr>
        <w:t xml:space="preserve"> Task (CM)</w:t>
      </w:r>
      <w:r w:rsidRPr="00356535">
        <w:rPr>
          <w:rStyle w:val="Heading4Char"/>
          <w:lang w:val="en-GB"/>
        </w:rPr>
        <w:t>.</w:t>
      </w:r>
      <w:r w:rsidRPr="00356535">
        <w:rPr>
          <w:rFonts w:cs="Times New Roman"/>
          <w:lang w:val="en-GB"/>
        </w:rPr>
        <w:t xml:space="preserve"> </w:t>
      </w:r>
    </w:p>
    <w:p w14:paraId="26BE5A98" w14:textId="159FC15B" w:rsidR="00687B9F" w:rsidRPr="00356535" w:rsidRDefault="00B8240A" w:rsidP="00E27C76">
      <w:pPr>
        <w:shd w:val="clear" w:color="auto" w:fill="FFFFFF" w:themeFill="background1"/>
        <w:spacing w:before="120" w:after="120" w:line="480" w:lineRule="auto"/>
        <w:ind w:firstLine="0"/>
        <w:rPr>
          <w:rFonts w:cs="Times New Roman"/>
          <w:lang w:val="en-GB"/>
        </w:rPr>
      </w:pPr>
      <w:r>
        <w:rPr>
          <w:rFonts w:cs="Times New Roman"/>
          <w:lang w:val="en-GB"/>
        </w:rPr>
        <w:t xml:space="preserve">An </w:t>
      </w:r>
      <w:r w:rsidR="00687B9F" w:rsidRPr="00356535">
        <w:rPr>
          <w:rFonts w:cs="Times New Roman"/>
          <w:lang w:val="en-GB"/>
        </w:rPr>
        <w:t>array of 600 moving dots was presented at central fixation to participants</w:t>
      </w:r>
      <w:r w:rsidR="00345641" w:rsidRPr="00356535">
        <w:rPr>
          <w:rFonts w:cs="Times New Roman"/>
          <w:lang w:val="en-GB"/>
        </w:rPr>
        <w:t xml:space="preserve"> (Figure 2C)</w:t>
      </w:r>
      <w:r w:rsidR="00687B9F" w:rsidRPr="00356535">
        <w:rPr>
          <w:rFonts w:cs="Times New Roman"/>
          <w:lang w:val="en-GB"/>
        </w:rPr>
        <w:t>. A proportion of the dots moved in the same direction (</w:t>
      </w:r>
      <w:r w:rsidR="00687B9F" w:rsidRPr="00356535">
        <w:rPr>
          <w:rFonts w:cs="Times New Roman"/>
          <w:i/>
          <w:lang w:val="en-GB"/>
        </w:rPr>
        <w:t>global motion</w:t>
      </w:r>
      <w:r w:rsidR="00687B9F" w:rsidRPr="00356535">
        <w:rPr>
          <w:rFonts w:cs="Times New Roman"/>
          <w:lang w:val="en-GB"/>
        </w:rPr>
        <w:t xml:space="preserve">), while the other dots moved in random directions. The direction of global motion was manipulated and had four levels: up, </w:t>
      </w:r>
      <w:r w:rsidR="00687B9F" w:rsidRPr="00356535">
        <w:rPr>
          <w:rFonts w:cs="Times New Roman"/>
          <w:lang w:val="en-GB"/>
        </w:rPr>
        <w:lastRenderedPageBreak/>
        <w:t xml:space="preserve">down, left and right. The proportion of dots that moved in the global motion direction was manipulated and consisted of eight levels ranging from 5 to 80%. </w:t>
      </w:r>
      <w:r w:rsidR="00E967C6" w:rsidRPr="00356535">
        <w:rPr>
          <w:rFonts w:cs="Times New Roman"/>
          <w:lang w:val="en-GB"/>
        </w:rPr>
        <w:t xml:space="preserve">Each dot had a </w:t>
      </w:r>
      <w:r w:rsidR="00F16A8F" w:rsidRPr="00356535">
        <w:rPr>
          <w:rFonts w:cs="Times New Roman"/>
          <w:lang w:val="en-GB"/>
        </w:rPr>
        <w:t>diameter</w:t>
      </w:r>
      <w:r w:rsidR="00E967C6" w:rsidRPr="00356535">
        <w:rPr>
          <w:rFonts w:cs="Times New Roman"/>
          <w:lang w:val="en-GB"/>
        </w:rPr>
        <w:t xml:space="preserve"> of </w:t>
      </w:r>
      <w:r w:rsidR="00F16A8F" w:rsidRPr="00356535">
        <w:rPr>
          <w:rFonts w:cs="Times New Roman"/>
          <w:lang w:val="en-GB"/>
        </w:rPr>
        <w:t xml:space="preserve">0.28cm </w:t>
      </w:r>
      <w:r w:rsidR="00E967C6" w:rsidRPr="00356535">
        <w:rPr>
          <w:rFonts w:cs="Times New Roman"/>
          <w:lang w:val="en-GB"/>
        </w:rPr>
        <w:t xml:space="preserve">and moved at a speed of </w:t>
      </w:r>
      <w:r w:rsidR="00F16A8F" w:rsidRPr="00356535">
        <w:rPr>
          <w:rFonts w:cs="Times New Roman"/>
          <w:lang w:val="en-GB"/>
        </w:rPr>
        <w:t>7.1</w:t>
      </w:r>
      <w:r w:rsidR="00E967C6" w:rsidRPr="00356535">
        <w:rPr>
          <w:rFonts w:cs="Times New Roman"/>
          <w:lang w:val="en-GB"/>
        </w:rPr>
        <w:t>cm/s. All dots were presented in a</w:t>
      </w:r>
      <w:r w:rsidR="0042599B" w:rsidRPr="00356535">
        <w:rPr>
          <w:rFonts w:cs="Times New Roman"/>
          <w:lang w:val="en-GB"/>
        </w:rPr>
        <w:t>n</w:t>
      </w:r>
      <w:r w:rsidR="00E967C6" w:rsidRPr="00356535">
        <w:rPr>
          <w:rFonts w:cs="Times New Roman"/>
          <w:lang w:val="en-GB"/>
        </w:rPr>
        <w:t xml:space="preserve"> array with a diameter of </w:t>
      </w:r>
      <w:r w:rsidR="0030789D" w:rsidRPr="00356535">
        <w:rPr>
          <w:rFonts w:cs="Times New Roman"/>
          <w:lang w:val="en-GB"/>
        </w:rPr>
        <w:t>15cm</w:t>
      </w:r>
      <w:r w:rsidR="00E967C6" w:rsidRPr="00356535">
        <w:rPr>
          <w:rFonts w:cs="Times New Roman"/>
          <w:lang w:val="en-GB"/>
        </w:rPr>
        <w:t xml:space="preserve">. </w:t>
      </w:r>
      <w:r w:rsidR="00687B9F" w:rsidRPr="00356535">
        <w:rPr>
          <w:rFonts w:cs="Times New Roman"/>
          <w:lang w:val="en-GB"/>
        </w:rPr>
        <w:t xml:space="preserve">The stimuli were presented </w:t>
      </w:r>
      <w:r w:rsidR="005C79E0" w:rsidRPr="00356535">
        <w:rPr>
          <w:rFonts w:cs="Times New Roman"/>
          <w:lang w:val="en-GB"/>
        </w:rPr>
        <w:t xml:space="preserve">for </w:t>
      </w:r>
      <w:r w:rsidR="00687B9F" w:rsidRPr="00356535">
        <w:rPr>
          <w:rFonts w:cs="Times New Roman"/>
          <w:lang w:val="en-GB"/>
        </w:rPr>
        <w:t xml:space="preserve">500ms and the participants had to make a forced choice between the four possible motion directions by pressing one of the four arrow keys. A total of 400 experimental trials were presented and 80 practice trials. Stimulus presentation was controlled and accuracy of responses was registered </w:t>
      </w:r>
      <w:r w:rsidR="0042599B" w:rsidRPr="00356535">
        <w:rPr>
          <w:rFonts w:cs="Times New Roman"/>
          <w:lang w:val="en-GB"/>
        </w:rPr>
        <w:t>using custom software written in C# developed in Visual Studio.</w:t>
      </w:r>
    </w:p>
    <w:p w14:paraId="7277D0D6" w14:textId="2DB5BDB8" w:rsidR="00915AAF" w:rsidRPr="00356535" w:rsidRDefault="00570E21" w:rsidP="00963124">
      <w:pPr>
        <w:pStyle w:val="Heading3"/>
        <w:rPr>
          <w:lang w:val="en-GB"/>
        </w:rPr>
      </w:pPr>
      <w:r w:rsidRPr="00963124">
        <w:rPr>
          <w:rStyle w:val="Heading3Char"/>
          <w:b/>
        </w:rPr>
        <w:t>Procedure</w:t>
      </w:r>
      <w:r w:rsidR="009F1AE3" w:rsidRPr="00356535">
        <w:rPr>
          <w:rStyle w:val="Heading3Char"/>
          <w:b/>
          <w:sz w:val="24"/>
          <w:lang w:val="en-GB"/>
        </w:rPr>
        <w:t>.</w:t>
      </w:r>
    </w:p>
    <w:p w14:paraId="143F4036" w14:textId="5429CB3C" w:rsidR="00305BA7" w:rsidRPr="00356535" w:rsidRDefault="00C05514"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Testing took place </w:t>
      </w:r>
      <w:r w:rsidR="00097BCB" w:rsidRPr="00356535">
        <w:rPr>
          <w:rFonts w:cs="Times New Roman"/>
          <w:lang w:val="en-GB"/>
        </w:rPr>
        <w:t xml:space="preserve">in </w:t>
      </w:r>
      <w:r w:rsidRPr="00356535">
        <w:rPr>
          <w:rFonts w:cs="Times New Roman"/>
          <w:lang w:val="en-GB"/>
        </w:rPr>
        <w:t>multiple one-hour sessions for different groups each consisting of approximately 15 participants. Each participant performed the computer tasks individually on a Dell Inspiron desktop computer</w:t>
      </w:r>
      <w:r w:rsidR="007F3B4D" w:rsidRPr="00356535">
        <w:rPr>
          <w:rFonts w:cs="Times New Roman"/>
          <w:lang w:val="en-GB"/>
        </w:rPr>
        <w:t xml:space="preserve"> in a slightly darkened computer room. The</w:t>
      </w:r>
      <w:r w:rsidRPr="00356535">
        <w:rPr>
          <w:rFonts w:cs="Times New Roman"/>
          <w:lang w:val="en-GB"/>
        </w:rPr>
        <w:t xml:space="preserve"> monitor </w:t>
      </w:r>
      <w:r w:rsidR="007F3B4D" w:rsidRPr="00356535">
        <w:rPr>
          <w:rFonts w:cs="Times New Roman"/>
          <w:lang w:val="en-GB"/>
        </w:rPr>
        <w:t xml:space="preserve">had a width of 46cm and </w:t>
      </w:r>
      <w:r w:rsidR="0030789D" w:rsidRPr="00356535">
        <w:rPr>
          <w:rFonts w:cs="Times New Roman"/>
          <w:lang w:val="en-GB"/>
        </w:rPr>
        <w:t xml:space="preserve">a </w:t>
      </w:r>
      <w:r w:rsidR="007F3B4D" w:rsidRPr="00356535">
        <w:rPr>
          <w:rFonts w:cs="Times New Roman"/>
          <w:lang w:val="en-GB"/>
        </w:rPr>
        <w:t xml:space="preserve">height of 26cm. Participants viewing distance was on average </w:t>
      </w:r>
      <w:r w:rsidR="0042599B" w:rsidRPr="00356535">
        <w:rPr>
          <w:rFonts w:cs="Times New Roman"/>
          <w:lang w:val="en-GB"/>
        </w:rPr>
        <w:t>45</w:t>
      </w:r>
      <w:r w:rsidR="007F3B4D" w:rsidRPr="00356535">
        <w:rPr>
          <w:rFonts w:cs="Times New Roman"/>
          <w:lang w:val="en-GB"/>
        </w:rPr>
        <w:t>cm</w:t>
      </w:r>
      <w:r w:rsidR="0030789D" w:rsidRPr="00356535">
        <w:rPr>
          <w:rFonts w:cs="Times New Roman"/>
          <w:lang w:val="en-GB"/>
        </w:rPr>
        <w:t xml:space="preserve">, but was not constrained </w:t>
      </w:r>
      <w:r w:rsidR="00356535" w:rsidRPr="00356535">
        <w:rPr>
          <w:rFonts w:cs="Times New Roman"/>
          <w:lang w:val="en-GB"/>
        </w:rPr>
        <w:t>by</w:t>
      </w:r>
      <w:r w:rsidR="0030789D" w:rsidRPr="00356535">
        <w:rPr>
          <w:rFonts w:cs="Times New Roman"/>
          <w:lang w:val="en-GB"/>
        </w:rPr>
        <w:t xml:space="preserve"> a chin rest</w:t>
      </w:r>
      <w:r w:rsidRPr="00356535">
        <w:rPr>
          <w:rFonts w:cs="Times New Roman"/>
          <w:lang w:val="en-GB"/>
        </w:rPr>
        <w:t xml:space="preserve">. </w:t>
      </w:r>
      <w:r w:rsidR="00687B9F" w:rsidRPr="00356535">
        <w:rPr>
          <w:rFonts w:cs="Times New Roman"/>
          <w:lang w:val="en-GB"/>
        </w:rPr>
        <w:t>The tasks were administered in fully counterbalanced order.</w:t>
      </w:r>
    </w:p>
    <w:p w14:paraId="45E54833" w14:textId="5BB75074" w:rsidR="00305BA7" w:rsidRPr="00356535" w:rsidRDefault="00305BA7" w:rsidP="00856ABA">
      <w:pPr>
        <w:pStyle w:val="Heading3"/>
        <w:rPr>
          <w:rStyle w:val="Heading3Char"/>
          <w:b/>
          <w:lang w:val="en-GB"/>
        </w:rPr>
      </w:pPr>
      <w:r w:rsidRPr="00356535">
        <w:rPr>
          <w:rStyle w:val="Heading3Char"/>
          <w:b/>
          <w:lang w:val="en-GB"/>
        </w:rPr>
        <w:t>Data analysis method</w:t>
      </w:r>
    </w:p>
    <w:p w14:paraId="6FA64A24" w14:textId="542E1A8A" w:rsidR="00687B9F" w:rsidRPr="00356535" w:rsidRDefault="00305BA7">
      <w:pPr>
        <w:shd w:val="clear" w:color="auto" w:fill="FFFFFF" w:themeFill="background1"/>
        <w:spacing w:before="120" w:after="120" w:line="480" w:lineRule="auto"/>
        <w:ind w:firstLine="0"/>
        <w:rPr>
          <w:rFonts w:cs="Times New Roman"/>
          <w:lang w:val="en-GB"/>
        </w:rPr>
      </w:pPr>
      <w:r w:rsidRPr="00356535">
        <w:rPr>
          <w:rFonts w:cs="Times New Roman"/>
          <w:lang w:val="en-GB"/>
        </w:rPr>
        <w:t>To summarize performance on the L-EFT only the first response on each trial was used. Performance on the L-EFT was summarized by the proportion of correct responses and the median response times (RTs) of the accurate responses for each participant. Performance on the CM task was summarized by calculating the mean accuracy of each participant (</w:t>
      </w:r>
      <w:r w:rsidRPr="00356535">
        <w:rPr>
          <w:rFonts w:cs="Times New Roman"/>
          <w:i/>
          <w:lang w:val="en-GB"/>
        </w:rPr>
        <w:t>CM accuracy</w:t>
      </w:r>
      <w:r w:rsidRPr="00356535">
        <w:rPr>
          <w:rFonts w:cs="Times New Roman"/>
          <w:lang w:val="en-GB"/>
        </w:rPr>
        <w:t>). For the CM task no response times were registered. Performance on the NSAT was summarized by calculating the median RTs of accurate trials and the mean accuracy in the local (</w:t>
      </w:r>
      <w:r w:rsidRPr="00356535">
        <w:rPr>
          <w:rFonts w:cs="Times New Roman"/>
          <w:i/>
          <w:lang w:val="en-GB"/>
        </w:rPr>
        <w:t>NSAT local</w:t>
      </w:r>
      <w:r w:rsidRPr="00356535">
        <w:rPr>
          <w:rFonts w:cs="Times New Roman"/>
          <w:lang w:val="en-GB"/>
        </w:rPr>
        <w:t>) and global attention conditions (</w:t>
      </w:r>
      <w:r w:rsidRPr="00356535">
        <w:rPr>
          <w:rFonts w:cs="Times New Roman"/>
          <w:i/>
          <w:lang w:val="en-GB"/>
        </w:rPr>
        <w:t>NSAT global</w:t>
      </w:r>
      <w:r w:rsidRPr="00356535">
        <w:rPr>
          <w:rFonts w:cs="Times New Roman"/>
          <w:lang w:val="en-GB"/>
        </w:rPr>
        <w:t xml:space="preserve">). </w:t>
      </w:r>
    </w:p>
    <w:p w14:paraId="59772782" w14:textId="77777777" w:rsidR="00687B9F" w:rsidRPr="00356535" w:rsidRDefault="00687B9F" w:rsidP="00856ABA">
      <w:pPr>
        <w:pStyle w:val="Heading2"/>
        <w:shd w:val="clear" w:color="auto" w:fill="FFFFFF" w:themeFill="background1"/>
        <w:spacing w:after="120" w:line="480" w:lineRule="auto"/>
        <w:rPr>
          <w:rFonts w:cs="Times New Roman"/>
          <w:szCs w:val="22"/>
          <w:lang w:val="en-GB"/>
        </w:rPr>
      </w:pPr>
      <w:r w:rsidRPr="00356535">
        <w:rPr>
          <w:rFonts w:cs="Times New Roman"/>
          <w:szCs w:val="22"/>
          <w:lang w:val="en-GB"/>
        </w:rPr>
        <w:lastRenderedPageBreak/>
        <w:t>Results</w:t>
      </w:r>
    </w:p>
    <w:p w14:paraId="5754E05F" w14:textId="621E9DBD" w:rsidR="00BC5776" w:rsidRPr="00356535" w:rsidRDefault="00687B9F" w:rsidP="00E27C76">
      <w:pPr>
        <w:pStyle w:val="Heading3"/>
        <w:rPr>
          <w:lang w:val="en-GB"/>
        </w:rPr>
      </w:pPr>
      <w:r w:rsidRPr="00356535">
        <w:rPr>
          <w:rStyle w:val="Heading3Char"/>
          <w:b/>
          <w:lang w:val="en-GB"/>
        </w:rPr>
        <w:t>Outliers.</w:t>
      </w:r>
    </w:p>
    <w:p w14:paraId="4B339DBD" w14:textId="7C2E16FE" w:rsidR="00687B9F" w:rsidRPr="00356535" w:rsidRDefault="00687B9F"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No</w:t>
      </w:r>
      <w:r w:rsidR="00064BE8" w:rsidRPr="00356535">
        <w:rPr>
          <w:rFonts w:cs="Times New Roman"/>
          <w:lang w:val="en-GB"/>
        </w:rPr>
        <w:t>ne of the</w:t>
      </w:r>
      <w:r w:rsidRPr="00356535">
        <w:rPr>
          <w:rFonts w:cs="Times New Roman"/>
          <w:lang w:val="en-GB"/>
        </w:rPr>
        <w:t xml:space="preserve"> participants obtained an accuracy below chance level</w:t>
      </w:r>
      <w:r w:rsidR="009F56CA" w:rsidRPr="00356535">
        <w:rPr>
          <w:rFonts w:cs="Times New Roman"/>
          <w:lang w:val="en-GB"/>
        </w:rPr>
        <w:t xml:space="preserve"> on the L-EFT</w:t>
      </w:r>
      <w:r w:rsidRPr="00356535">
        <w:rPr>
          <w:rFonts w:cs="Times New Roman"/>
          <w:lang w:val="en-GB"/>
        </w:rPr>
        <w:t xml:space="preserve"> (.33). </w:t>
      </w:r>
      <w:r w:rsidR="009F56CA" w:rsidRPr="00356535">
        <w:rPr>
          <w:rFonts w:cs="Times New Roman"/>
          <w:lang w:val="en-GB"/>
        </w:rPr>
        <w:t>O</w:t>
      </w:r>
      <w:r w:rsidRPr="00356535">
        <w:rPr>
          <w:rFonts w:cs="Times New Roman"/>
          <w:lang w:val="en-GB"/>
        </w:rPr>
        <w:t xml:space="preserve">ne participant obtained an accuracy near chance level (.53) on the global attention condition </w:t>
      </w:r>
      <w:r w:rsidR="009F56CA" w:rsidRPr="00356535">
        <w:rPr>
          <w:rFonts w:cs="Times New Roman"/>
          <w:lang w:val="en-GB"/>
        </w:rPr>
        <w:t xml:space="preserve">of the NSAT </w:t>
      </w:r>
      <w:r w:rsidRPr="00356535">
        <w:rPr>
          <w:rFonts w:cs="Times New Roman"/>
          <w:lang w:val="en-GB"/>
        </w:rPr>
        <w:t>and was therefore excluded from subsequent analyses.</w:t>
      </w:r>
      <w:r w:rsidR="0039025A" w:rsidRPr="00356535">
        <w:rPr>
          <w:rFonts w:cs="Times New Roman"/>
          <w:lang w:val="en-GB"/>
        </w:rPr>
        <w:t xml:space="preserve"> </w:t>
      </w:r>
      <w:r w:rsidRPr="00356535">
        <w:rPr>
          <w:rFonts w:cs="Times New Roman"/>
          <w:lang w:val="en-GB"/>
        </w:rPr>
        <w:t xml:space="preserve">No outliers were detected </w:t>
      </w:r>
      <w:r w:rsidR="000324B4" w:rsidRPr="00356535">
        <w:rPr>
          <w:rFonts w:cs="Times New Roman"/>
          <w:lang w:val="en-GB"/>
        </w:rPr>
        <w:t xml:space="preserve">for accuracy </w:t>
      </w:r>
      <w:r w:rsidR="00CD2617" w:rsidRPr="00356535">
        <w:rPr>
          <w:rFonts w:cs="Times New Roman"/>
          <w:lang w:val="en-GB"/>
        </w:rPr>
        <w:t>i</w:t>
      </w:r>
      <w:r w:rsidRPr="00356535">
        <w:rPr>
          <w:rFonts w:cs="Times New Roman"/>
          <w:lang w:val="en-GB"/>
        </w:rPr>
        <w:t xml:space="preserve">n the </w:t>
      </w:r>
      <w:r w:rsidR="00E54BA9" w:rsidRPr="00356535">
        <w:rPr>
          <w:rFonts w:cs="Times New Roman"/>
          <w:lang w:val="en-GB"/>
        </w:rPr>
        <w:t>CM</w:t>
      </w:r>
      <w:r w:rsidRPr="00356535">
        <w:rPr>
          <w:rFonts w:cs="Times New Roman"/>
          <w:lang w:val="en-GB"/>
        </w:rPr>
        <w:t xml:space="preserve"> </w:t>
      </w:r>
      <w:r w:rsidR="00064BE8" w:rsidRPr="00356535">
        <w:rPr>
          <w:rFonts w:cs="Times New Roman"/>
          <w:lang w:val="en-GB"/>
        </w:rPr>
        <w:t>t</w:t>
      </w:r>
      <w:r w:rsidRPr="00356535">
        <w:rPr>
          <w:rFonts w:cs="Times New Roman"/>
          <w:lang w:val="en-GB"/>
        </w:rPr>
        <w:t>ask</w:t>
      </w:r>
      <w:r w:rsidR="00654995" w:rsidRPr="00356535">
        <w:rPr>
          <w:rFonts w:cs="Times New Roman"/>
          <w:lang w:val="en-GB"/>
        </w:rPr>
        <w:t>.</w:t>
      </w:r>
      <w:r w:rsidRPr="00356535">
        <w:rPr>
          <w:rFonts w:cs="Times New Roman"/>
          <w:lang w:val="en-GB"/>
        </w:rPr>
        <w:t xml:space="preserve"> </w:t>
      </w:r>
    </w:p>
    <w:p w14:paraId="1F3B2221" w14:textId="77777777" w:rsidR="00BC5776" w:rsidRPr="00356535" w:rsidRDefault="00687B9F" w:rsidP="00E27C76">
      <w:pPr>
        <w:pStyle w:val="Heading3"/>
        <w:rPr>
          <w:lang w:val="en-GB"/>
        </w:rPr>
      </w:pPr>
      <w:r w:rsidRPr="00356535">
        <w:rPr>
          <w:rStyle w:val="Heading3Char"/>
          <w:b/>
          <w:lang w:val="en-GB"/>
        </w:rPr>
        <w:t>Reliability.</w:t>
      </w:r>
      <w:r w:rsidRPr="00356535">
        <w:rPr>
          <w:lang w:val="en-GB"/>
        </w:rPr>
        <w:t xml:space="preserve"> </w:t>
      </w:r>
    </w:p>
    <w:p w14:paraId="1D0183E8" w14:textId="19BCF857" w:rsidR="0039064C" w:rsidRPr="00356535" w:rsidRDefault="00687B9F" w:rsidP="0039064C">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The split-half Spearman-Brown </w:t>
      </w:r>
      <w:r w:rsidR="00923263" w:rsidRPr="00356535">
        <w:rPr>
          <w:rFonts w:cs="Times New Roman"/>
          <w:lang w:val="en-GB"/>
        </w:rPr>
        <w:t xml:space="preserve">reliability index </w:t>
      </w:r>
      <w:r w:rsidRPr="00356535">
        <w:rPr>
          <w:rFonts w:cs="Times New Roman"/>
          <w:lang w:val="en-GB"/>
        </w:rPr>
        <w:t xml:space="preserve">and </w:t>
      </w:r>
      <w:r w:rsidR="00923263" w:rsidRPr="00356535">
        <w:rPr>
          <w:rFonts w:cs="Times New Roman"/>
          <w:lang w:val="en-GB"/>
        </w:rPr>
        <w:t xml:space="preserve">descriptive statistics of each measure </w:t>
      </w:r>
      <w:r w:rsidR="00856ABA" w:rsidRPr="00356535">
        <w:rPr>
          <w:rFonts w:cs="Times New Roman"/>
          <w:lang w:val="en-GB"/>
        </w:rPr>
        <w:t>are</w:t>
      </w:r>
      <w:r w:rsidRPr="00356535">
        <w:rPr>
          <w:rFonts w:cs="Times New Roman"/>
          <w:lang w:val="en-GB"/>
        </w:rPr>
        <w:t xml:space="preserve"> reported in</w:t>
      </w:r>
      <w:r w:rsidR="0072794D" w:rsidRPr="00356535">
        <w:rPr>
          <w:rFonts w:cs="Times New Roman"/>
          <w:lang w:val="en-GB"/>
        </w:rPr>
        <w:t xml:space="preserve"> Table 1</w:t>
      </w:r>
      <w:r w:rsidRPr="00356535">
        <w:rPr>
          <w:rFonts w:cs="Times New Roman"/>
          <w:lang w:val="en-GB"/>
        </w:rPr>
        <w:t>.</w:t>
      </w:r>
      <w:r w:rsidR="005A461D" w:rsidRPr="00356535">
        <w:rPr>
          <w:rFonts w:cs="Times New Roman"/>
          <w:lang w:val="en-GB"/>
        </w:rPr>
        <w:t xml:space="preserve"> The split-half reliability of the L-EFT was moderate </w:t>
      </w:r>
      <w:r w:rsidR="007B63F4" w:rsidRPr="00356535">
        <w:rPr>
          <w:rFonts w:cs="Times New Roman"/>
          <w:lang w:val="en-GB"/>
        </w:rPr>
        <w:t xml:space="preserve">(.56) </w:t>
      </w:r>
      <w:r w:rsidR="005A461D" w:rsidRPr="00356535">
        <w:rPr>
          <w:rFonts w:cs="Times New Roman"/>
          <w:lang w:val="en-GB"/>
        </w:rPr>
        <w:t xml:space="preserve">to good </w:t>
      </w:r>
      <w:r w:rsidR="007B63F4" w:rsidRPr="00356535">
        <w:rPr>
          <w:rFonts w:cs="Times New Roman"/>
          <w:lang w:val="en-GB"/>
        </w:rPr>
        <w:t xml:space="preserve">(.74) </w:t>
      </w:r>
      <w:r w:rsidR="005A461D" w:rsidRPr="00356535">
        <w:rPr>
          <w:rFonts w:cs="Times New Roman"/>
          <w:lang w:val="en-GB"/>
        </w:rPr>
        <w:t xml:space="preserve">and the split-half reliability of the CM accuracy and NSAT local and global accuracy and </w:t>
      </w:r>
      <w:r w:rsidR="00E801EF" w:rsidRPr="00356535">
        <w:rPr>
          <w:rFonts w:cs="Times New Roman"/>
          <w:lang w:val="en-GB"/>
        </w:rPr>
        <w:t>RTs</w:t>
      </w:r>
      <w:r w:rsidR="005A461D" w:rsidRPr="00356535">
        <w:rPr>
          <w:rFonts w:cs="Times New Roman"/>
          <w:lang w:val="en-GB"/>
        </w:rPr>
        <w:t xml:space="preserve"> was good (</w:t>
      </w:r>
      <w:r w:rsidR="00255ED7" w:rsidRPr="00356535">
        <w:rPr>
          <w:rFonts w:cs="Times New Roman"/>
          <w:lang w:val="en-GB"/>
        </w:rPr>
        <w:t>range:</w:t>
      </w:r>
      <w:r w:rsidR="005A461D" w:rsidRPr="00356535">
        <w:rPr>
          <w:rFonts w:cs="Times New Roman"/>
          <w:lang w:val="en-GB"/>
        </w:rPr>
        <w:t xml:space="preserve"> </w:t>
      </w:r>
      <w:r w:rsidR="00255ED7" w:rsidRPr="00356535">
        <w:rPr>
          <w:rFonts w:cs="Times New Roman"/>
          <w:lang w:val="en-GB"/>
        </w:rPr>
        <w:t>.71-</w:t>
      </w:r>
      <w:r w:rsidR="005A461D" w:rsidRPr="00356535">
        <w:rPr>
          <w:rFonts w:cs="Times New Roman"/>
          <w:lang w:val="en-GB"/>
        </w:rPr>
        <w:t>.96)</w:t>
      </w:r>
      <w:r w:rsidRPr="00356535">
        <w:rPr>
          <w:rFonts w:cs="Times New Roman"/>
          <w:lang w:val="en-GB"/>
        </w:rPr>
        <w:t>.</w:t>
      </w:r>
    </w:p>
    <w:p w14:paraId="7C8D58FF" w14:textId="296EA956" w:rsidR="003B76B3" w:rsidRPr="009101CC" w:rsidRDefault="003B76B3" w:rsidP="009101CC">
      <w:pPr>
        <w:pStyle w:val="Heading3"/>
        <w:rPr>
          <w:rStyle w:val="Heading3Char"/>
          <w:b/>
          <w:lang w:val="en-GB"/>
        </w:rPr>
      </w:pPr>
      <w:r w:rsidRPr="009101CC">
        <w:rPr>
          <w:rStyle w:val="Heading3Char"/>
          <w:b/>
          <w:lang w:val="en-GB"/>
        </w:rPr>
        <w:t>Main Analysis</w:t>
      </w:r>
      <w:r w:rsidR="00687B9F" w:rsidRPr="009101CC">
        <w:rPr>
          <w:rStyle w:val="Heading3Char"/>
          <w:b/>
          <w:lang w:val="en-GB"/>
        </w:rPr>
        <w:t xml:space="preserve">. </w:t>
      </w:r>
    </w:p>
    <w:p w14:paraId="7E4B1439" w14:textId="36D404E9" w:rsidR="00687B9F" w:rsidRPr="00356535" w:rsidRDefault="001151BD" w:rsidP="00A43B40">
      <w:pPr>
        <w:shd w:val="clear" w:color="auto" w:fill="FFFFFF" w:themeFill="background1"/>
        <w:spacing w:before="120" w:after="120" w:line="480" w:lineRule="auto"/>
        <w:ind w:firstLine="0"/>
        <w:rPr>
          <w:rFonts w:cs="Times New Roman"/>
          <w:lang w:val="en-GB"/>
        </w:rPr>
      </w:pPr>
      <w:r w:rsidRPr="00356535">
        <w:rPr>
          <w:rFonts w:cs="Times New Roman"/>
          <w:lang w:val="en-GB"/>
        </w:rPr>
        <w:t>L</w:t>
      </w:r>
      <w:r w:rsidR="00DB1FEA" w:rsidRPr="00356535">
        <w:rPr>
          <w:rFonts w:cs="Times New Roman"/>
          <w:lang w:val="en-GB"/>
        </w:rPr>
        <w:t>inear regression model</w:t>
      </w:r>
      <w:r w:rsidR="00A61C89" w:rsidRPr="00356535">
        <w:rPr>
          <w:rFonts w:cs="Times New Roman"/>
          <w:lang w:val="en-GB"/>
        </w:rPr>
        <w:t>s</w:t>
      </w:r>
      <w:r w:rsidR="00DB1FEA" w:rsidRPr="00356535">
        <w:rPr>
          <w:rFonts w:cs="Times New Roman"/>
          <w:lang w:val="en-GB"/>
        </w:rPr>
        <w:t xml:space="preserve"> </w:t>
      </w:r>
      <w:r w:rsidR="00A61C89" w:rsidRPr="00356535">
        <w:rPr>
          <w:rFonts w:cs="Times New Roman"/>
          <w:lang w:val="en-GB"/>
        </w:rPr>
        <w:t>were</w:t>
      </w:r>
      <w:r w:rsidR="00DB1FEA" w:rsidRPr="00356535">
        <w:rPr>
          <w:rFonts w:cs="Times New Roman"/>
          <w:lang w:val="en-GB"/>
        </w:rPr>
        <w:t xml:space="preserve"> used to test to what extent L-EFT accuracy and </w:t>
      </w:r>
      <w:r w:rsidR="00E801EF" w:rsidRPr="00356535">
        <w:rPr>
          <w:rFonts w:cs="Times New Roman"/>
          <w:lang w:val="en-GB"/>
        </w:rPr>
        <w:t>RTs</w:t>
      </w:r>
      <w:r w:rsidR="00DB1FEA" w:rsidRPr="00356535">
        <w:rPr>
          <w:rFonts w:cs="Times New Roman"/>
          <w:lang w:val="en-GB"/>
        </w:rPr>
        <w:t xml:space="preserve"> could be predicted by CM accuracy and NSAT local and global accuracy and </w:t>
      </w:r>
      <w:r w:rsidR="00E801EF" w:rsidRPr="00356535">
        <w:rPr>
          <w:rFonts w:cs="Times New Roman"/>
          <w:lang w:val="en-GB"/>
        </w:rPr>
        <w:t>RTs</w:t>
      </w:r>
      <w:r w:rsidR="00DB1FEA" w:rsidRPr="00356535">
        <w:rPr>
          <w:rFonts w:cs="Times New Roman"/>
          <w:lang w:val="en-GB"/>
        </w:rPr>
        <w:t>. All effects were evaluated against an alpha level of .0</w:t>
      </w:r>
      <w:r w:rsidR="0022543F" w:rsidRPr="00356535">
        <w:rPr>
          <w:rFonts w:cs="Times New Roman"/>
          <w:lang w:val="en-GB"/>
        </w:rPr>
        <w:t>5</w:t>
      </w:r>
      <w:r w:rsidR="00DB1FEA" w:rsidRPr="00356535">
        <w:rPr>
          <w:rFonts w:cs="Times New Roman"/>
          <w:lang w:val="en-GB"/>
        </w:rPr>
        <w:t xml:space="preserve">. All analyses were performed in R </w:t>
      </w:r>
      <w:r w:rsidR="00DB1FEA" w:rsidRPr="00356535">
        <w:rPr>
          <w:rFonts w:cs="Times New Roman"/>
          <w:lang w:val="en-GB"/>
        </w:rPr>
        <w:fldChar w:fldCharType="begin"/>
      </w:r>
      <w:r w:rsidR="0003738E" w:rsidRPr="00356535">
        <w:rPr>
          <w:rFonts w:cs="Times New Roman"/>
          <w:lang w:val="en-GB"/>
        </w:rPr>
        <w:instrText xml:space="preserve"> ADDIN ZOTERO_ITEM CSL_CITATION {"citationID":"foforq39c","properties":{"formattedCitation":"(R Core Team, 2016)","plainCitation":"(R Core Team, 2016)"},"citationItems":[{"id":1151,"uris":["http://zotero.org/users/2737028/items/3Q4R6AQF"],"uri":["http://zotero.org/users/2737028/items/3Q4R6AQF"],"itemData":{"id":1151,"type":"book","title":"R: A language and environment for statistical computing.","publisher":"R Foundation for Statistical Computing","publisher-place":"Vienna, Austria","event-place":"Vienna, Austria","author":[{"literal":"R Core Team"}],"issued":{"date-parts":[["2016"]]}}}],"schema":"https://github.com/citation-style-language/schema/raw/master/csl-citation.json"} </w:instrText>
      </w:r>
      <w:r w:rsidR="00DB1FEA" w:rsidRPr="00356535">
        <w:rPr>
          <w:rFonts w:cs="Times New Roman"/>
          <w:lang w:val="en-GB"/>
        </w:rPr>
        <w:fldChar w:fldCharType="separate"/>
      </w:r>
      <w:r w:rsidR="00DB1FEA" w:rsidRPr="00356535">
        <w:rPr>
          <w:rFonts w:cs="Times New Roman"/>
          <w:lang w:val="en-GB"/>
        </w:rPr>
        <w:t>(R Core Team, 2016)</w:t>
      </w:r>
      <w:r w:rsidR="00DB1FEA" w:rsidRPr="00356535">
        <w:rPr>
          <w:rFonts w:cs="Times New Roman"/>
          <w:lang w:val="en-GB"/>
        </w:rPr>
        <w:fldChar w:fldCharType="end"/>
      </w:r>
      <w:r w:rsidR="00DB1FEA" w:rsidRPr="00356535">
        <w:rPr>
          <w:rFonts w:cs="Times New Roman"/>
          <w:lang w:val="en-GB"/>
        </w:rPr>
        <w:t>.</w:t>
      </w:r>
      <w:r w:rsidR="00687B9F" w:rsidRPr="00356535">
        <w:rPr>
          <w:rFonts w:cs="Times New Roman"/>
          <w:lang w:val="en-GB"/>
        </w:rPr>
        <w:t xml:space="preserve"> The results of these models are reported in</w:t>
      </w:r>
      <w:r w:rsidR="009945E0" w:rsidRPr="00356535">
        <w:rPr>
          <w:rFonts w:cs="Times New Roman"/>
          <w:lang w:val="en-GB"/>
        </w:rPr>
        <w:t xml:space="preserve"> Table 2</w:t>
      </w:r>
      <w:r w:rsidR="006D2932" w:rsidRPr="00356535">
        <w:rPr>
          <w:rFonts w:cs="Times New Roman"/>
          <w:lang w:val="en-GB"/>
        </w:rPr>
        <w:t xml:space="preserve"> and scatterplots between the outc</w:t>
      </w:r>
      <w:r w:rsidR="009D1ACA" w:rsidRPr="00356535">
        <w:rPr>
          <w:rFonts w:cs="Times New Roman"/>
          <w:lang w:val="en-GB"/>
        </w:rPr>
        <w:t>ome variable and each predictor</w:t>
      </w:r>
      <w:r w:rsidR="006D2932" w:rsidRPr="00356535">
        <w:rPr>
          <w:rFonts w:cs="Times New Roman"/>
          <w:lang w:val="en-GB"/>
        </w:rPr>
        <w:t xml:space="preserve"> are visualized in Figure </w:t>
      </w:r>
      <w:r w:rsidR="00962D72">
        <w:rPr>
          <w:rFonts w:cs="Times New Roman"/>
          <w:lang w:val="en-GB"/>
        </w:rPr>
        <w:t>3</w:t>
      </w:r>
      <w:r w:rsidR="00006466" w:rsidRPr="00356535">
        <w:rPr>
          <w:rFonts w:cs="Times New Roman"/>
          <w:lang w:val="en-GB"/>
        </w:rPr>
        <w:t>.</w:t>
      </w:r>
      <w:r w:rsidR="00687B9F" w:rsidRPr="00356535">
        <w:rPr>
          <w:rFonts w:cs="Times New Roman"/>
          <w:lang w:val="en-GB"/>
        </w:rPr>
        <w:t xml:space="preserve"> </w:t>
      </w:r>
      <w:r w:rsidR="00F34F44" w:rsidRPr="00356535">
        <w:rPr>
          <w:rFonts w:cs="Times New Roman"/>
          <w:lang w:val="en-GB"/>
        </w:rPr>
        <w:t>The overall contribution of the predictors range</w:t>
      </w:r>
      <w:r w:rsidR="007B63F4" w:rsidRPr="00356535">
        <w:rPr>
          <w:rFonts w:cs="Times New Roman"/>
          <w:lang w:val="en-GB"/>
        </w:rPr>
        <w:t>d</w:t>
      </w:r>
      <w:r w:rsidR="00F34F44" w:rsidRPr="00356535">
        <w:rPr>
          <w:rFonts w:cs="Times New Roman"/>
          <w:lang w:val="en-GB"/>
        </w:rPr>
        <w:t xml:space="preserve"> between 18</w:t>
      </w:r>
      <w:r w:rsidR="00E27C1F" w:rsidRPr="00356535">
        <w:rPr>
          <w:rFonts w:cs="Times New Roman"/>
          <w:lang w:val="en-GB"/>
        </w:rPr>
        <w:t>%</w:t>
      </w:r>
      <w:r w:rsidR="00F34F44" w:rsidRPr="00356535">
        <w:rPr>
          <w:rFonts w:cs="Times New Roman"/>
          <w:lang w:val="en-GB"/>
        </w:rPr>
        <w:t xml:space="preserve"> to 24% of explained variance for </w:t>
      </w:r>
      <w:r w:rsidR="00E27C1F" w:rsidRPr="00356535">
        <w:rPr>
          <w:rFonts w:cs="Times New Roman"/>
          <w:lang w:val="en-GB"/>
        </w:rPr>
        <w:t xml:space="preserve">the </w:t>
      </w:r>
      <w:r w:rsidR="00F34F44" w:rsidRPr="00356535">
        <w:rPr>
          <w:rFonts w:cs="Times New Roman"/>
          <w:lang w:val="en-GB"/>
        </w:rPr>
        <w:t xml:space="preserve">prediction of </w:t>
      </w:r>
      <w:r w:rsidR="009D1ACA" w:rsidRPr="00356535">
        <w:rPr>
          <w:rFonts w:cs="Times New Roman"/>
          <w:lang w:val="en-GB"/>
        </w:rPr>
        <w:t xml:space="preserve">RTs and </w:t>
      </w:r>
      <w:r w:rsidR="00F34F44" w:rsidRPr="00356535">
        <w:rPr>
          <w:rFonts w:cs="Times New Roman"/>
          <w:lang w:val="en-GB"/>
        </w:rPr>
        <w:t>accuracy</w:t>
      </w:r>
      <w:r w:rsidR="007B63F4" w:rsidRPr="00356535">
        <w:rPr>
          <w:rFonts w:cs="Times New Roman"/>
          <w:lang w:val="en-GB"/>
        </w:rPr>
        <w:t>,</w:t>
      </w:r>
      <w:r w:rsidR="009D1ACA" w:rsidRPr="00356535">
        <w:rPr>
          <w:rFonts w:cs="Times New Roman"/>
          <w:lang w:val="en-GB"/>
        </w:rPr>
        <w:t xml:space="preserve"> respectively</w:t>
      </w:r>
      <w:r w:rsidR="00F34F44" w:rsidRPr="00356535">
        <w:rPr>
          <w:rFonts w:cs="Times New Roman"/>
          <w:lang w:val="en-GB"/>
        </w:rPr>
        <w:t xml:space="preserve">. </w:t>
      </w:r>
      <w:r w:rsidR="00682B6F" w:rsidRPr="00356535">
        <w:rPr>
          <w:rFonts w:cs="Times New Roman"/>
          <w:lang w:val="en-GB"/>
        </w:rPr>
        <w:t>For the prediction of the L-EFT accuracy only the NSAT local accuracy and NSAT global RTs reached significance at the level of .05. The results indicate</w:t>
      </w:r>
      <w:r w:rsidR="003174CD" w:rsidRPr="00356535">
        <w:rPr>
          <w:rFonts w:cs="Times New Roman"/>
          <w:lang w:val="en-GB"/>
        </w:rPr>
        <w:t>d</w:t>
      </w:r>
      <w:r w:rsidR="00682B6F" w:rsidRPr="00356535">
        <w:rPr>
          <w:rFonts w:cs="Times New Roman"/>
          <w:lang w:val="en-GB"/>
        </w:rPr>
        <w:t xml:space="preserve"> that higher accuracy on the NSAT local condition and faster responses on the NSAT global condition </w:t>
      </w:r>
      <w:r w:rsidR="003174CD" w:rsidRPr="00356535">
        <w:rPr>
          <w:rFonts w:cs="Times New Roman"/>
          <w:lang w:val="en-GB"/>
        </w:rPr>
        <w:t>we</w:t>
      </w:r>
      <w:r w:rsidR="00682B6F" w:rsidRPr="00356535">
        <w:rPr>
          <w:rFonts w:cs="Times New Roman"/>
          <w:lang w:val="en-GB"/>
        </w:rPr>
        <w:t>re associated with higher L-EFT accuracy.</w:t>
      </w:r>
      <w:r w:rsidR="0016499A" w:rsidRPr="00356535">
        <w:rPr>
          <w:rFonts w:cs="Times New Roman"/>
          <w:lang w:val="en-GB"/>
        </w:rPr>
        <w:t xml:space="preserve"> </w:t>
      </w:r>
      <w:r w:rsidR="00B84BBB" w:rsidRPr="00356535">
        <w:rPr>
          <w:rFonts w:cs="Times New Roman"/>
          <w:lang w:val="en-GB"/>
        </w:rPr>
        <w:t xml:space="preserve">For the prediction of the L-EFT RTs the only predictor that reached significance was the </w:t>
      </w:r>
      <w:r w:rsidR="00B84BBB" w:rsidRPr="00356535">
        <w:rPr>
          <w:rFonts w:cs="Times New Roman"/>
          <w:lang w:val="en-GB"/>
        </w:rPr>
        <w:lastRenderedPageBreak/>
        <w:t>NSAT local RTs. F</w:t>
      </w:r>
      <w:r w:rsidR="0016499A" w:rsidRPr="00356535">
        <w:rPr>
          <w:rFonts w:cs="Times New Roman"/>
          <w:lang w:val="en-GB"/>
        </w:rPr>
        <w:t xml:space="preserve">aster responses on the NSAT local condition </w:t>
      </w:r>
      <w:r w:rsidR="003036A1" w:rsidRPr="00356535">
        <w:rPr>
          <w:rFonts w:cs="Times New Roman"/>
          <w:lang w:val="en-GB"/>
        </w:rPr>
        <w:t>we</w:t>
      </w:r>
      <w:r w:rsidR="0016499A" w:rsidRPr="00356535">
        <w:rPr>
          <w:rFonts w:cs="Times New Roman"/>
          <w:lang w:val="en-GB"/>
        </w:rPr>
        <w:t>re associated with faster responses on the L-EFT.</w:t>
      </w:r>
    </w:p>
    <w:p w14:paraId="63267A1A" w14:textId="77777777" w:rsidR="00687B9F" w:rsidRPr="00356535" w:rsidRDefault="00687B9F" w:rsidP="00C12C24">
      <w:pPr>
        <w:pStyle w:val="Heading2"/>
        <w:rPr>
          <w:lang w:val="en-GB"/>
        </w:rPr>
      </w:pPr>
      <w:r w:rsidRPr="00356535">
        <w:rPr>
          <w:lang w:val="en-GB"/>
        </w:rPr>
        <w:t>Discussion</w:t>
      </w:r>
    </w:p>
    <w:p w14:paraId="11C024D7" w14:textId="4C1EB92D" w:rsidR="00097CB2" w:rsidRPr="00356535" w:rsidRDefault="000857F5"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In</w:t>
      </w:r>
      <w:r w:rsidR="00A642FB" w:rsidRPr="00356535">
        <w:rPr>
          <w:rFonts w:cs="Times New Roman"/>
          <w:lang w:val="en-GB"/>
        </w:rPr>
        <w:t xml:space="preserve"> </w:t>
      </w:r>
      <w:r w:rsidR="00A642FB" w:rsidRPr="00356535">
        <w:rPr>
          <w:rFonts w:cs="Times New Roman"/>
          <w:lang w:val="en-GB"/>
        </w:rPr>
        <w:fldChar w:fldCharType="begin"/>
      </w:r>
      <w:r w:rsidR="00A642FB" w:rsidRPr="00356535">
        <w:rPr>
          <w:rFonts w:cs="Times New Roman"/>
          <w:lang w:val="en-GB"/>
        </w:rPr>
        <w:instrText xml:space="preserve"> REF _Ref496280561 \h </w:instrText>
      </w:r>
      <w:r w:rsidR="00A642FB" w:rsidRPr="00356535">
        <w:rPr>
          <w:rFonts w:cs="Times New Roman"/>
          <w:lang w:val="en-GB"/>
        </w:rPr>
      </w:r>
      <w:r w:rsidR="00A642FB" w:rsidRPr="00356535">
        <w:rPr>
          <w:rFonts w:cs="Times New Roman"/>
          <w:lang w:val="en-GB"/>
        </w:rPr>
        <w:fldChar w:fldCharType="separate"/>
      </w:r>
      <w:r w:rsidR="00070C19" w:rsidRPr="00356535">
        <w:rPr>
          <w:lang w:val="en-GB"/>
        </w:rPr>
        <w:t>Study 1</w:t>
      </w:r>
      <w:r w:rsidR="00A642FB" w:rsidRPr="00356535">
        <w:rPr>
          <w:rFonts w:cs="Times New Roman"/>
          <w:lang w:val="en-GB"/>
        </w:rPr>
        <w:fldChar w:fldCharType="end"/>
      </w:r>
      <w:r w:rsidRPr="00356535">
        <w:rPr>
          <w:rFonts w:cs="Times New Roman"/>
          <w:lang w:val="en-GB"/>
        </w:rPr>
        <w:t xml:space="preserve">, we </w:t>
      </w:r>
      <w:r w:rsidR="00687B9F" w:rsidRPr="00356535">
        <w:rPr>
          <w:rFonts w:cs="Times New Roman"/>
          <w:lang w:val="en-GB"/>
        </w:rPr>
        <w:t xml:space="preserve">aimed to evaluate to what extent perceptual ability </w:t>
      </w:r>
      <w:r w:rsidRPr="00356535">
        <w:rPr>
          <w:rFonts w:cs="Times New Roman"/>
          <w:lang w:val="en-GB"/>
        </w:rPr>
        <w:t xml:space="preserve">could </w:t>
      </w:r>
      <w:r w:rsidR="00687B9F" w:rsidRPr="00356535">
        <w:rPr>
          <w:rFonts w:cs="Times New Roman"/>
          <w:lang w:val="en-GB"/>
        </w:rPr>
        <w:t xml:space="preserve">account for individual differences in performance on the L-EFT. </w:t>
      </w:r>
      <w:r w:rsidRPr="00356535">
        <w:rPr>
          <w:rFonts w:cs="Times New Roman"/>
          <w:lang w:val="en-GB"/>
        </w:rPr>
        <w:t>For that reason</w:t>
      </w:r>
      <w:r w:rsidR="00425811" w:rsidRPr="00356535">
        <w:rPr>
          <w:rFonts w:cs="Times New Roman"/>
          <w:lang w:val="en-GB"/>
        </w:rPr>
        <w:t xml:space="preserve">, we </w:t>
      </w:r>
      <w:r w:rsidRPr="00356535">
        <w:rPr>
          <w:rFonts w:cs="Times New Roman"/>
          <w:lang w:val="en-GB"/>
        </w:rPr>
        <w:t>selected</w:t>
      </w:r>
      <w:r w:rsidR="00425811" w:rsidRPr="00356535">
        <w:rPr>
          <w:rFonts w:cs="Times New Roman"/>
          <w:lang w:val="en-GB"/>
        </w:rPr>
        <w:t xml:space="preserve"> a </w:t>
      </w:r>
      <w:r w:rsidRPr="00356535">
        <w:rPr>
          <w:rFonts w:cs="Times New Roman"/>
          <w:lang w:val="en-GB"/>
        </w:rPr>
        <w:t>c</w:t>
      </w:r>
      <w:r w:rsidR="00425811" w:rsidRPr="00356535">
        <w:rPr>
          <w:rFonts w:cs="Times New Roman"/>
          <w:lang w:val="en-GB"/>
        </w:rPr>
        <w:t xml:space="preserve">oherent </w:t>
      </w:r>
      <w:r w:rsidRPr="00356535">
        <w:rPr>
          <w:rFonts w:cs="Times New Roman"/>
          <w:lang w:val="en-GB"/>
        </w:rPr>
        <w:t>m</w:t>
      </w:r>
      <w:r w:rsidR="00425811" w:rsidRPr="00356535">
        <w:rPr>
          <w:rFonts w:cs="Times New Roman"/>
          <w:lang w:val="en-GB"/>
        </w:rPr>
        <w:t xml:space="preserve">otion </w:t>
      </w:r>
      <w:r w:rsidRPr="00356535">
        <w:rPr>
          <w:rFonts w:cs="Times New Roman"/>
          <w:lang w:val="en-GB"/>
        </w:rPr>
        <w:t>t</w:t>
      </w:r>
      <w:r w:rsidR="00687B9F" w:rsidRPr="00356535">
        <w:rPr>
          <w:rFonts w:cs="Times New Roman"/>
          <w:lang w:val="en-GB"/>
        </w:rPr>
        <w:t xml:space="preserve">ask and a variant of the Navon </w:t>
      </w:r>
      <w:r w:rsidRPr="00356535">
        <w:rPr>
          <w:rFonts w:cs="Times New Roman"/>
          <w:lang w:val="en-GB"/>
        </w:rPr>
        <w:t>h</w:t>
      </w:r>
      <w:r w:rsidR="00425811" w:rsidRPr="00356535">
        <w:rPr>
          <w:rFonts w:cs="Times New Roman"/>
          <w:lang w:val="en-GB"/>
        </w:rPr>
        <w:t xml:space="preserve">ierarchical </w:t>
      </w:r>
      <w:r w:rsidRPr="00356535">
        <w:rPr>
          <w:rFonts w:cs="Times New Roman"/>
          <w:lang w:val="en-GB"/>
        </w:rPr>
        <w:t>l</w:t>
      </w:r>
      <w:r w:rsidR="00425811" w:rsidRPr="00356535">
        <w:rPr>
          <w:rFonts w:cs="Times New Roman"/>
          <w:lang w:val="en-GB"/>
        </w:rPr>
        <w:t xml:space="preserve">etter </w:t>
      </w:r>
      <w:r w:rsidRPr="00356535">
        <w:rPr>
          <w:rFonts w:cs="Times New Roman"/>
          <w:lang w:val="en-GB"/>
        </w:rPr>
        <w:t>t</w:t>
      </w:r>
      <w:r w:rsidR="00687B9F" w:rsidRPr="00356535">
        <w:rPr>
          <w:rFonts w:cs="Times New Roman"/>
          <w:lang w:val="en-GB"/>
        </w:rPr>
        <w:t xml:space="preserve">ask to </w:t>
      </w:r>
      <w:r w:rsidR="008A52DB" w:rsidRPr="00356535">
        <w:rPr>
          <w:rFonts w:cs="Times New Roman"/>
          <w:lang w:val="en-GB"/>
        </w:rPr>
        <w:t xml:space="preserve">evaluate to what extent performance on the L-EFT </w:t>
      </w:r>
      <w:r w:rsidRPr="00356535">
        <w:rPr>
          <w:rFonts w:cs="Times New Roman"/>
          <w:lang w:val="en-GB"/>
        </w:rPr>
        <w:t xml:space="preserve">could </w:t>
      </w:r>
      <w:r w:rsidR="008A52DB" w:rsidRPr="00356535">
        <w:rPr>
          <w:rFonts w:cs="Times New Roman"/>
          <w:lang w:val="en-GB"/>
        </w:rPr>
        <w:t xml:space="preserve">be predicted by performance on </w:t>
      </w:r>
      <w:r w:rsidR="00606465" w:rsidRPr="00356535">
        <w:rPr>
          <w:rFonts w:cs="Times New Roman"/>
          <w:lang w:val="en-GB"/>
        </w:rPr>
        <w:t>these two</w:t>
      </w:r>
      <w:r w:rsidRPr="00356535">
        <w:rPr>
          <w:rFonts w:cs="Times New Roman"/>
          <w:lang w:val="en-GB"/>
        </w:rPr>
        <w:t xml:space="preserve"> </w:t>
      </w:r>
      <w:r w:rsidR="008A52DB" w:rsidRPr="00356535">
        <w:rPr>
          <w:rFonts w:cs="Times New Roman"/>
          <w:lang w:val="en-GB"/>
        </w:rPr>
        <w:t>task</w:t>
      </w:r>
      <w:r w:rsidR="00606465" w:rsidRPr="00356535">
        <w:rPr>
          <w:rFonts w:cs="Times New Roman"/>
          <w:lang w:val="en-GB"/>
        </w:rPr>
        <w:t>s</w:t>
      </w:r>
      <w:r w:rsidR="00687B9F" w:rsidRPr="00356535">
        <w:rPr>
          <w:rFonts w:cs="Times New Roman"/>
          <w:lang w:val="en-GB"/>
        </w:rPr>
        <w:t xml:space="preserve">. No evidence was found for a </w:t>
      </w:r>
      <w:r w:rsidR="009C7802" w:rsidRPr="00356535">
        <w:rPr>
          <w:rFonts w:cs="Times New Roman"/>
          <w:lang w:val="en-GB"/>
        </w:rPr>
        <w:t xml:space="preserve">high amount of </w:t>
      </w:r>
      <w:r w:rsidR="0007465D" w:rsidRPr="00356535">
        <w:rPr>
          <w:rFonts w:cs="Times New Roman"/>
          <w:lang w:val="en-GB"/>
        </w:rPr>
        <w:t xml:space="preserve">predictive power for the </w:t>
      </w:r>
      <w:r w:rsidR="00E54BA9" w:rsidRPr="00356535">
        <w:rPr>
          <w:rFonts w:cs="Times New Roman"/>
          <w:lang w:val="en-GB"/>
        </w:rPr>
        <w:t>CM task</w:t>
      </w:r>
      <w:r w:rsidR="0007465D" w:rsidRPr="00356535">
        <w:rPr>
          <w:rFonts w:cs="Times New Roman"/>
          <w:lang w:val="en-GB"/>
        </w:rPr>
        <w:t xml:space="preserve"> and </w:t>
      </w:r>
      <w:r w:rsidR="002160D6" w:rsidRPr="00356535">
        <w:rPr>
          <w:rFonts w:cs="Times New Roman"/>
          <w:lang w:val="en-GB"/>
        </w:rPr>
        <w:t xml:space="preserve">the </w:t>
      </w:r>
      <w:r w:rsidR="00E54BA9" w:rsidRPr="00356535">
        <w:rPr>
          <w:rFonts w:cs="Times New Roman"/>
          <w:lang w:val="en-GB"/>
        </w:rPr>
        <w:t>NSAT</w:t>
      </w:r>
      <w:r w:rsidR="00AC197B" w:rsidRPr="00356535">
        <w:rPr>
          <w:rFonts w:cs="Times New Roman"/>
          <w:lang w:val="en-GB"/>
        </w:rPr>
        <w:t xml:space="preserve">. </w:t>
      </w:r>
      <w:r w:rsidR="00A51047" w:rsidRPr="00356535">
        <w:rPr>
          <w:rFonts w:cs="Times New Roman"/>
          <w:lang w:val="en-GB"/>
        </w:rPr>
        <w:t xml:space="preserve">There was no clear pattern showing that performance in either the local or global attention condition of the NSAT </w:t>
      </w:r>
      <w:r w:rsidR="002F6A3C" w:rsidRPr="00356535">
        <w:rPr>
          <w:rFonts w:cs="Times New Roman"/>
          <w:lang w:val="en-GB"/>
        </w:rPr>
        <w:t xml:space="preserve">was </w:t>
      </w:r>
      <w:r w:rsidR="00A51047" w:rsidRPr="00356535">
        <w:rPr>
          <w:rFonts w:cs="Times New Roman"/>
          <w:lang w:val="en-GB"/>
        </w:rPr>
        <w:t xml:space="preserve">a </w:t>
      </w:r>
      <w:r w:rsidR="002F6A3C" w:rsidRPr="00356535">
        <w:rPr>
          <w:rFonts w:cs="Times New Roman"/>
          <w:lang w:val="en-GB"/>
        </w:rPr>
        <w:t xml:space="preserve">better </w:t>
      </w:r>
      <w:r w:rsidR="00A51047" w:rsidRPr="00356535">
        <w:rPr>
          <w:rFonts w:cs="Times New Roman"/>
          <w:lang w:val="en-GB"/>
        </w:rPr>
        <w:t xml:space="preserve">predictor of L-EFT performance. </w:t>
      </w:r>
      <w:r w:rsidR="002F6A3C" w:rsidRPr="00356535">
        <w:rPr>
          <w:rFonts w:cs="Times New Roman"/>
          <w:lang w:val="en-GB"/>
        </w:rPr>
        <w:t xml:space="preserve">In addition, </w:t>
      </w:r>
      <w:r w:rsidR="00D1337E" w:rsidRPr="00356535">
        <w:rPr>
          <w:rFonts w:cs="Times New Roman"/>
          <w:lang w:val="en-GB"/>
        </w:rPr>
        <w:t>CM accuracy was not a significant predictor of L-EFT performance</w:t>
      </w:r>
      <w:r w:rsidR="002F6A3C" w:rsidRPr="00356535">
        <w:rPr>
          <w:rFonts w:cs="Times New Roman"/>
          <w:lang w:val="en-GB"/>
        </w:rPr>
        <w:t>.</w:t>
      </w:r>
      <w:r w:rsidR="00D1337E" w:rsidRPr="00356535">
        <w:rPr>
          <w:rFonts w:cs="Times New Roman"/>
          <w:lang w:val="en-GB"/>
        </w:rPr>
        <w:t xml:space="preserve"> </w:t>
      </w:r>
      <w:r w:rsidR="002F6E27" w:rsidRPr="00356535">
        <w:rPr>
          <w:rFonts w:cs="Times New Roman"/>
          <w:lang w:val="en-GB"/>
        </w:rPr>
        <w:t>Thus, t</w:t>
      </w:r>
      <w:r w:rsidR="005501CD" w:rsidRPr="00356535">
        <w:rPr>
          <w:rFonts w:cs="Times New Roman"/>
          <w:lang w:val="en-GB"/>
        </w:rPr>
        <w:t>hese results further support the finding that there is little convergence between different measures that are all considered to measure local/global perceptual style</w:t>
      </w:r>
      <w:r w:rsidR="00474AAD" w:rsidRPr="00356535">
        <w:rPr>
          <w:rFonts w:cs="Times New Roman"/>
          <w:lang w:val="en-GB"/>
        </w:rPr>
        <w:t xml:space="preserve"> in student samples</w:t>
      </w:r>
      <w:r w:rsidR="005501CD" w:rsidRPr="00356535">
        <w:rPr>
          <w:rFonts w:cs="Times New Roman"/>
          <w:lang w:val="en-GB"/>
        </w:rPr>
        <w:t xml:space="preserve"> </w:t>
      </w:r>
      <w:r w:rsidR="00C41F36" w:rsidRPr="00356535">
        <w:rPr>
          <w:rFonts w:cs="Times New Roman"/>
          <w:lang w:val="en-GB"/>
        </w:rPr>
        <w:fldChar w:fldCharType="begin"/>
      </w:r>
      <w:r w:rsidR="00C41F36" w:rsidRPr="00356535">
        <w:rPr>
          <w:rFonts w:cs="Times New Roman"/>
          <w:lang w:val="en-GB"/>
        </w:rPr>
        <w:instrText xml:space="preserve"> ADDIN ZOTERO_ITEM CSL_CITATION {"citationID":"a3ab9fecg1","properties":{"formattedCitation":"(Chamberlain et al., 2017; Milne &amp; Szczerbinski, 2009)","plainCitation":"(Chamberlain et al., 2017; Milne &amp; Szczerbinski, 2009)"},"citationItems":[{"id":3560,"uris":["http://zotero.org/users/2737028/items/PJKSRKQM"],"uri":["http://zotero.org/users/2737028/items/PJKSRKQM"],"itemData":{"id":3560,"type":"article-journal","title":"Local-global processing bias is not a unitary individual difference in visual processing","container-title":"Vision Research","source":"ScienceDirect","abstract":"A large body of research reports individual differences in local and global visual processing in relation to expertise, culture and psychopathology. However, recent research has suggested that various different measures of local-global processing are not strongly associated with one another, calling its construct validity into question. The current study sought to further explore the validity of local-global processing biases in perception by developing three tasks based on two existing paradigms: the Embedded Figures Test (EFT) and the Navon hierarchical letters task. The newly developed tasks aimed to control for stimulus and response factors that may have impacted upon the reliability of previous research. They were administered to a large sample of undergraduate students (N&gt;100). The results of two new versions of the EFT indicated that disembedding performance is influenced by the structure of the embedding context. In addition, global precedence and interference in the Navon task remained present even when local attentional approaches to global hierarchical stimuli were restricted. Inter-task correlations within the EFT were high but low between the EFT and the Navon task, lending support to the notion that local-global processing is not a monolithic construct, but representative of a number of distinct perceptual abilities and biases. Future research may use these task distinctions to pinpoint more precisely which aspects of perceptual processing characterise specific (clinical) participant populations.","URL":"http://www.sciencedirect.com/science/article/pii/S0042698917300573","DOI":"10.1016/j.visres.2017.01.008","ISSN":"0042-6989","journalAbbreviation":"Vision Research","author":[{"family":"Chamberlain","given":"Rebecca"},{"family":"Van der Hallen","given":"Ruth"},{"family":"Huygelier","given":"Hanne"},{"family":"Van de Cruys","given":"Sander"},{"family":"Wagemans","given":"Johan"}],"issued":{"date-parts":[["2017",5,4]]},"accessed":{"date-parts":[["2017",10,9]]}}},{"id":1065,"uris":["http://zotero.org/users/2737028/items/2JGZV9TR"],"uri":["http://zotero.org/users/2737028/items/2JGZV9TR"],"itemData":{"id":1065,"type":"article-journal","title":"Global and local perceptual style, field-independence, and central coherence: An attempt at concept validation.","container-title":"Advances in Cognitive Psychology","page":"1-26","volume":"5","issue":"-1","source":"CrossRef","DOI":"10.2478/v10053-008-0062-8","ISSN":"1895-1171","shortTitle":"Global and local perceptual style, field-independence, and central coherence","author":[{"family":"Milne","given":"Elizabeth"},{"family":"Szczerbinski","given":"Marcin"}],"issued":{"date-parts":[["2009",1,1]]}}}],"schema":"https://github.com/citation-style-language/schema/raw/master/csl-citation.json"} </w:instrText>
      </w:r>
      <w:r w:rsidR="00C41F36" w:rsidRPr="00356535">
        <w:rPr>
          <w:rFonts w:cs="Times New Roman"/>
          <w:lang w:val="en-GB"/>
        </w:rPr>
        <w:fldChar w:fldCharType="separate"/>
      </w:r>
      <w:r w:rsidR="00C41F36" w:rsidRPr="00356535">
        <w:rPr>
          <w:rFonts w:ascii="Calibri" w:hAnsi="Calibri"/>
          <w:lang w:val="en-GB"/>
        </w:rPr>
        <w:t>(Chamberlain et al., 2017; Milne &amp; Szczerbinski, 2009)</w:t>
      </w:r>
      <w:r w:rsidR="00C41F36" w:rsidRPr="00356535">
        <w:rPr>
          <w:rFonts w:cs="Times New Roman"/>
          <w:lang w:val="en-GB"/>
        </w:rPr>
        <w:fldChar w:fldCharType="end"/>
      </w:r>
      <w:r w:rsidR="005501CD" w:rsidRPr="00356535">
        <w:rPr>
          <w:rFonts w:cs="Times New Roman"/>
          <w:lang w:val="en-GB"/>
        </w:rPr>
        <w:t>.</w:t>
      </w:r>
    </w:p>
    <w:p w14:paraId="4312C706" w14:textId="0D0515F5" w:rsidR="00D20785" w:rsidRPr="00356535" w:rsidRDefault="00D109AB" w:rsidP="001636AA">
      <w:pPr>
        <w:pStyle w:val="Heading1"/>
        <w:rPr>
          <w:lang w:val="en-GB"/>
        </w:rPr>
      </w:pPr>
      <w:bookmarkStart w:id="2" w:name="_Ref496280603"/>
      <w:r w:rsidRPr="00356535">
        <w:rPr>
          <w:lang w:val="en-GB"/>
        </w:rPr>
        <w:t>Study</w:t>
      </w:r>
      <w:r w:rsidR="00D20785" w:rsidRPr="00356535">
        <w:rPr>
          <w:lang w:val="en-GB"/>
        </w:rPr>
        <w:t xml:space="preserve"> </w:t>
      </w:r>
      <w:r w:rsidR="00690197" w:rsidRPr="00356535">
        <w:rPr>
          <w:lang w:val="en-GB"/>
        </w:rPr>
        <w:t>2</w:t>
      </w:r>
      <w:bookmarkEnd w:id="2"/>
    </w:p>
    <w:p w14:paraId="31A3FD10" w14:textId="7324C2FA" w:rsidR="00D76F62" w:rsidRPr="00356535" w:rsidRDefault="00FC3730"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While </w:t>
      </w:r>
      <w:r w:rsidR="00A642FB" w:rsidRPr="00356535">
        <w:rPr>
          <w:rFonts w:cs="Times New Roman"/>
          <w:lang w:val="en-GB"/>
        </w:rPr>
        <w:fldChar w:fldCharType="begin"/>
      </w:r>
      <w:r w:rsidR="00A642FB" w:rsidRPr="00356535">
        <w:rPr>
          <w:rFonts w:cs="Times New Roman"/>
          <w:lang w:val="en-GB"/>
        </w:rPr>
        <w:instrText xml:space="preserve"> REF _Ref496280561 \h </w:instrText>
      </w:r>
      <w:r w:rsidR="00A642FB" w:rsidRPr="00356535">
        <w:rPr>
          <w:rFonts w:cs="Times New Roman"/>
          <w:lang w:val="en-GB"/>
        </w:rPr>
      </w:r>
      <w:r w:rsidR="00A642FB" w:rsidRPr="00356535">
        <w:rPr>
          <w:rFonts w:cs="Times New Roman"/>
          <w:lang w:val="en-GB"/>
        </w:rPr>
        <w:fldChar w:fldCharType="separate"/>
      </w:r>
      <w:r w:rsidR="00070C19" w:rsidRPr="00356535">
        <w:rPr>
          <w:lang w:val="en-GB"/>
        </w:rPr>
        <w:t>Study 1</w:t>
      </w:r>
      <w:r w:rsidR="00A642FB" w:rsidRPr="00356535">
        <w:rPr>
          <w:rFonts w:cs="Times New Roman"/>
          <w:lang w:val="en-GB"/>
        </w:rPr>
        <w:fldChar w:fldCharType="end"/>
      </w:r>
      <w:r w:rsidR="00A642FB" w:rsidRPr="00356535">
        <w:rPr>
          <w:rFonts w:cs="Times New Roman"/>
          <w:lang w:val="en-GB"/>
        </w:rPr>
        <w:t xml:space="preserve"> </w:t>
      </w:r>
      <w:r w:rsidRPr="00356535">
        <w:rPr>
          <w:rFonts w:cs="Times New Roman"/>
          <w:lang w:val="en-GB"/>
        </w:rPr>
        <w:t xml:space="preserve">set out to improve </w:t>
      </w:r>
      <w:r w:rsidR="00D8577A" w:rsidRPr="00356535">
        <w:rPr>
          <w:rFonts w:cs="Times New Roman"/>
          <w:lang w:val="en-GB"/>
        </w:rPr>
        <w:t xml:space="preserve">our understanding of the relationship between different tasks that are assumed to measure local or global perceptual styles, </w:t>
      </w:r>
      <w:r w:rsidRPr="00356535">
        <w:rPr>
          <w:rFonts w:cs="Times New Roman"/>
          <w:lang w:val="en-GB"/>
        </w:rPr>
        <w:t>it did</w:t>
      </w:r>
      <w:r w:rsidR="00D8577A" w:rsidRPr="00356535">
        <w:rPr>
          <w:rFonts w:cs="Times New Roman"/>
          <w:lang w:val="en-GB"/>
        </w:rPr>
        <w:t xml:space="preserve"> not provide </w:t>
      </w:r>
      <w:r w:rsidRPr="00356535">
        <w:rPr>
          <w:rFonts w:cs="Times New Roman"/>
          <w:lang w:val="en-GB"/>
        </w:rPr>
        <w:t xml:space="preserve">us with </w:t>
      </w:r>
      <w:r w:rsidR="00D8577A" w:rsidRPr="00356535">
        <w:rPr>
          <w:rFonts w:cs="Times New Roman"/>
          <w:lang w:val="en-GB"/>
        </w:rPr>
        <w:t>an answer to the question whether the L-EFT is related to fluid intelligence and</w:t>
      </w:r>
      <w:r w:rsidRPr="00356535">
        <w:rPr>
          <w:rFonts w:cs="Times New Roman"/>
          <w:lang w:val="en-GB"/>
        </w:rPr>
        <w:t>/or</w:t>
      </w:r>
      <w:r w:rsidR="00D8577A" w:rsidRPr="00356535">
        <w:rPr>
          <w:rFonts w:cs="Times New Roman"/>
          <w:lang w:val="en-GB"/>
        </w:rPr>
        <w:t xml:space="preserve"> </w:t>
      </w:r>
      <w:r w:rsidR="006E334D" w:rsidRPr="00356535">
        <w:rPr>
          <w:rFonts w:cs="Times New Roman"/>
          <w:lang w:val="en-GB"/>
        </w:rPr>
        <w:t>EF</w:t>
      </w:r>
      <w:r w:rsidR="00D8577A" w:rsidRPr="00356535">
        <w:rPr>
          <w:rFonts w:cs="Times New Roman"/>
          <w:lang w:val="en-GB"/>
        </w:rPr>
        <w:t>s.</w:t>
      </w:r>
      <w:r w:rsidR="00690197" w:rsidRPr="00356535">
        <w:rPr>
          <w:rFonts w:cs="Times New Roman"/>
          <w:lang w:val="en-GB"/>
        </w:rPr>
        <w:t xml:space="preserve"> Therefore, </w:t>
      </w:r>
      <w:r w:rsidR="00A30CDF" w:rsidRPr="00356535">
        <w:rPr>
          <w:rFonts w:cs="Times New Roman"/>
          <w:lang w:val="en-GB"/>
        </w:rPr>
        <w:t>i</w:t>
      </w:r>
      <w:r w:rsidR="00690197" w:rsidRPr="00356535">
        <w:rPr>
          <w:rFonts w:cs="Times New Roman"/>
          <w:lang w:val="en-GB"/>
        </w:rPr>
        <w:t xml:space="preserve">n </w:t>
      </w:r>
      <w:r w:rsidR="00070C19">
        <w:rPr>
          <w:rFonts w:cs="Times New Roman"/>
          <w:lang w:val="en-GB"/>
        </w:rPr>
        <w:t>Study 2</w:t>
      </w:r>
      <w:r w:rsidR="00A642FB" w:rsidRPr="00356535">
        <w:rPr>
          <w:rFonts w:cs="Times New Roman"/>
          <w:lang w:val="en-GB"/>
        </w:rPr>
        <w:t xml:space="preserve"> </w:t>
      </w:r>
      <w:r w:rsidR="00D76F62" w:rsidRPr="00356535">
        <w:rPr>
          <w:rFonts w:cs="Times New Roman"/>
          <w:lang w:val="en-GB"/>
        </w:rPr>
        <w:t xml:space="preserve">the relationship between </w:t>
      </w:r>
      <w:r w:rsidR="00856139" w:rsidRPr="00356535">
        <w:rPr>
          <w:rFonts w:cs="Times New Roman"/>
          <w:lang w:val="en-GB"/>
        </w:rPr>
        <w:t>L-</w:t>
      </w:r>
      <w:r w:rsidR="00D76F62" w:rsidRPr="00356535">
        <w:rPr>
          <w:rFonts w:cs="Times New Roman"/>
          <w:lang w:val="en-GB"/>
        </w:rPr>
        <w:t>EFT performance</w:t>
      </w:r>
      <w:r w:rsidR="009771C5" w:rsidRPr="00356535">
        <w:rPr>
          <w:rFonts w:cs="Times New Roman"/>
          <w:lang w:val="en-GB"/>
        </w:rPr>
        <w:t>,</w:t>
      </w:r>
      <w:r w:rsidR="00D76F62" w:rsidRPr="00356535">
        <w:rPr>
          <w:rFonts w:cs="Times New Roman"/>
          <w:lang w:val="en-GB"/>
        </w:rPr>
        <w:t xml:space="preserve"> three executive sub-domains</w:t>
      </w:r>
      <w:r w:rsidR="00D20785" w:rsidRPr="00356535">
        <w:rPr>
          <w:rFonts w:cs="Times New Roman"/>
          <w:lang w:val="en-GB"/>
        </w:rPr>
        <w:t xml:space="preserve"> and fluid intelligence</w:t>
      </w:r>
      <w:r w:rsidR="0091216C" w:rsidRPr="00356535">
        <w:rPr>
          <w:rFonts w:cs="Times New Roman"/>
          <w:lang w:val="en-GB"/>
        </w:rPr>
        <w:t xml:space="preserve"> was </w:t>
      </w:r>
      <w:r w:rsidR="00384D86" w:rsidRPr="00356535">
        <w:rPr>
          <w:rFonts w:cs="Times New Roman"/>
          <w:lang w:val="en-GB"/>
        </w:rPr>
        <w:t>evaluated</w:t>
      </w:r>
      <w:r w:rsidR="00D20785" w:rsidRPr="00356535">
        <w:rPr>
          <w:rFonts w:cs="Times New Roman"/>
          <w:lang w:val="en-GB"/>
        </w:rPr>
        <w:t xml:space="preserve">. </w:t>
      </w:r>
      <w:r w:rsidR="006D57E8" w:rsidRPr="00356535">
        <w:rPr>
          <w:rFonts w:cs="Times New Roman"/>
          <w:lang w:val="en-GB"/>
        </w:rPr>
        <w:t xml:space="preserve">The </w:t>
      </w:r>
      <w:r w:rsidR="00D20785" w:rsidRPr="00356535">
        <w:rPr>
          <w:rFonts w:cs="Times New Roman"/>
          <w:lang w:val="en-GB"/>
        </w:rPr>
        <w:t xml:space="preserve">three </w:t>
      </w:r>
      <w:r w:rsidR="00DC610B" w:rsidRPr="00356535">
        <w:rPr>
          <w:rFonts w:cs="Times New Roman"/>
          <w:lang w:val="en-GB"/>
        </w:rPr>
        <w:t xml:space="preserve">EF </w:t>
      </w:r>
      <w:r w:rsidR="00D20785" w:rsidRPr="00356535">
        <w:rPr>
          <w:rFonts w:cs="Times New Roman"/>
          <w:lang w:val="en-GB"/>
        </w:rPr>
        <w:t xml:space="preserve">domains were derived from the framework </w:t>
      </w:r>
      <w:r w:rsidR="00602605" w:rsidRPr="00356535">
        <w:rPr>
          <w:rFonts w:cs="Times New Roman"/>
          <w:lang w:val="en-GB"/>
        </w:rPr>
        <w:t xml:space="preserve">reviewed </w:t>
      </w:r>
      <w:r w:rsidR="00D20785" w:rsidRPr="00356535">
        <w:rPr>
          <w:rFonts w:cs="Times New Roman"/>
          <w:lang w:val="en-GB"/>
        </w:rPr>
        <w:t xml:space="preserve">by Diamond (2013): inhibitory control, working memory and cognitive flexibility. </w:t>
      </w:r>
      <w:r w:rsidR="00DE482F" w:rsidRPr="00356535">
        <w:rPr>
          <w:rFonts w:cs="Times New Roman"/>
          <w:lang w:val="en-GB"/>
        </w:rPr>
        <w:t>Each</w:t>
      </w:r>
      <w:r w:rsidRPr="00356535">
        <w:rPr>
          <w:rFonts w:cs="Times New Roman"/>
          <w:lang w:val="en-GB"/>
        </w:rPr>
        <w:t xml:space="preserve"> of these </w:t>
      </w:r>
      <w:r w:rsidR="006D57E8" w:rsidRPr="00356535">
        <w:rPr>
          <w:rFonts w:cs="Times New Roman"/>
          <w:lang w:val="en-GB"/>
        </w:rPr>
        <w:t xml:space="preserve">cognitive abilities </w:t>
      </w:r>
      <w:r w:rsidRPr="00356535">
        <w:rPr>
          <w:rFonts w:cs="Times New Roman"/>
          <w:lang w:val="en-GB"/>
        </w:rPr>
        <w:t xml:space="preserve">have the potential to </w:t>
      </w:r>
      <w:r w:rsidR="00D20785" w:rsidRPr="00356535">
        <w:rPr>
          <w:rFonts w:cs="Times New Roman"/>
          <w:lang w:val="en-GB"/>
        </w:rPr>
        <w:t xml:space="preserve">play a role in EFT performance. </w:t>
      </w:r>
      <w:r w:rsidRPr="00356535">
        <w:rPr>
          <w:rFonts w:cs="Times New Roman"/>
          <w:lang w:val="en-GB"/>
        </w:rPr>
        <w:t>G</w:t>
      </w:r>
      <w:r w:rsidR="00D76F62" w:rsidRPr="00356535">
        <w:rPr>
          <w:rFonts w:cs="Times New Roman"/>
          <w:lang w:val="en-GB"/>
        </w:rPr>
        <w:t xml:space="preserve">ood performance on the </w:t>
      </w:r>
      <w:r w:rsidR="00D76F62" w:rsidRPr="00356535">
        <w:rPr>
          <w:rFonts w:cs="Times New Roman"/>
          <w:lang w:val="en-GB"/>
        </w:rPr>
        <w:lastRenderedPageBreak/>
        <w:t xml:space="preserve">EFT </w:t>
      </w:r>
      <w:r w:rsidR="006D57E8" w:rsidRPr="00356535">
        <w:rPr>
          <w:rFonts w:cs="Times New Roman"/>
          <w:lang w:val="en-GB"/>
        </w:rPr>
        <w:t xml:space="preserve">could </w:t>
      </w:r>
      <w:r w:rsidR="00D76F62" w:rsidRPr="00356535">
        <w:rPr>
          <w:rFonts w:cs="Times New Roman"/>
          <w:lang w:val="en-GB"/>
        </w:rPr>
        <w:t xml:space="preserve">be related to inhibitory control, </w:t>
      </w:r>
      <w:r w:rsidRPr="00356535">
        <w:rPr>
          <w:rFonts w:cs="Times New Roman"/>
          <w:lang w:val="en-GB"/>
        </w:rPr>
        <w:t xml:space="preserve">as one may need to </w:t>
      </w:r>
      <w:r w:rsidR="00D20785" w:rsidRPr="00356535">
        <w:rPr>
          <w:rFonts w:cs="Times New Roman"/>
          <w:lang w:val="en-GB"/>
        </w:rPr>
        <w:t>inhibit</w:t>
      </w:r>
      <w:r w:rsidRPr="00356535">
        <w:rPr>
          <w:rFonts w:cs="Times New Roman"/>
          <w:lang w:val="en-GB"/>
        </w:rPr>
        <w:t xml:space="preserve"> or </w:t>
      </w:r>
      <w:r w:rsidR="00391890" w:rsidRPr="00356535">
        <w:rPr>
          <w:rFonts w:cs="Times New Roman"/>
          <w:lang w:val="en-GB"/>
        </w:rPr>
        <w:t>suppress</w:t>
      </w:r>
      <w:r w:rsidRPr="00356535">
        <w:rPr>
          <w:rFonts w:cs="Times New Roman"/>
          <w:lang w:val="en-GB"/>
        </w:rPr>
        <w:t xml:space="preserve"> </w:t>
      </w:r>
      <w:r w:rsidR="00D20785" w:rsidRPr="00356535">
        <w:rPr>
          <w:rFonts w:cs="Times New Roman"/>
          <w:lang w:val="en-GB"/>
        </w:rPr>
        <w:t xml:space="preserve">the surrounding (embedded) context </w:t>
      </w:r>
      <w:r w:rsidR="00DC20CE" w:rsidRPr="00356535">
        <w:rPr>
          <w:rFonts w:cs="Times New Roman"/>
          <w:lang w:val="en-GB"/>
        </w:rPr>
        <w:fldChar w:fldCharType="begin"/>
      </w:r>
      <w:r w:rsidR="0050757D" w:rsidRPr="00356535">
        <w:rPr>
          <w:rFonts w:cs="Times New Roman"/>
          <w:lang w:val="en-GB"/>
        </w:rPr>
        <w:instrText xml:space="preserve"> ADDIN ZOTERO_ITEM CSL_CITATION {"citationID":"FVUflxKl","properties":{"formattedCitation":"(Brosnan et al., 2002)","plainCitation":"(Brosnan et al., 2002)"},"citationItems":[{"id":1326,"uris":["http://zotero.org/users/2737028/items/8395B3I5"],"uri":["http://zotero.org/users/2737028/items/8395B3I5"],"itemData":{"id":1326,"type":"article-journal","title":"Executive functioning in adults and children with developmental dyslexia","container-title":"Neuropsychologia","page":"2144-2155","volume":"40","issue":"12","source":"ScienceDirect","abstract":"The performance of developmentally dyslexic children and adults was studied upon a range of tasks that involved executive functioning. Both adult and child samples of dyslexics were found to under-perform on the group-embedded figures test. This test required the identification of constituent parts from within complex visual arrays, with good performance necessitating the inhibition of the processing of the surrounding context. A general deficit on visual–spatial tasks was eliminated as an explanation as dyslexics performed normally upon a range of other non-verbal assessments. The dyslexics consistently demonstrated a deficit in digit span tasks, a decrement that was increased with distractors, again suggesting difficulties in inhibiting the processing of the surrounding context. A deficit was also identified upon a verbal fluency task without a deficit in vocabulary level. Additionally, a specific deficit in the recollection of the temporal order of the presentation of items was in evidence, without a deficit in the recognition of the items themselves. The findings taken as a whole suggest that dyslexic individuals show deficiencies in executive functions relating to inhibition of distractors and to sequencing of events, a set of tasks associated with left prefrontal cortex functioning in the acquired neuropsychology literature.","DOI":"10.1016/S0028-3932(02)00046-5","ISSN":"0028-3932","journalAbbreviation":"Neuropsychologia","author":[{"family":"Brosnan","given":"Mark"},{"family":"Demetre","given":"James"},{"family":"Hamill","given":"Stephen"},{"family":"Robson","given":"Kate"},{"family":"Shepherd","given":"Haidee"},{"family":"Cody","given":"Gerard"}],"issued":{"date-parts":[["2002"]]}}}],"schema":"https://github.com/citation-style-language/schema/raw/master/csl-citation.json"} </w:instrText>
      </w:r>
      <w:r w:rsidR="00DC20CE" w:rsidRPr="00356535">
        <w:rPr>
          <w:rFonts w:cs="Times New Roman"/>
          <w:lang w:val="en-GB"/>
        </w:rPr>
        <w:fldChar w:fldCharType="separate"/>
      </w:r>
      <w:r w:rsidR="0050757D" w:rsidRPr="00356535">
        <w:rPr>
          <w:rFonts w:ascii="Calibri" w:hAnsi="Calibri"/>
          <w:lang w:val="en-GB"/>
        </w:rPr>
        <w:t>(Brosnan et al., 2002)</w:t>
      </w:r>
      <w:r w:rsidR="00DC20CE" w:rsidRPr="00356535">
        <w:rPr>
          <w:rFonts w:cs="Times New Roman"/>
          <w:lang w:val="en-GB"/>
        </w:rPr>
        <w:fldChar w:fldCharType="end"/>
      </w:r>
      <w:r w:rsidR="00D76F62" w:rsidRPr="00356535">
        <w:rPr>
          <w:rFonts w:cs="Times New Roman"/>
          <w:lang w:val="en-GB"/>
        </w:rPr>
        <w:t xml:space="preserve">. </w:t>
      </w:r>
      <w:r w:rsidR="00D20785" w:rsidRPr="00356535">
        <w:rPr>
          <w:rFonts w:cs="Times New Roman"/>
          <w:lang w:val="en-GB"/>
        </w:rPr>
        <w:t>C</w:t>
      </w:r>
      <w:r w:rsidR="00D76F62" w:rsidRPr="00356535">
        <w:rPr>
          <w:rFonts w:cs="Times New Roman"/>
          <w:lang w:val="en-GB"/>
        </w:rPr>
        <w:t xml:space="preserve">ognitive flexibility </w:t>
      </w:r>
      <w:r w:rsidR="00D20785" w:rsidRPr="00356535">
        <w:rPr>
          <w:rFonts w:cs="Times New Roman"/>
          <w:lang w:val="en-GB"/>
        </w:rPr>
        <w:t xml:space="preserve">could be </w:t>
      </w:r>
      <w:r w:rsidRPr="00356535">
        <w:rPr>
          <w:rFonts w:cs="Times New Roman"/>
          <w:lang w:val="en-GB"/>
        </w:rPr>
        <w:t>important</w:t>
      </w:r>
      <w:r w:rsidR="00BB079D" w:rsidRPr="00356535">
        <w:rPr>
          <w:rFonts w:cs="Times New Roman"/>
          <w:lang w:val="en-GB"/>
        </w:rPr>
        <w:t xml:space="preserve"> in the EFT</w:t>
      </w:r>
      <w:r w:rsidR="006D57E8" w:rsidRPr="00356535">
        <w:rPr>
          <w:rFonts w:cs="Times New Roman"/>
          <w:lang w:val="en-GB"/>
        </w:rPr>
        <w:t xml:space="preserve">, </w:t>
      </w:r>
      <w:r w:rsidRPr="00356535">
        <w:rPr>
          <w:rFonts w:cs="Times New Roman"/>
          <w:lang w:val="en-GB"/>
        </w:rPr>
        <w:t xml:space="preserve">as </w:t>
      </w:r>
      <w:r w:rsidR="00D76F62" w:rsidRPr="00356535">
        <w:rPr>
          <w:rFonts w:cs="Times New Roman"/>
          <w:lang w:val="en-GB"/>
        </w:rPr>
        <w:t>switch</w:t>
      </w:r>
      <w:r w:rsidR="00D20785" w:rsidRPr="00356535">
        <w:rPr>
          <w:rFonts w:cs="Times New Roman"/>
          <w:lang w:val="en-GB"/>
        </w:rPr>
        <w:t>ing</w:t>
      </w:r>
      <w:r w:rsidR="00D76F62" w:rsidRPr="00356535">
        <w:rPr>
          <w:rFonts w:cs="Times New Roman"/>
          <w:lang w:val="en-GB"/>
        </w:rPr>
        <w:t xml:space="preserve"> between local or global </w:t>
      </w:r>
      <w:r w:rsidR="00D20785" w:rsidRPr="00356535">
        <w:rPr>
          <w:rFonts w:cs="Times New Roman"/>
          <w:lang w:val="en-GB"/>
        </w:rPr>
        <w:t xml:space="preserve">stimulus attributes </w:t>
      </w:r>
      <w:r w:rsidR="00856139" w:rsidRPr="00356535">
        <w:rPr>
          <w:rFonts w:cs="Times New Roman"/>
          <w:lang w:val="en-GB"/>
        </w:rPr>
        <w:t>of the embedded figures</w:t>
      </w:r>
      <w:r w:rsidR="006D57E8" w:rsidRPr="00356535">
        <w:rPr>
          <w:rFonts w:cs="Times New Roman"/>
          <w:lang w:val="en-GB"/>
        </w:rPr>
        <w:t xml:space="preserve"> could </w:t>
      </w:r>
      <w:r w:rsidR="00BB079D" w:rsidRPr="00356535">
        <w:rPr>
          <w:rFonts w:cs="Times New Roman"/>
          <w:lang w:val="en-GB"/>
        </w:rPr>
        <w:t>facilitate</w:t>
      </w:r>
      <w:r w:rsidR="00606465" w:rsidRPr="00356535">
        <w:rPr>
          <w:rFonts w:cs="Times New Roman"/>
          <w:lang w:val="en-GB"/>
        </w:rPr>
        <w:t xml:space="preserve"> </w:t>
      </w:r>
      <w:r w:rsidR="006D57E8" w:rsidRPr="00356535">
        <w:rPr>
          <w:rFonts w:cs="Times New Roman"/>
          <w:lang w:val="en-GB"/>
        </w:rPr>
        <w:t>target detection</w:t>
      </w:r>
      <w:r w:rsidRPr="00356535">
        <w:rPr>
          <w:rFonts w:cs="Times New Roman"/>
          <w:lang w:val="en-GB"/>
        </w:rPr>
        <w:t>. S</w:t>
      </w:r>
      <w:r w:rsidR="00D76F62" w:rsidRPr="00356535">
        <w:rPr>
          <w:rFonts w:cs="Times New Roman"/>
          <w:lang w:val="en-GB"/>
        </w:rPr>
        <w:t>hort-term memory could</w:t>
      </w:r>
      <w:r w:rsidR="00D20785" w:rsidRPr="00356535">
        <w:rPr>
          <w:rFonts w:cs="Times New Roman"/>
          <w:lang w:val="en-GB"/>
        </w:rPr>
        <w:t xml:space="preserve"> be required to keep the target in mind whilst searching </w:t>
      </w:r>
      <w:r w:rsidR="00D90672" w:rsidRPr="00356535">
        <w:rPr>
          <w:rFonts w:cs="Times New Roman"/>
          <w:lang w:val="en-GB"/>
        </w:rPr>
        <w:t>the</w:t>
      </w:r>
      <w:r w:rsidRPr="00356535">
        <w:rPr>
          <w:rFonts w:cs="Times New Roman"/>
          <w:lang w:val="en-GB"/>
        </w:rPr>
        <w:t xml:space="preserve"> </w:t>
      </w:r>
      <w:r w:rsidR="00A63A4B" w:rsidRPr="00356535">
        <w:rPr>
          <w:rFonts w:cs="Times New Roman"/>
          <w:lang w:val="en-GB"/>
        </w:rPr>
        <w:t>embedding context</w:t>
      </w:r>
      <w:r w:rsidRPr="00356535">
        <w:rPr>
          <w:rFonts w:cs="Times New Roman"/>
          <w:lang w:val="en-GB"/>
        </w:rPr>
        <w:t>s</w:t>
      </w:r>
      <w:r w:rsidR="00D20785" w:rsidRPr="00356535">
        <w:rPr>
          <w:rFonts w:cs="Times New Roman"/>
          <w:lang w:val="en-GB"/>
        </w:rPr>
        <w:t>. Finally</w:t>
      </w:r>
      <w:r w:rsidRPr="00356535">
        <w:rPr>
          <w:rFonts w:cs="Times New Roman"/>
          <w:lang w:val="en-GB"/>
        </w:rPr>
        <w:t>,</w:t>
      </w:r>
      <w:r w:rsidR="00D20785" w:rsidRPr="00356535">
        <w:rPr>
          <w:rFonts w:cs="Times New Roman"/>
          <w:lang w:val="en-GB"/>
        </w:rPr>
        <w:t xml:space="preserve"> the general task demands (setting up goals and sub-goals, and executing each in the correct order) could depend on the same capacities measured in </w:t>
      </w:r>
      <w:r w:rsidR="00D75AFA" w:rsidRPr="00356535">
        <w:rPr>
          <w:rFonts w:cs="Times New Roman"/>
          <w:lang w:val="en-GB"/>
        </w:rPr>
        <w:t xml:space="preserve">typical </w:t>
      </w:r>
      <w:r w:rsidR="00D20785" w:rsidRPr="00356535">
        <w:rPr>
          <w:rFonts w:cs="Times New Roman"/>
          <w:lang w:val="en-GB"/>
        </w:rPr>
        <w:t>fluid intelligence tests</w:t>
      </w:r>
      <w:r w:rsidR="00D3612B" w:rsidRPr="00356535">
        <w:rPr>
          <w:rFonts w:cs="Times New Roman"/>
          <w:lang w:val="en-GB"/>
        </w:rPr>
        <w:t xml:space="preserve"> </w:t>
      </w:r>
      <w:r w:rsidR="00D3612B" w:rsidRPr="00356535">
        <w:rPr>
          <w:rFonts w:cs="Times New Roman"/>
          <w:lang w:val="en-GB"/>
        </w:rPr>
        <w:fldChar w:fldCharType="begin"/>
      </w:r>
      <w:r w:rsidR="00CE1B79" w:rsidRPr="00356535">
        <w:rPr>
          <w:rFonts w:cs="Times New Roman"/>
          <w:lang w:val="en-GB"/>
        </w:rPr>
        <w:instrText xml:space="preserve"> ADDIN ZOTERO_ITEM CSL_CITATION {"citationID":"g1kj9ahg8","properties":{"formattedCitation":"(Duncan, 2013)","plainCitation":"(Duncan, 2013)"},"citationItems":[{"id":1314,"uris":["http://zotero.org/users/2737028/items/B5RKU36I"],"uri":["http://zotero.org/users/2737028/items/B5RKU36I"],"itemData":{"id":1314,"type":"article-journal","title":"The Structure of Cognition: Attentional Episodes in Mind and Brain","container-title":"Neuron","page":"35-50","volume":"80","issue":"1","source":"ScienceDirect","abstract":"Cognition is organized in a structured series of attentional episodes, allowing complex problems to be addressed through solution of simpler subproblems. A “multiple-demand” (MD) system of frontal and parietal cortex is active in many different kinds of tasks, and using data from neuroimaging, electrophysiology, neuropsychology, and cognitive studies of intelligence, I propose a core role for MD regions in assembly of the attentional episode. Monkey and human data show dynamic neural coding of attended information across multiple MD regions, with rapid communication within and between regions. Neuropsychological and imaging data link MD function to fluid intelligence, explaining some but not all “executive” deficits after frontal lobe lesions. Cognitive studies link fluid intelligence to goal neglect, and the problem of dividing complex task requirements into focused parts. Like the innate releasing mechanism of ethology, I suggest that construction of the attentional episode provides a core organizational principle for complex, adaptive cognition.","DOI":"10.1016/j.neuron.2013.09.015","ISSN":"0896-6273","shortTitle":"The Structure of Cognition","journalAbbreviation":"Neuron","author":[{"family":"Duncan","given":"John"}],"issued":{"date-parts":[["2013",10,2]]}}}],"schema":"https://github.com/citation-style-language/schema/raw/master/csl-citation.json"} </w:instrText>
      </w:r>
      <w:r w:rsidR="00D3612B" w:rsidRPr="00356535">
        <w:rPr>
          <w:rFonts w:cs="Times New Roman"/>
          <w:lang w:val="en-GB"/>
        </w:rPr>
        <w:fldChar w:fldCharType="separate"/>
      </w:r>
      <w:r w:rsidR="00D3612B" w:rsidRPr="00356535">
        <w:rPr>
          <w:rFonts w:cs="Times New Roman"/>
          <w:lang w:val="en-GB"/>
        </w:rPr>
        <w:t>(Duncan, 2013)</w:t>
      </w:r>
      <w:r w:rsidR="00D3612B" w:rsidRPr="00356535">
        <w:rPr>
          <w:rFonts w:cs="Times New Roman"/>
          <w:lang w:val="en-GB"/>
        </w:rPr>
        <w:fldChar w:fldCharType="end"/>
      </w:r>
      <w:r w:rsidR="00D20785" w:rsidRPr="00356535">
        <w:rPr>
          <w:rFonts w:cs="Times New Roman"/>
          <w:lang w:val="en-GB"/>
        </w:rPr>
        <w:t>.</w:t>
      </w:r>
      <w:r w:rsidR="00D76F62" w:rsidRPr="00356535">
        <w:rPr>
          <w:rFonts w:cs="Times New Roman"/>
          <w:lang w:val="en-GB"/>
        </w:rPr>
        <w:t xml:space="preserve"> </w:t>
      </w:r>
    </w:p>
    <w:p w14:paraId="66D6F36A" w14:textId="16D9A58F" w:rsidR="005F50BF" w:rsidRPr="00356535" w:rsidRDefault="005F50BF" w:rsidP="00C12C24">
      <w:pPr>
        <w:pStyle w:val="Heading2"/>
        <w:rPr>
          <w:lang w:val="en-GB"/>
        </w:rPr>
      </w:pPr>
      <w:r w:rsidRPr="00356535">
        <w:rPr>
          <w:lang w:val="en-GB"/>
        </w:rPr>
        <w:t>Methods</w:t>
      </w:r>
    </w:p>
    <w:p w14:paraId="5D4E7E38" w14:textId="77777777" w:rsidR="00E329D4" w:rsidRPr="00356535" w:rsidRDefault="00CF337C" w:rsidP="003A1739">
      <w:pPr>
        <w:pStyle w:val="Heading3"/>
        <w:rPr>
          <w:lang w:val="en-GB"/>
        </w:rPr>
      </w:pPr>
      <w:r w:rsidRPr="00356535">
        <w:rPr>
          <w:rStyle w:val="Heading3Char"/>
          <w:b/>
          <w:lang w:val="en-GB"/>
        </w:rPr>
        <w:t>Participants.</w:t>
      </w:r>
      <w:r w:rsidR="000C25C4" w:rsidRPr="00356535">
        <w:rPr>
          <w:lang w:val="en-GB"/>
        </w:rPr>
        <w:t xml:space="preserve"> </w:t>
      </w:r>
    </w:p>
    <w:p w14:paraId="5F452909" w14:textId="7BB75F46" w:rsidR="004F39C3" w:rsidRPr="00356535" w:rsidRDefault="000C25C4"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A </w:t>
      </w:r>
      <w:r w:rsidR="00856ABA" w:rsidRPr="00356535">
        <w:rPr>
          <w:rFonts w:cs="Times New Roman"/>
          <w:lang w:val="en-GB"/>
        </w:rPr>
        <w:t xml:space="preserve">new </w:t>
      </w:r>
      <w:r w:rsidRPr="00356535">
        <w:rPr>
          <w:rFonts w:cs="Times New Roman"/>
          <w:lang w:val="en-GB"/>
        </w:rPr>
        <w:t>sample of 132 undergraduate psychology students participated in this study for course credit</w:t>
      </w:r>
      <w:r w:rsidR="00A57609" w:rsidRPr="00356535">
        <w:rPr>
          <w:rFonts w:cs="Times New Roman"/>
          <w:lang w:val="en-GB"/>
        </w:rPr>
        <w:t>s</w:t>
      </w:r>
      <w:r w:rsidRPr="00356535">
        <w:rPr>
          <w:rFonts w:cs="Times New Roman"/>
          <w:lang w:val="en-GB"/>
        </w:rPr>
        <w:t xml:space="preserve">. </w:t>
      </w:r>
      <w:r w:rsidR="000F0A8D" w:rsidRPr="00356535">
        <w:rPr>
          <w:rFonts w:cs="Times New Roman"/>
          <w:lang w:val="en-GB"/>
        </w:rPr>
        <w:t>The median age was 18 years (</w:t>
      </w:r>
      <w:r w:rsidR="000F0A8D" w:rsidRPr="00356535">
        <w:rPr>
          <w:rFonts w:cs="Times New Roman"/>
          <w:i/>
          <w:lang w:val="en-GB"/>
        </w:rPr>
        <w:t>SD</w:t>
      </w:r>
      <w:r w:rsidR="000F0A8D" w:rsidRPr="00356535">
        <w:rPr>
          <w:rFonts w:cs="Times New Roman"/>
          <w:lang w:val="en-GB"/>
        </w:rPr>
        <w:t>=</w:t>
      </w:r>
      <w:r w:rsidRPr="00356535">
        <w:rPr>
          <w:rFonts w:cs="Times New Roman"/>
          <w:lang w:val="en-GB"/>
        </w:rPr>
        <w:t xml:space="preserve">1.44). </w:t>
      </w:r>
      <w:r w:rsidR="006056AA" w:rsidRPr="00356535">
        <w:rPr>
          <w:rFonts w:cs="Times New Roman"/>
          <w:lang w:val="en-GB"/>
        </w:rPr>
        <w:t>The sample was primarily female (90%).</w:t>
      </w:r>
      <w:r w:rsidR="008A1EF3" w:rsidRPr="00356535">
        <w:rPr>
          <w:rFonts w:cs="Times New Roman"/>
          <w:lang w:val="en-GB"/>
        </w:rPr>
        <w:t xml:space="preserve"> </w:t>
      </w:r>
      <w:r w:rsidR="00EF2AE5" w:rsidRPr="00356535">
        <w:rPr>
          <w:rFonts w:cs="Times New Roman"/>
          <w:lang w:val="en-GB"/>
        </w:rPr>
        <w:t>A subset of 45 participants completed the L-EFT twice with a two-week interval in between the test and retest. These participants were also undergraduate psychology students with a median age of 19 years (</w:t>
      </w:r>
      <w:r w:rsidR="00EF2AE5" w:rsidRPr="00356535">
        <w:rPr>
          <w:rFonts w:cs="Times New Roman"/>
          <w:i/>
          <w:lang w:val="en-GB"/>
        </w:rPr>
        <w:t>SD</w:t>
      </w:r>
      <w:r w:rsidR="00EF2AE5" w:rsidRPr="00356535">
        <w:rPr>
          <w:rFonts w:cs="Times New Roman"/>
          <w:lang w:val="en-GB"/>
        </w:rPr>
        <w:t>=3.74) and they were primarily female (</w:t>
      </w:r>
      <w:r w:rsidR="00663588" w:rsidRPr="00356535">
        <w:rPr>
          <w:rFonts w:cs="Times New Roman"/>
          <w:lang w:val="en-GB"/>
        </w:rPr>
        <w:t>96%</w:t>
      </w:r>
      <w:r w:rsidR="00EF2AE5" w:rsidRPr="00356535">
        <w:rPr>
          <w:rFonts w:cs="Times New Roman"/>
          <w:lang w:val="en-GB"/>
        </w:rPr>
        <w:t xml:space="preserve">). </w:t>
      </w:r>
      <w:r w:rsidR="008A1EF3" w:rsidRPr="00356535">
        <w:rPr>
          <w:rFonts w:cs="Times New Roman"/>
          <w:lang w:val="en-GB"/>
        </w:rPr>
        <w:t xml:space="preserve">All procedures performed in this study were in accordance with the ethical standards of the institutional ethical committee and </w:t>
      </w:r>
      <w:r w:rsidR="00836A1F" w:rsidRPr="00356535">
        <w:rPr>
          <w:lang w:val="en-GB"/>
        </w:rPr>
        <w:t>(approval number: S58409)</w:t>
      </w:r>
      <w:r w:rsidR="00FC712C" w:rsidRPr="00356535">
        <w:rPr>
          <w:lang w:val="en-GB"/>
        </w:rPr>
        <w:t xml:space="preserve"> </w:t>
      </w:r>
      <w:r w:rsidR="00856ABA" w:rsidRPr="00356535">
        <w:rPr>
          <w:rFonts w:cs="Times New Roman"/>
          <w:lang w:val="en-GB"/>
        </w:rPr>
        <w:t xml:space="preserve">and </w:t>
      </w:r>
      <w:r w:rsidR="008A1EF3" w:rsidRPr="00356535">
        <w:rPr>
          <w:rFonts w:cs="Times New Roman"/>
          <w:lang w:val="en-GB"/>
        </w:rPr>
        <w:t>in accordance with the 1964 Helsinki declaration. Written informed consent for each participant was obtained prior to testing.</w:t>
      </w:r>
    </w:p>
    <w:p w14:paraId="7B441DF3" w14:textId="77777777" w:rsidR="00CF337C" w:rsidRPr="00356535" w:rsidRDefault="00CF337C" w:rsidP="003A1739">
      <w:pPr>
        <w:pStyle w:val="Heading3"/>
        <w:rPr>
          <w:lang w:val="en-GB"/>
        </w:rPr>
      </w:pPr>
      <w:r w:rsidRPr="00356535">
        <w:rPr>
          <w:lang w:val="en-GB"/>
        </w:rPr>
        <w:t>Instrument</w:t>
      </w:r>
      <w:r w:rsidR="00A7490D" w:rsidRPr="00356535">
        <w:rPr>
          <w:lang w:val="en-GB"/>
        </w:rPr>
        <w:t>s</w:t>
      </w:r>
      <w:r w:rsidRPr="00356535">
        <w:rPr>
          <w:lang w:val="en-GB"/>
        </w:rPr>
        <w:t>.</w:t>
      </w:r>
    </w:p>
    <w:p w14:paraId="1868AA33" w14:textId="77777777" w:rsidR="003A1739" w:rsidRPr="00356535" w:rsidRDefault="001A6CD7" w:rsidP="003A1739">
      <w:pPr>
        <w:pStyle w:val="Heading4"/>
        <w:rPr>
          <w:rFonts w:cs="Times New Roman"/>
          <w:lang w:val="en-GB"/>
        </w:rPr>
      </w:pPr>
      <w:r w:rsidRPr="00356535">
        <w:rPr>
          <w:rStyle w:val="Heading4Char"/>
          <w:lang w:val="en-GB"/>
        </w:rPr>
        <w:t>Leuven</w:t>
      </w:r>
      <w:r w:rsidR="00D039F0" w:rsidRPr="00356535">
        <w:rPr>
          <w:rStyle w:val="Heading4Char"/>
          <w:lang w:val="en-GB"/>
        </w:rPr>
        <w:t xml:space="preserve"> Embedded Figures Task.</w:t>
      </w:r>
      <w:r w:rsidR="00D039F0" w:rsidRPr="00356535">
        <w:rPr>
          <w:rFonts w:cs="Times New Roman"/>
          <w:lang w:val="en-GB"/>
        </w:rPr>
        <w:t xml:space="preserve"> </w:t>
      </w:r>
    </w:p>
    <w:p w14:paraId="1FFE042E" w14:textId="44CEF1DF" w:rsidR="00D039F0" w:rsidRPr="00356535" w:rsidRDefault="00D039F0"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The L-EFT as described in </w:t>
      </w:r>
      <w:r w:rsidR="00A642FB" w:rsidRPr="00356535">
        <w:rPr>
          <w:rFonts w:cs="Times New Roman"/>
          <w:lang w:val="en-GB"/>
        </w:rPr>
        <w:fldChar w:fldCharType="begin"/>
      </w:r>
      <w:r w:rsidR="00A642FB" w:rsidRPr="00356535">
        <w:rPr>
          <w:rFonts w:cs="Times New Roman"/>
          <w:lang w:val="en-GB"/>
        </w:rPr>
        <w:instrText xml:space="preserve"> REF _Ref496280561 \h </w:instrText>
      </w:r>
      <w:r w:rsidR="00A642FB" w:rsidRPr="00356535">
        <w:rPr>
          <w:rFonts w:cs="Times New Roman"/>
          <w:lang w:val="en-GB"/>
        </w:rPr>
      </w:r>
      <w:r w:rsidR="00A642FB" w:rsidRPr="00356535">
        <w:rPr>
          <w:rFonts w:cs="Times New Roman"/>
          <w:lang w:val="en-GB"/>
        </w:rPr>
        <w:fldChar w:fldCharType="separate"/>
      </w:r>
      <w:r w:rsidR="00070C19" w:rsidRPr="00356535">
        <w:rPr>
          <w:lang w:val="en-GB"/>
        </w:rPr>
        <w:t>Study 1</w:t>
      </w:r>
      <w:r w:rsidR="00A642FB" w:rsidRPr="00356535">
        <w:rPr>
          <w:rFonts w:cs="Times New Roman"/>
          <w:lang w:val="en-GB"/>
        </w:rPr>
        <w:fldChar w:fldCharType="end"/>
      </w:r>
      <w:r w:rsidR="00A642FB" w:rsidRPr="00356535">
        <w:rPr>
          <w:rFonts w:cs="Times New Roman"/>
          <w:lang w:val="en-GB"/>
        </w:rPr>
        <w:t xml:space="preserve"> </w:t>
      </w:r>
      <w:r w:rsidR="00A562F9" w:rsidRPr="00356535">
        <w:rPr>
          <w:rFonts w:cs="Times New Roman"/>
          <w:lang w:val="en-GB"/>
        </w:rPr>
        <w:t xml:space="preserve">and visualized in Figure 2A </w:t>
      </w:r>
      <w:r w:rsidRPr="00356535">
        <w:rPr>
          <w:rFonts w:cs="Times New Roman"/>
          <w:lang w:val="en-GB"/>
        </w:rPr>
        <w:t xml:space="preserve">was used in this </w:t>
      </w:r>
      <w:r w:rsidR="00606465" w:rsidRPr="00356535">
        <w:rPr>
          <w:rFonts w:cs="Times New Roman"/>
          <w:lang w:val="en-GB"/>
        </w:rPr>
        <w:t>s</w:t>
      </w:r>
      <w:r w:rsidR="00D109AB" w:rsidRPr="00356535">
        <w:rPr>
          <w:rFonts w:cs="Times New Roman"/>
          <w:lang w:val="en-GB"/>
        </w:rPr>
        <w:t>tudy</w:t>
      </w:r>
      <w:r w:rsidRPr="00356535">
        <w:rPr>
          <w:rFonts w:cs="Times New Roman"/>
          <w:lang w:val="en-GB"/>
        </w:rPr>
        <w:t>.</w:t>
      </w:r>
    </w:p>
    <w:p w14:paraId="3BB1EFBA" w14:textId="77777777" w:rsidR="003A1739" w:rsidRPr="00356535" w:rsidRDefault="001D14F4" w:rsidP="003A1739">
      <w:pPr>
        <w:pStyle w:val="Heading4"/>
        <w:rPr>
          <w:lang w:val="en-GB"/>
        </w:rPr>
      </w:pPr>
      <w:r w:rsidRPr="00356535">
        <w:rPr>
          <w:rStyle w:val="Heading4Char"/>
          <w:rFonts w:cs="Times New Roman"/>
          <w:lang w:val="en-GB"/>
        </w:rPr>
        <w:lastRenderedPageBreak/>
        <w:t>Raven Advanced Progressive Matrices short form (RAPM)</w:t>
      </w:r>
      <w:r w:rsidR="008179CD" w:rsidRPr="00356535">
        <w:rPr>
          <w:rStyle w:val="Heading4Char"/>
          <w:rFonts w:cs="Times New Roman"/>
          <w:lang w:val="en-GB"/>
        </w:rPr>
        <w:t>.</w:t>
      </w:r>
      <w:r w:rsidR="008179CD" w:rsidRPr="00356535">
        <w:rPr>
          <w:lang w:val="en-GB"/>
        </w:rPr>
        <w:t xml:space="preserve"> </w:t>
      </w:r>
    </w:p>
    <w:p w14:paraId="06706A55" w14:textId="170B002A" w:rsidR="001D14F4" w:rsidRPr="00356535" w:rsidRDefault="00AD29CF"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A computerized version of t</w:t>
      </w:r>
      <w:r w:rsidR="001D14F4" w:rsidRPr="00356535">
        <w:rPr>
          <w:rFonts w:cs="Times New Roman"/>
          <w:lang w:val="en-GB"/>
        </w:rPr>
        <w:t xml:space="preserve">he short form of the </w:t>
      </w:r>
      <w:r w:rsidR="00C61938" w:rsidRPr="00356535">
        <w:rPr>
          <w:rFonts w:cs="Times New Roman"/>
          <w:lang w:val="en-GB"/>
        </w:rPr>
        <w:t xml:space="preserve">original </w:t>
      </w:r>
      <w:r w:rsidR="001D14F4" w:rsidRPr="00356535">
        <w:rPr>
          <w:rFonts w:cs="Times New Roman"/>
          <w:lang w:val="en-GB"/>
        </w:rPr>
        <w:t xml:space="preserve">RAPM was administered </w:t>
      </w:r>
      <w:r w:rsidR="00406B2A" w:rsidRPr="00356535">
        <w:rPr>
          <w:rFonts w:cs="Times New Roman"/>
          <w:lang w:val="en-GB"/>
        </w:rPr>
        <w:t>to participants</w:t>
      </w:r>
      <w:r w:rsidR="001D14F4" w:rsidRPr="00356535">
        <w:rPr>
          <w:rFonts w:cs="Times New Roman"/>
          <w:lang w:val="en-GB"/>
        </w:rPr>
        <w:t xml:space="preserve">. </w:t>
      </w:r>
      <w:r w:rsidR="001827B0" w:rsidRPr="00356535">
        <w:rPr>
          <w:rFonts w:cs="Times New Roman"/>
          <w:lang w:val="en-GB"/>
        </w:rPr>
        <w:t xml:space="preserve">The RAPM has good psychometric properties and allows for a quick assessment of fluid intelligence </w:t>
      </w:r>
      <w:r w:rsidR="001827B0" w:rsidRPr="00356535">
        <w:rPr>
          <w:rFonts w:cs="Times New Roman"/>
          <w:lang w:val="en-GB"/>
        </w:rPr>
        <w:fldChar w:fldCharType="begin"/>
      </w:r>
      <w:r w:rsidR="001827B0" w:rsidRPr="00356535">
        <w:rPr>
          <w:rFonts w:cs="Times New Roman"/>
          <w:lang w:val="en-GB"/>
        </w:rPr>
        <w:instrText xml:space="preserve"> ADDIN ZOTERO_ITEM CSL_CITATION {"citationID":"1djtp7frgn","properties":{"formattedCitation":"(Arthur &amp; Day, 1994)","plainCitation":"(Arthur &amp; Day, 1994)"},"citationItems":[{"id":1342,"uris":["http://zotero.org/users/2737028/items/79Q2TME7"],"uri":["http://zotero.org/users/2737028/items/79Q2TME7"],"itemData":{"id":1342,"type":"article-journal","title":"Development of a Short form for the Raven Advanced Progressive Matrices Test","container-title":"Educational and Psychological Measurement","page":"394-403","volume":"54","issue":"2","author":[{"family":"Arthur","given":"Winfred"},{"family":"Day","given":"David"}],"issued":{"date-parts":[["1994"]]}}}],"schema":"https://github.com/citation-style-language/schema/raw/master/csl-citation.json"} </w:instrText>
      </w:r>
      <w:r w:rsidR="001827B0" w:rsidRPr="00356535">
        <w:rPr>
          <w:rFonts w:cs="Times New Roman"/>
          <w:lang w:val="en-GB"/>
        </w:rPr>
        <w:fldChar w:fldCharType="separate"/>
      </w:r>
      <w:r w:rsidR="001827B0" w:rsidRPr="00356535">
        <w:rPr>
          <w:rFonts w:cs="Times New Roman"/>
          <w:lang w:val="en-GB"/>
        </w:rPr>
        <w:t>(Arthur &amp; Day, 1994)</w:t>
      </w:r>
      <w:r w:rsidR="001827B0" w:rsidRPr="00356535">
        <w:rPr>
          <w:rFonts w:cs="Times New Roman"/>
          <w:lang w:val="en-GB"/>
        </w:rPr>
        <w:fldChar w:fldCharType="end"/>
      </w:r>
      <w:r w:rsidR="001827B0" w:rsidRPr="00356535">
        <w:rPr>
          <w:rFonts w:cs="Times New Roman"/>
          <w:lang w:val="en-GB"/>
        </w:rPr>
        <w:t xml:space="preserve">. </w:t>
      </w:r>
      <w:r w:rsidR="00FC3730" w:rsidRPr="00356535">
        <w:rPr>
          <w:rFonts w:cs="Times New Roman"/>
          <w:lang w:val="en-GB"/>
        </w:rPr>
        <w:t>Participants were presented with a</w:t>
      </w:r>
      <w:r w:rsidR="001D14F4" w:rsidRPr="00356535">
        <w:rPr>
          <w:rFonts w:cs="Times New Roman"/>
          <w:lang w:val="en-GB"/>
        </w:rPr>
        <w:t xml:space="preserve"> </w:t>
      </w:r>
      <w:r w:rsidR="0057624A" w:rsidRPr="00356535">
        <w:rPr>
          <w:rFonts w:cs="Times New Roman"/>
          <w:lang w:val="en-GB"/>
        </w:rPr>
        <w:t>3</w:t>
      </w:r>
      <w:r w:rsidR="00FC3730" w:rsidRPr="00356535">
        <w:rPr>
          <w:rFonts w:cs="Times New Roman"/>
          <w:lang w:val="en-GB"/>
        </w:rPr>
        <w:t xml:space="preserve"> by </w:t>
      </w:r>
      <w:r w:rsidR="0057624A" w:rsidRPr="00356535">
        <w:rPr>
          <w:rFonts w:cs="Times New Roman"/>
          <w:lang w:val="en-GB"/>
        </w:rPr>
        <w:t>3</w:t>
      </w:r>
      <w:r w:rsidR="00FC3730" w:rsidRPr="00356535">
        <w:rPr>
          <w:rFonts w:cs="Times New Roman"/>
          <w:lang w:val="en-GB"/>
        </w:rPr>
        <w:t xml:space="preserve"> </w:t>
      </w:r>
      <w:r w:rsidR="001D14F4" w:rsidRPr="00356535">
        <w:rPr>
          <w:rFonts w:cs="Times New Roman"/>
          <w:lang w:val="en-GB"/>
        </w:rPr>
        <w:t xml:space="preserve">matrix of </w:t>
      </w:r>
      <w:r w:rsidR="004E76A1" w:rsidRPr="00356535">
        <w:rPr>
          <w:rFonts w:cs="Times New Roman"/>
          <w:lang w:val="en-GB"/>
        </w:rPr>
        <w:t xml:space="preserve">visual </w:t>
      </w:r>
      <w:r w:rsidR="001D14F4" w:rsidRPr="00356535">
        <w:rPr>
          <w:rFonts w:cs="Times New Roman"/>
          <w:lang w:val="en-GB"/>
        </w:rPr>
        <w:t xml:space="preserve">designs </w:t>
      </w:r>
      <w:r w:rsidR="00FC3730" w:rsidRPr="00356535">
        <w:rPr>
          <w:rFonts w:cs="Times New Roman"/>
          <w:lang w:val="en-GB"/>
        </w:rPr>
        <w:t>and asked to detect</w:t>
      </w:r>
      <w:r w:rsidR="001D14F4" w:rsidRPr="00356535">
        <w:rPr>
          <w:rFonts w:cs="Times New Roman"/>
          <w:lang w:val="en-GB"/>
        </w:rPr>
        <w:t xml:space="preserve"> the rule that </w:t>
      </w:r>
      <w:r w:rsidR="00FC3730" w:rsidRPr="00356535">
        <w:rPr>
          <w:rFonts w:cs="Times New Roman"/>
          <w:lang w:val="en-GB"/>
        </w:rPr>
        <w:t xml:space="preserve">determined </w:t>
      </w:r>
      <w:r w:rsidR="001D14F4" w:rsidRPr="00356535">
        <w:rPr>
          <w:rFonts w:cs="Times New Roman"/>
          <w:lang w:val="en-GB"/>
        </w:rPr>
        <w:t>the matrix</w:t>
      </w:r>
      <w:r w:rsidR="00A56886" w:rsidRPr="00356535">
        <w:rPr>
          <w:rFonts w:cs="Times New Roman"/>
          <w:lang w:val="en-GB"/>
        </w:rPr>
        <w:t>. They needed to</w:t>
      </w:r>
      <w:r w:rsidR="001D14F4" w:rsidRPr="00356535">
        <w:rPr>
          <w:rFonts w:cs="Times New Roman"/>
          <w:lang w:val="en-GB"/>
        </w:rPr>
        <w:t xml:space="preserve"> </w:t>
      </w:r>
      <w:r w:rsidR="00FC3730" w:rsidRPr="00356535">
        <w:rPr>
          <w:rFonts w:cs="Times New Roman"/>
          <w:lang w:val="en-GB"/>
        </w:rPr>
        <w:t>select one response alternative out of 8 possible alternative</w:t>
      </w:r>
      <w:r w:rsidR="0057624A" w:rsidRPr="00356535">
        <w:rPr>
          <w:rFonts w:cs="Times New Roman"/>
          <w:lang w:val="en-GB"/>
        </w:rPr>
        <w:t>s</w:t>
      </w:r>
      <w:r w:rsidR="00FC3730" w:rsidRPr="00356535">
        <w:rPr>
          <w:rFonts w:cs="Times New Roman"/>
          <w:lang w:val="en-GB"/>
        </w:rPr>
        <w:t xml:space="preserve"> which would </w:t>
      </w:r>
      <w:r w:rsidR="001D14F4" w:rsidRPr="00356535">
        <w:rPr>
          <w:rFonts w:cs="Times New Roman"/>
          <w:lang w:val="en-GB"/>
        </w:rPr>
        <w:t xml:space="preserve">complete the matrix </w:t>
      </w:r>
      <w:r w:rsidR="00FC3730" w:rsidRPr="00356535">
        <w:rPr>
          <w:rFonts w:cs="Times New Roman"/>
          <w:lang w:val="en-GB"/>
        </w:rPr>
        <w:t>best</w:t>
      </w:r>
      <w:r w:rsidR="001D14F4" w:rsidRPr="00356535">
        <w:rPr>
          <w:rFonts w:cs="Times New Roman"/>
          <w:lang w:val="en-GB"/>
        </w:rPr>
        <w:t>.</w:t>
      </w:r>
      <w:r w:rsidR="00A31A09">
        <w:rPr>
          <w:rFonts w:cs="Times New Roman"/>
          <w:lang w:val="en-GB"/>
        </w:rPr>
        <w:t xml:space="preserve"> The matrix of visual designs had a size of 15cm</w:t>
      </w:r>
      <w:r w:rsidR="00A31A09">
        <w:rPr>
          <w:rFonts w:cs="Times New Roman"/>
          <w:vertAlign w:val="superscript"/>
          <w:lang w:val="en-GB"/>
        </w:rPr>
        <w:t>2</w:t>
      </w:r>
      <w:r w:rsidR="00A31A09">
        <w:rPr>
          <w:rFonts w:cs="Times New Roman"/>
          <w:lang w:val="en-GB"/>
        </w:rPr>
        <w:t xml:space="preserve"> and the response options were presented just below the matrix and had a height of 10cm and width of 20cm.</w:t>
      </w:r>
      <w:r w:rsidR="001D14F4" w:rsidRPr="00356535">
        <w:rPr>
          <w:rFonts w:cs="Times New Roman"/>
          <w:lang w:val="en-GB"/>
        </w:rPr>
        <w:t xml:space="preserve"> </w:t>
      </w:r>
      <w:r w:rsidR="009263AC" w:rsidRPr="00356535">
        <w:rPr>
          <w:rFonts w:cs="Times New Roman"/>
          <w:lang w:val="en-GB"/>
        </w:rPr>
        <w:t>Participants</w:t>
      </w:r>
      <w:r w:rsidR="001D14F4" w:rsidRPr="00356535">
        <w:rPr>
          <w:rFonts w:cs="Times New Roman"/>
          <w:lang w:val="en-GB"/>
        </w:rPr>
        <w:t xml:space="preserve"> received a </w:t>
      </w:r>
      <w:r w:rsidR="00FD0335" w:rsidRPr="00356535">
        <w:rPr>
          <w:rFonts w:cs="Times New Roman"/>
          <w:lang w:val="en-GB"/>
        </w:rPr>
        <w:t xml:space="preserve">15-minute </w:t>
      </w:r>
      <w:r w:rsidR="001D14F4" w:rsidRPr="00356535">
        <w:rPr>
          <w:rFonts w:cs="Times New Roman"/>
          <w:lang w:val="en-GB"/>
        </w:rPr>
        <w:t xml:space="preserve">time limit to </w:t>
      </w:r>
      <w:r w:rsidR="00FC3730" w:rsidRPr="00356535">
        <w:rPr>
          <w:rFonts w:cs="Times New Roman"/>
          <w:lang w:val="en-GB"/>
        </w:rPr>
        <w:t>complete</w:t>
      </w:r>
      <w:r w:rsidR="009335E6" w:rsidRPr="00356535">
        <w:rPr>
          <w:rFonts w:cs="Times New Roman"/>
          <w:lang w:val="en-GB"/>
        </w:rPr>
        <w:t xml:space="preserve"> </w:t>
      </w:r>
      <w:r w:rsidRPr="00356535">
        <w:rPr>
          <w:rFonts w:cs="Times New Roman"/>
          <w:lang w:val="en-GB"/>
        </w:rPr>
        <w:t>12</w:t>
      </w:r>
      <w:r w:rsidR="001D14F4" w:rsidRPr="00356535">
        <w:rPr>
          <w:rFonts w:cs="Times New Roman"/>
          <w:lang w:val="en-GB"/>
        </w:rPr>
        <w:t xml:space="preserve"> test items</w:t>
      </w:r>
      <w:r w:rsidR="00C61938" w:rsidRPr="00356535">
        <w:rPr>
          <w:rFonts w:cs="Times New Roman"/>
          <w:lang w:val="en-GB"/>
        </w:rPr>
        <w:t>, which were presented in order of progressive difficulty</w:t>
      </w:r>
      <w:r w:rsidR="00FC3730" w:rsidRPr="00356535">
        <w:rPr>
          <w:rFonts w:cs="Times New Roman"/>
          <w:lang w:val="en-GB"/>
        </w:rPr>
        <w:t xml:space="preserve">. Participants </w:t>
      </w:r>
      <w:r w:rsidR="001D14F4" w:rsidRPr="00356535">
        <w:rPr>
          <w:rFonts w:cs="Times New Roman"/>
          <w:lang w:val="en-GB"/>
        </w:rPr>
        <w:t xml:space="preserve">were not </w:t>
      </w:r>
      <w:r w:rsidR="0057624A" w:rsidRPr="00356535">
        <w:rPr>
          <w:rFonts w:cs="Times New Roman"/>
          <w:lang w:val="en-GB"/>
        </w:rPr>
        <w:t>able</w:t>
      </w:r>
      <w:r w:rsidR="00FC3730" w:rsidRPr="00356535">
        <w:rPr>
          <w:rFonts w:cs="Times New Roman"/>
          <w:lang w:val="en-GB"/>
        </w:rPr>
        <w:t xml:space="preserve"> </w:t>
      </w:r>
      <w:r w:rsidR="001D14F4" w:rsidRPr="00356535">
        <w:rPr>
          <w:rFonts w:cs="Times New Roman"/>
          <w:lang w:val="en-GB"/>
        </w:rPr>
        <w:t>to revisit previous</w:t>
      </w:r>
      <w:r w:rsidR="00FC3730" w:rsidRPr="00356535">
        <w:rPr>
          <w:rFonts w:cs="Times New Roman"/>
          <w:lang w:val="en-GB"/>
        </w:rPr>
        <w:t>ly</w:t>
      </w:r>
      <w:r w:rsidR="001D14F4" w:rsidRPr="00356535">
        <w:rPr>
          <w:rFonts w:cs="Times New Roman"/>
          <w:lang w:val="en-GB"/>
        </w:rPr>
        <w:t xml:space="preserve"> </w:t>
      </w:r>
      <w:r w:rsidR="00FC3730" w:rsidRPr="00356535">
        <w:rPr>
          <w:rFonts w:cs="Times New Roman"/>
          <w:lang w:val="en-GB"/>
        </w:rPr>
        <w:t xml:space="preserve">answered </w:t>
      </w:r>
      <w:r w:rsidR="001D14F4" w:rsidRPr="00356535">
        <w:rPr>
          <w:rFonts w:cs="Times New Roman"/>
          <w:lang w:val="en-GB"/>
        </w:rPr>
        <w:t xml:space="preserve">items. </w:t>
      </w:r>
      <w:r w:rsidR="00FC3730" w:rsidRPr="00356535">
        <w:rPr>
          <w:rFonts w:cs="Times New Roman"/>
          <w:lang w:val="en-GB"/>
        </w:rPr>
        <w:t>Participants received a 5-minute warning, once the first 10 minutes of the test had passed</w:t>
      </w:r>
      <w:r w:rsidR="001D14F4" w:rsidRPr="00356535">
        <w:rPr>
          <w:rFonts w:cs="Times New Roman"/>
          <w:lang w:val="en-GB"/>
        </w:rPr>
        <w:t>.</w:t>
      </w:r>
      <w:r w:rsidR="00F242F6" w:rsidRPr="00356535">
        <w:rPr>
          <w:rFonts w:cs="Times New Roman"/>
          <w:lang w:val="en-GB"/>
        </w:rPr>
        <w:t xml:space="preserve"> </w:t>
      </w:r>
      <w:r w:rsidR="00C61938" w:rsidRPr="00356535">
        <w:rPr>
          <w:rFonts w:cs="Times New Roman"/>
          <w:lang w:val="en-GB"/>
        </w:rPr>
        <w:t>Both a</w:t>
      </w:r>
      <w:r w:rsidR="001D14F4" w:rsidRPr="00356535">
        <w:rPr>
          <w:rFonts w:cs="Times New Roman"/>
          <w:lang w:val="en-GB"/>
        </w:rPr>
        <w:t xml:space="preserve">ccuracy and </w:t>
      </w:r>
      <w:r w:rsidR="00E3211A" w:rsidRPr="00356535">
        <w:rPr>
          <w:rFonts w:cs="Times New Roman"/>
          <w:lang w:val="en-GB"/>
        </w:rPr>
        <w:t>response</w:t>
      </w:r>
      <w:r w:rsidR="001D14F4" w:rsidRPr="00356535">
        <w:rPr>
          <w:rFonts w:cs="Times New Roman"/>
          <w:lang w:val="en-GB"/>
        </w:rPr>
        <w:t xml:space="preserve"> times were registered. Presentation of stimuli and response registration were controlled by PsychoPy </w:t>
      </w:r>
      <w:r w:rsidR="003043CD" w:rsidRPr="00356535">
        <w:rPr>
          <w:rFonts w:cs="Times New Roman"/>
          <w:lang w:val="en-GB"/>
        </w:rPr>
        <w:fldChar w:fldCharType="begin"/>
      </w:r>
      <w:r w:rsidR="00CE1B79" w:rsidRPr="00356535">
        <w:rPr>
          <w:rFonts w:cs="Times New Roman"/>
          <w:lang w:val="en-GB"/>
        </w:rPr>
        <w:instrText xml:space="preserve"> ADDIN ZOTERO_ITEM CSL_CITATION {"citationID":"19p5rqco3f","properties":{"formattedCitation":"(Peirce, 2007)","plainCitation":"(Peirce, 2007)"},"citationItems":[{"id":1010,"uris":["http://zotero.org/users/2737028/items/6RV6PNR7"],"uri":["http://zotero.org/users/2737028/items/6RV6PNR7"],"itemData":{"id":1010,"type":"article-journal","title":"PsychoPy—Psychophysics software in Python","container-title":"Journal of Neuroscience Methods","page":"8-13","volume":"162","issue":"1–2","source":"ScienceDirect","abstract":"The vast majority of studies into visual processing are conducted using computer display technology. The current paper describes a new free suite of software tools designed to make this task easier, using the latest advances in hardware and software. PsychoPy is a platform-independent experimental control system written in the Python interpreted language using entirely free libraries. PsychoPy scripts are designed to be extremely easy to read and write, while retaining complete power for the user to customize the stimuli and environment.\n\nTools are provided within the package to allow everything from stimulus presentation and response collection (from a wide range of devices) to simple data analysis such as psychometric function fitting. Most importantly, PsychoPy is highly extensible and the whole system can evolve via user contributions. If a user wants to add support for a particular stimulus, analysis or hardware device they can look at the code for existing examples, modify them and submit the modifications back into the package so that the whole community benefits.","DOI":"10.1016/j.jneumeth.2006.11.017","ISSN":"0165-0270","journalAbbreviation":"Journal of Neuroscience Methods","author":[{"family":"Peirce","given":"Jonathan W."}],"issued":{"date-parts":[["2007",5,15]]}}}],"schema":"https://github.com/citation-style-language/schema/raw/master/csl-citation.json"} </w:instrText>
      </w:r>
      <w:r w:rsidR="003043CD" w:rsidRPr="00356535">
        <w:rPr>
          <w:rFonts w:cs="Times New Roman"/>
          <w:lang w:val="en-GB"/>
        </w:rPr>
        <w:fldChar w:fldCharType="separate"/>
      </w:r>
      <w:r w:rsidR="003043CD" w:rsidRPr="00356535">
        <w:rPr>
          <w:rFonts w:cs="Times New Roman"/>
          <w:lang w:val="en-GB"/>
        </w:rPr>
        <w:t>(Peirce, 2007)</w:t>
      </w:r>
      <w:r w:rsidR="003043CD" w:rsidRPr="00356535">
        <w:rPr>
          <w:rFonts w:cs="Times New Roman"/>
          <w:lang w:val="en-GB"/>
        </w:rPr>
        <w:fldChar w:fldCharType="end"/>
      </w:r>
      <w:r w:rsidR="001D14F4" w:rsidRPr="00356535">
        <w:rPr>
          <w:rFonts w:cs="Times New Roman"/>
          <w:lang w:val="en-GB"/>
        </w:rPr>
        <w:t>.</w:t>
      </w:r>
    </w:p>
    <w:p w14:paraId="7CB6407A" w14:textId="77777777" w:rsidR="003A1739" w:rsidRPr="00356535" w:rsidRDefault="001D14F4" w:rsidP="003A1739">
      <w:pPr>
        <w:pStyle w:val="Heading4"/>
        <w:rPr>
          <w:rStyle w:val="Heading4Char"/>
          <w:rFonts w:cs="Times New Roman"/>
          <w:lang w:val="en-GB"/>
        </w:rPr>
      </w:pPr>
      <w:r w:rsidRPr="00356535">
        <w:rPr>
          <w:rStyle w:val="Heading4Char"/>
          <w:rFonts w:cs="Times New Roman"/>
          <w:lang w:val="en-GB"/>
        </w:rPr>
        <w:t xml:space="preserve">Corsi Tapping </w:t>
      </w:r>
      <w:r w:rsidR="000355F9" w:rsidRPr="00356535">
        <w:rPr>
          <w:rStyle w:val="Heading4Char"/>
          <w:rFonts w:cs="Times New Roman"/>
          <w:lang w:val="en-GB"/>
        </w:rPr>
        <w:t>Test</w:t>
      </w:r>
      <w:r w:rsidR="0031536F" w:rsidRPr="00356535">
        <w:rPr>
          <w:rStyle w:val="Heading4Char"/>
          <w:rFonts w:cs="Times New Roman"/>
          <w:lang w:val="en-GB"/>
        </w:rPr>
        <w:t xml:space="preserve">. </w:t>
      </w:r>
    </w:p>
    <w:p w14:paraId="21AC040A" w14:textId="016D807E" w:rsidR="001D14F4" w:rsidRPr="00356535" w:rsidRDefault="001D14F4"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A computerized version</w:t>
      </w:r>
      <w:r w:rsidR="00F25FF4" w:rsidRPr="00356535">
        <w:rPr>
          <w:rFonts w:cs="Times New Roman"/>
          <w:lang w:val="en-GB"/>
        </w:rPr>
        <w:t xml:space="preserve"> based on the original paradigm</w:t>
      </w:r>
      <w:r w:rsidRPr="00356535">
        <w:rPr>
          <w:rFonts w:cs="Times New Roman"/>
          <w:lang w:val="en-GB"/>
        </w:rPr>
        <w:t xml:space="preserve"> of the Corsi </w:t>
      </w:r>
      <w:r w:rsidR="00994E0D" w:rsidRPr="00356535">
        <w:rPr>
          <w:rFonts w:cs="Times New Roman"/>
          <w:lang w:val="en-GB"/>
        </w:rPr>
        <w:t>t</w:t>
      </w:r>
      <w:r w:rsidRPr="00356535">
        <w:rPr>
          <w:rFonts w:cs="Times New Roman"/>
          <w:lang w:val="en-GB"/>
        </w:rPr>
        <w:t xml:space="preserve">apping </w:t>
      </w:r>
      <w:r w:rsidR="00994E0D" w:rsidRPr="00356535">
        <w:rPr>
          <w:rFonts w:cs="Times New Roman"/>
          <w:lang w:val="en-GB"/>
        </w:rPr>
        <w:t>t</w:t>
      </w:r>
      <w:r w:rsidRPr="00356535">
        <w:rPr>
          <w:rFonts w:cs="Times New Roman"/>
          <w:lang w:val="en-GB"/>
        </w:rPr>
        <w:t>est was administered to estimate short-term memory span</w:t>
      </w:r>
      <w:r w:rsidR="00F25FF4" w:rsidRPr="00356535">
        <w:rPr>
          <w:rFonts w:cs="Times New Roman"/>
          <w:lang w:val="en-GB"/>
        </w:rPr>
        <w:t xml:space="preserve"> </w:t>
      </w:r>
      <w:r w:rsidR="00F25FF4" w:rsidRPr="00356535">
        <w:rPr>
          <w:rFonts w:cs="Times New Roman"/>
          <w:lang w:val="en-GB"/>
        </w:rPr>
        <w:fldChar w:fldCharType="begin"/>
      </w:r>
      <w:r w:rsidR="00CE1B79" w:rsidRPr="00356535">
        <w:rPr>
          <w:rFonts w:cs="Times New Roman"/>
          <w:lang w:val="en-GB"/>
        </w:rPr>
        <w:instrText xml:space="preserve"> ADDIN ZOTERO_ITEM CSL_CITATION {"citationID":"m2rghhoik","properties":{"formattedCitation":"(Corsi, 1973)","plainCitation":"(Corsi, 1973)"},"citationItems":[{"id":1641,"uris":["http://zotero.org/users/2737028/items/6SFNV8CD"],"uri":["http://zotero.org/users/2737028/items/6SFNV8CD"],"itemData":{"id":1641,"type":"thesis","title":"Human memory and the medial temporal region of the brain","publisher":"ProQuest Information &amp; Learning","publisher-place":"US","number-of-pages":"891","source":"APA PsycNET","event-place":"US","author":[{"family":"Corsi","given":"Philip M."}],"issued":{"date-parts":[["1973"]]}}}],"schema":"https://github.com/citation-style-language/schema/raw/master/csl-citation.json"} </w:instrText>
      </w:r>
      <w:r w:rsidR="00F25FF4" w:rsidRPr="00356535">
        <w:rPr>
          <w:rFonts w:cs="Times New Roman"/>
          <w:lang w:val="en-GB"/>
        </w:rPr>
        <w:fldChar w:fldCharType="separate"/>
      </w:r>
      <w:r w:rsidR="00F25FF4" w:rsidRPr="00356535">
        <w:rPr>
          <w:rFonts w:cs="Times New Roman"/>
          <w:lang w:val="en-GB"/>
        </w:rPr>
        <w:t>(Corsi, 1973)</w:t>
      </w:r>
      <w:r w:rsidR="00F25FF4" w:rsidRPr="00356535">
        <w:rPr>
          <w:rFonts w:cs="Times New Roman"/>
          <w:lang w:val="en-GB"/>
        </w:rPr>
        <w:fldChar w:fldCharType="end"/>
      </w:r>
      <w:r w:rsidRPr="00356535">
        <w:rPr>
          <w:rFonts w:cs="Times New Roman"/>
          <w:lang w:val="en-GB"/>
        </w:rPr>
        <w:t xml:space="preserve">. A 4 by 4 matrix of green squares was presented in the </w:t>
      </w:r>
      <w:r w:rsidR="00A76CBB" w:rsidRPr="00356535">
        <w:rPr>
          <w:rFonts w:cs="Times New Roman"/>
          <w:lang w:val="en-GB"/>
        </w:rPr>
        <w:t>centre</w:t>
      </w:r>
      <w:r w:rsidRPr="00356535">
        <w:rPr>
          <w:rFonts w:cs="Times New Roman"/>
          <w:lang w:val="en-GB"/>
        </w:rPr>
        <w:t xml:space="preserve"> of the screen</w:t>
      </w:r>
      <w:r w:rsidR="00A76CBB" w:rsidRPr="00356535">
        <w:rPr>
          <w:rFonts w:cs="Times New Roman"/>
          <w:lang w:val="en-GB"/>
        </w:rPr>
        <w:t xml:space="preserve"> on a black background</w:t>
      </w:r>
      <w:r w:rsidRPr="00356535">
        <w:rPr>
          <w:rFonts w:cs="Times New Roman"/>
          <w:lang w:val="en-GB"/>
        </w:rPr>
        <w:t>.</w:t>
      </w:r>
      <w:r w:rsidR="00A31A09">
        <w:rPr>
          <w:rFonts w:cs="Times New Roman"/>
          <w:lang w:val="en-GB"/>
        </w:rPr>
        <w:t xml:space="preserve"> Each square had a size of 1.4cm</w:t>
      </w:r>
      <w:r w:rsidR="00A31A09">
        <w:rPr>
          <w:rFonts w:cs="Times New Roman"/>
          <w:vertAlign w:val="superscript"/>
          <w:lang w:val="en-GB"/>
        </w:rPr>
        <w:t>2</w:t>
      </w:r>
      <w:r w:rsidR="00A31A09">
        <w:rPr>
          <w:rFonts w:cs="Times New Roman"/>
          <w:lang w:val="en-GB"/>
        </w:rPr>
        <w:t xml:space="preserve"> and the entire matrix of squares had a size of 6.65cm</w:t>
      </w:r>
      <w:r w:rsidR="00A31A09">
        <w:rPr>
          <w:rFonts w:cs="Times New Roman"/>
          <w:vertAlign w:val="superscript"/>
          <w:lang w:val="en-GB"/>
        </w:rPr>
        <w:t>2</w:t>
      </w:r>
      <w:r w:rsidR="00A31A09">
        <w:rPr>
          <w:rFonts w:cs="Times New Roman"/>
          <w:lang w:val="en-GB"/>
        </w:rPr>
        <w:t>.</w:t>
      </w:r>
      <w:r w:rsidR="00C61938" w:rsidRPr="00356535">
        <w:rPr>
          <w:rFonts w:cs="Times New Roman"/>
          <w:lang w:val="en-GB"/>
        </w:rPr>
        <w:t xml:space="preserve"> </w:t>
      </w:r>
      <w:r w:rsidR="00C10988" w:rsidRPr="00356535">
        <w:rPr>
          <w:rFonts w:cs="Times New Roman"/>
          <w:lang w:val="en-GB"/>
        </w:rPr>
        <w:t>A</w:t>
      </w:r>
      <w:r w:rsidR="00C61938" w:rsidRPr="00356535">
        <w:rPr>
          <w:rFonts w:cs="Times New Roman"/>
          <w:lang w:val="en-GB"/>
        </w:rPr>
        <w:t xml:space="preserve"> particular</w:t>
      </w:r>
      <w:r w:rsidRPr="00356535">
        <w:rPr>
          <w:rFonts w:cs="Times New Roman"/>
          <w:lang w:val="en-GB"/>
        </w:rPr>
        <w:t xml:space="preserve"> number of squares </w:t>
      </w:r>
      <w:r w:rsidR="00C61938" w:rsidRPr="00356535">
        <w:rPr>
          <w:rFonts w:cs="Times New Roman"/>
          <w:lang w:val="en-GB"/>
        </w:rPr>
        <w:t xml:space="preserve">sequentially </w:t>
      </w:r>
      <w:r w:rsidRPr="00356535">
        <w:rPr>
          <w:rFonts w:cs="Times New Roman"/>
          <w:lang w:val="en-GB"/>
        </w:rPr>
        <w:t>changed colo</w:t>
      </w:r>
      <w:r w:rsidR="00A84E78" w:rsidRPr="00356535">
        <w:rPr>
          <w:rFonts w:cs="Times New Roman"/>
          <w:lang w:val="en-GB"/>
        </w:rPr>
        <w:t>u</w:t>
      </w:r>
      <w:r w:rsidRPr="00356535">
        <w:rPr>
          <w:rFonts w:cs="Times New Roman"/>
          <w:lang w:val="en-GB"/>
        </w:rPr>
        <w:t>r</w:t>
      </w:r>
      <w:r w:rsidR="00210582" w:rsidRPr="00356535">
        <w:rPr>
          <w:rFonts w:cs="Times New Roman"/>
          <w:lang w:val="en-GB"/>
        </w:rPr>
        <w:t xml:space="preserve"> </w:t>
      </w:r>
      <w:r w:rsidR="002565F8" w:rsidRPr="00356535">
        <w:rPr>
          <w:rFonts w:cs="Times New Roman"/>
          <w:lang w:val="en-GB"/>
        </w:rPr>
        <w:t xml:space="preserve">to </w:t>
      </w:r>
      <w:r w:rsidR="00210582" w:rsidRPr="00356535">
        <w:rPr>
          <w:rFonts w:cs="Times New Roman"/>
          <w:lang w:val="en-GB"/>
        </w:rPr>
        <w:t>blue</w:t>
      </w:r>
      <w:r w:rsidR="00C61938" w:rsidRPr="00356535">
        <w:rPr>
          <w:rFonts w:cs="Times New Roman"/>
          <w:lang w:val="en-GB"/>
        </w:rPr>
        <w:t xml:space="preserve"> (1s)</w:t>
      </w:r>
      <w:r w:rsidR="00C10988" w:rsidRPr="00356535">
        <w:rPr>
          <w:rFonts w:cs="Times New Roman"/>
          <w:lang w:val="en-GB"/>
        </w:rPr>
        <w:t xml:space="preserve"> and</w:t>
      </w:r>
      <w:r w:rsidR="00C61938" w:rsidRPr="00356535">
        <w:rPr>
          <w:rFonts w:cs="Times New Roman"/>
          <w:lang w:val="en-GB"/>
        </w:rPr>
        <w:t xml:space="preserve"> the order of </w:t>
      </w:r>
      <w:r w:rsidR="00C10988" w:rsidRPr="00356535">
        <w:rPr>
          <w:rFonts w:cs="Times New Roman"/>
          <w:lang w:val="en-GB"/>
        </w:rPr>
        <w:t xml:space="preserve">these colour-changing </w:t>
      </w:r>
      <w:r w:rsidR="00C61938" w:rsidRPr="00356535">
        <w:rPr>
          <w:rFonts w:cs="Times New Roman"/>
          <w:lang w:val="en-GB"/>
        </w:rPr>
        <w:t xml:space="preserve">squares </w:t>
      </w:r>
      <w:r w:rsidRPr="00356535">
        <w:rPr>
          <w:rFonts w:cs="Times New Roman"/>
          <w:lang w:val="en-GB"/>
        </w:rPr>
        <w:t xml:space="preserve">was determined </w:t>
      </w:r>
      <w:r w:rsidR="002A4967" w:rsidRPr="00356535">
        <w:rPr>
          <w:rFonts w:cs="Times New Roman"/>
          <w:lang w:val="en-GB"/>
        </w:rPr>
        <w:t>at</w:t>
      </w:r>
      <w:r w:rsidRPr="00356535">
        <w:rPr>
          <w:rFonts w:cs="Times New Roman"/>
          <w:lang w:val="en-GB"/>
        </w:rPr>
        <w:t xml:space="preserve"> random</w:t>
      </w:r>
      <w:r w:rsidR="00664682" w:rsidRPr="00356535">
        <w:rPr>
          <w:rFonts w:cs="Times New Roman"/>
          <w:lang w:val="en-GB"/>
        </w:rPr>
        <w:t xml:space="preserve"> (</w:t>
      </w:r>
      <w:r w:rsidR="00FC4D48" w:rsidRPr="00356535">
        <w:rPr>
          <w:rFonts w:cs="Times New Roman"/>
          <w:lang w:val="en-GB"/>
        </w:rPr>
        <w:t xml:space="preserve">Figure </w:t>
      </w:r>
      <w:r w:rsidR="00962D72">
        <w:rPr>
          <w:rFonts w:cs="Times New Roman"/>
          <w:lang w:val="en-GB"/>
        </w:rPr>
        <w:t>4</w:t>
      </w:r>
      <w:r w:rsidR="002A729A" w:rsidRPr="00356535">
        <w:rPr>
          <w:rFonts w:cs="Times New Roman"/>
          <w:lang w:val="en-GB"/>
        </w:rPr>
        <w:t>A</w:t>
      </w:r>
      <w:r w:rsidR="00CF4F37" w:rsidRPr="00356535">
        <w:rPr>
          <w:rFonts w:cs="Times New Roman"/>
          <w:lang w:val="en-GB"/>
        </w:rPr>
        <w:t>)</w:t>
      </w:r>
      <w:r w:rsidRPr="00356535">
        <w:rPr>
          <w:rFonts w:cs="Times New Roman"/>
          <w:lang w:val="en-GB"/>
        </w:rPr>
        <w:t xml:space="preserve">. Participants </w:t>
      </w:r>
      <w:r w:rsidR="00E04D9F" w:rsidRPr="00356535">
        <w:rPr>
          <w:rFonts w:cs="Times New Roman"/>
          <w:lang w:val="en-GB"/>
        </w:rPr>
        <w:t xml:space="preserve">had to </w:t>
      </w:r>
      <w:r w:rsidR="00C61938" w:rsidRPr="00356535">
        <w:rPr>
          <w:rFonts w:cs="Times New Roman"/>
          <w:lang w:val="en-GB"/>
        </w:rPr>
        <w:t xml:space="preserve">click on the squares </w:t>
      </w:r>
      <w:r w:rsidR="00B44996" w:rsidRPr="00356535">
        <w:rPr>
          <w:rFonts w:cs="Times New Roman"/>
          <w:lang w:val="en-GB"/>
        </w:rPr>
        <w:t>in the same order as the presented sequence</w:t>
      </w:r>
      <w:r w:rsidR="00E04D9F" w:rsidRPr="00356535">
        <w:rPr>
          <w:rFonts w:cs="Times New Roman"/>
          <w:lang w:val="en-GB"/>
        </w:rPr>
        <w:t xml:space="preserve"> after the entire sequence was presented</w:t>
      </w:r>
      <w:r w:rsidR="007A1B32" w:rsidRPr="00356535">
        <w:rPr>
          <w:rFonts w:cs="Times New Roman"/>
          <w:lang w:val="en-GB"/>
        </w:rPr>
        <w:t>.</w:t>
      </w:r>
      <w:r w:rsidRPr="00356535">
        <w:rPr>
          <w:rFonts w:cs="Times New Roman"/>
          <w:lang w:val="en-GB"/>
        </w:rPr>
        <w:t xml:space="preserve"> </w:t>
      </w:r>
      <w:r w:rsidR="00634587" w:rsidRPr="00356535">
        <w:rPr>
          <w:rFonts w:cs="Times New Roman"/>
          <w:lang w:val="en-GB"/>
        </w:rPr>
        <w:t>During stimulus presentation</w:t>
      </w:r>
      <w:r w:rsidR="00C61938" w:rsidRPr="00356535">
        <w:rPr>
          <w:rFonts w:cs="Times New Roman"/>
          <w:lang w:val="en-GB"/>
        </w:rPr>
        <w:t>,</w:t>
      </w:r>
      <w:r w:rsidR="00634587" w:rsidRPr="00356535">
        <w:rPr>
          <w:rFonts w:cs="Times New Roman"/>
          <w:lang w:val="en-GB"/>
        </w:rPr>
        <w:t xml:space="preserve"> the cursor was disabled to prevent participants </w:t>
      </w:r>
      <w:r w:rsidR="00AE3296" w:rsidRPr="00356535">
        <w:rPr>
          <w:rFonts w:cs="Times New Roman"/>
          <w:lang w:val="en-GB"/>
        </w:rPr>
        <w:t xml:space="preserve">from </w:t>
      </w:r>
      <w:r w:rsidR="00634587" w:rsidRPr="00356535">
        <w:rPr>
          <w:rFonts w:cs="Times New Roman"/>
          <w:lang w:val="en-GB"/>
        </w:rPr>
        <w:t>track</w:t>
      </w:r>
      <w:r w:rsidR="00AE3296" w:rsidRPr="00356535">
        <w:rPr>
          <w:rFonts w:cs="Times New Roman"/>
          <w:lang w:val="en-GB"/>
        </w:rPr>
        <w:t>ing</w:t>
      </w:r>
      <w:r w:rsidR="00634587" w:rsidRPr="00356535">
        <w:rPr>
          <w:rFonts w:cs="Times New Roman"/>
          <w:lang w:val="en-GB"/>
        </w:rPr>
        <w:t xml:space="preserve"> the stimulus presentation with their </w:t>
      </w:r>
      <w:r w:rsidR="00634587" w:rsidRPr="00356535">
        <w:rPr>
          <w:rFonts w:cs="Times New Roman"/>
          <w:lang w:val="en-GB"/>
        </w:rPr>
        <w:lastRenderedPageBreak/>
        <w:t xml:space="preserve">cursor to aid their memory. </w:t>
      </w:r>
      <w:r w:rsidR="00C61938" w:rsidRPr="00356535">
        <w:rPr>
          <w:rFonts w:cs="Times New Roman"/>
          <w:lang w:val="en-GB"/>
        </w:rPr>
        <w:t xml:space="preserve">Participants </w:t>
      </w:r>
      <w:r w:rsidRPr="00356535">
        <w:rPr>
          <w:rFonts w:cs="Times New Roman"/>
          <w:lang w:val="en-GB"/>
        </w:rPr>
        <w:t xml:space="preserve">could not proceed to the next trial without providing a response. </w:t>
      </w:r>
      <w:r w:rsidR="00C61938" w:rsidRPr="00356535">
        <w:rPr>
          <w:rFonts w:cs="Times New Roman"/>
          <w:lang w:val="en-GB"/>
        </w:rPr>
        <w:t xml:space="preserve">The </w:t>
      </w:r>
      <w:r w:rsidRPr="00356535">
        <w:rPr>
          <w:rFonts w:cs="Times New Roman"/>
          <w:lang w:val="en-GB"/>
        </w:rPr>
        <w:t>sequence length</w:t>
      </w:r>
      <w:r w:rsidR="00C61938" w:rsidRPr="00356535">
        <w:rPr>
          <w:rFonts w:cs="Times New Roman"/>
          <w:lang w:val="en-GB"/>
        </w:rPr>
        <w:t xml:space="preserve"> of each trial</w:t>
      </w:r>
      <w:r w:rsidRPr="00356535">
        <w:rPr>
          <w:rFonts w:cs="Times New Roman"/>
          <w:lang w:val="en-GB"/>
        </w:rPr>
        <w:t xml:space="preserve"> was determined by a 1-up 2-down staircase</w:t>
      </w:r>
      <w:r w:rsidR="00CB0004" w:rsidRPr="00356535">
        <w:rPr>
          <w:rFonts w:cs="Times New Roman"/>
          <w:lang w:val="en-GB"/>
        </w:rPr>
        <w:t xml:space="preserve"> </w:t>
      </w:r>
      <w:r w:rsidR="00200CB1" w:rsidRPr="00356535">
        <w:rPr>
          <w:rFonts w:cs="Times New Roman"/>
          <w:lang w:val="en-GB"/>
        </w:rPr>
        <w:t>that</w:t>
      </w:r>
      <w:r w:rsidR="00CB0004" w:rsidRPr="00356535">
        <w:rPr>
          <w:rFonts w:cs="Times New Roman"/>
          <w:lang w:val="en-GB"/>
        </w:rPr>
        <w:t xml:space="preserve"> started at a sequence length of 2 items. Five practice trials were presented. </w:t>
      </w:r>
      <w:r w:rsidRPr="00356535">
        <w:rPr>
          <w:rFonts w:cs="Times New Roman"/>
          <w:lang w:val="en-GB"/>
        </w:rPr>
        <w:t>An additional 32 trials were administered to estimate the maxim</w:t>
      </w:r>
      <w:r w:rsidR="00F14E6B" w:rsidRPr="00356535">
        <w:rPr>
          <w:rFonts w:cs="Times New Roman"/>
          <w:lang w:val="en-GB"/>
        </w:rPr>
        <w:t>um</w:t>
      </w:r>
      <w:r w:rsidRPr="00356535">
        <w:rPr>
          <w:rFonts w:cs="Times New Roman"/>
          <w:lang w:val="en-GB"/>
        </w:rPr>
        <w:t xml:space="preserve"> sequence length an individual could reproduce. Presentation of stimuli and response registration were controlled by PsychoPy </w:t>
      </w:r>
      <w:r w:rsidR="003043CD" w:rsidRPr="00356535">
        <w:rPr>
          <w:rFonts w:cs="Times New Roman"/>
          <w:lang w:val="en-GB"/>
        </w:rPr>
        <w:fldChar w:fldCharType="begin"/>
      </w:r>
      <w:r w:rsidR="00CE1B79" w:rsidRPr="00356535">
        <w:rPr>
          <w:rFonts w:cs="Times New Roman"/>
          <w:lang w:val="en-GB"/>
        </w:rPr>
        <w:instrText xml:space="preserve"> ADDIN ZOTERO_ITEM CSL_CITATION {"citationID":"1pm1cdtork","properties":{"formattedCitation":"(Peirce, 2007)","plainCitation":"(Peirce, 2007)"},"citationItems":[{"id":1010,"uris":["http://zotero.org/users/2737028/items/6RV6PNR7"],"uri":["http://zotero.org/users/2737028/items/6RV6PNR7"],"itemData":{"id":1010,"type":"article-journal","title":"PsychoPy—Psychophysics software in Python","container-title":"Journal of Neuroscience Methods","page":"8-13","volume":"162","issue":"1–2","source":"ScienceDirect","abstract":"The vast majority of studies into visual processing are conducted using computer display technology. The current paper describes a new free suite of software tools designed to make this task easier, using the latest advances in hardware and software. PsychoPy is a platform-independent experimental control system written in the Python interpreted language using entirely free libraries. PsychoPy scripts are designed to be extremely easy to read and write, while retaining complete power for the user to customize the stimuli and environment.\n\nTools are provided within the package to allow everything from stimulus presentation and response collection (from a wide range of devices) to simple data analysis such as psychometric function fitting. Most importantly, PsychoPy is highly extensible and the whole system can evolve via user contributions. If a user wants to add support for a particular stimulus, analysis or hardware device they can look at the code for existing examples, modify them and submit the modifications back into the package so that the whole community benefits.","DOI":"10.1016/j.jneumeth.2006.11.017","ISSN":"0165-0270","journalAbbreviation":"Journal of Neuroscience Methods","author":[{"family":"Peirce","given":"Jonathan W."}],"issued":{"date-parts":[["2007",5,15]]}}}],"schema":"https://github.com/citation-style-language/schema/raw/master/csl-citation.json"} </w:instrText>
      </w:r>
      <w:r w:rsidR="003043CD" w:rsidRPr="00356535">
        <w:rPr>
          <w:rFonts w:cs="Times New Roman"/>
          <w:lang w:val="en-GB"/>
        </w:rPr>
        <w:fldChar w:fldCharType="separate"/>
      </w:r>
      <w:r w:rsidR="003043CD" w:rsidRPr="00356535">
        <w:rPr>
          <w:rFonts w:cs="Times New Roman"/>
          <w:lang w:val="en-GB"/>
        </w:rPr>
        <w:t>(Peirce, 2007)</w:t>
      </w:r>
      <w:r w:rsidR="003043CD" w:rsidRPr="00356535">
        <w:rPr>
          <w:rFonts w:cs="Times New Roman"/>
          <w:lang w:val="en-GB"/>
        </w:rPr>
        <w:fldChar w:fldCharType="end"/>
      </w:r>
      <w:r w:rsidRPr="00356535">
        <w:rPr>
          <w:rFonts w:cs="Times New Roman"/>
          <w:lang w:val="en-GB"/>
        </w:rPr>
        <w:t>.</w:t>
      </w:r>
    </w:p>
    <w:p w14:paraId="52B72C27" w14:textId="77777777" w:rsidR="003A1739" w:rsidRPr="00356535" w:rsidRDefault="001D14F4" w:rsidP="003A1739">
      <w:pPr>
        <w:pStyle w:val="Heading4"/>
        <w:rPr>
          <w:lang w:val="en-GB"/>
        </w:rPr>
      </w:pPr>
      <w:r w:rsidRPr="00356535">
        <w:rPr>
          <w:rStyle w:val="Heading4Char"/>
          <w:rFonts w:cs="Times New Roman"/>
          <w:lang w:val="en-GB"/>
        </w:rPr>
        <w:t>Flanker Task</w:t>
      </w:r>
      <w:r w:rsidR="00F908D3" w:rsidRPr="00356535">
        <w:rPr>
          <w:rStyle w:val="Heading4Char"/>
          <w:rFonts w:cs="Times New Roman"/>
          <w:lang w:val="en-GB"/>
        </w:rPr>
        <w:t>.</w:t>
      </w:r>
      <w:r w:rsidR="00F908D3" w:rsidRPr="00356535">
        <w:rPr>
          <w:lang w:val="en-GB"/>
        </w:rPr>
        <w:t xml:space="preserve"> </w:t>
      </w:r>
    </w:p>
    <w:p w14:paraId="5F23C035" w14:textId="5E7CD461" w:rsidR="001D14F4" w:rsidRPr="00356535" w:rsidRDefault="001D14F4"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The </w:t>
      </w:r>
      <w:r w:rsidR="00994E0D" w:rsidRPr="00356535">
        <w:rPr>
          <w:rFonts w:cs="Times New Roman"/>
          <w:lang w:val="en-GB"/>
        </w:rPr>
        <w:t>f</w:t>
      </w:r>
      <w:r w:rsidR="00304F06" w:rsidRPr="00356535">
        <w:rPr>
          <w:rFonts w:cs="Times New Roman"/>
          <w:lang w:val="en-GB"/>
        </w:rPr>
        <w:t>l</w:t>
      </w:r>
      <w:r w:rsidRPr="00356535">
        <w:rPr>
          <w:rFonts w:cs="Times New Roman"/>
          <w:lang w:val="en-GB"/>
        </w:rPr>
        <w:t xml:space="preserve">anker </w:t>
      </w:r>
      <w:r w:rsidR="00994E0D" w:rsidRPr="00356535">
        <w:rPr>
          <w:rFonts w:cs="Times New Roman"/>
          <w:lang w:val="en-GB"/>
        </w:rPr>
        <w:t>t</w:t>
      </w:r>
      <w:r w:rsidR="00304F06" w:rsidRPr="00356535">
        <w:rPr>
          <w:rFonts w:cs="Times New Roman"/>
          <w:lang w:val="en-GB"/>
        </w:rPr>
        <w:t>ask</w:t>
      </w:r>
      <w:r w:rsidR="002B2FDC" w:rsidRPr="00356535">
        <w:rPr>
          <w:rFonts w:cs="Times New Roman"/>
          <w:lang w:val="en-GB"/>
        </w:rPr>
        <w:t xml:space="preserve"> used in this </w:t>
      </w:r>
      <w:r w:rsidRPr="00356535">
        <w:rPr>
          <w:rFonts w:cs="Times New Roman"/>
          <w:lang w:val="en-GB"/>
        </w:rPr>
        <w:t xml:space="preserve">study was based on the paradigm originally developed by </w:t>
      </w:r>
      <w:r w:rsidR="006F2C09" w:rsidRPr="00356535">
        <w:rPr>
          <w:rFonts w:cs="Times New Roman"/>
          <w:lang w:val="en-GB"/>
        </w:rPr>
        <w:fldChar w:fldCharType="begin"/>
      </w:r>
      <w:r w:rsidR="00CE1B79" w:rsidRPr="00356535">
        <w:rPr>
          <w:rFonts w:cs="Times New Roman"/>
          <w:lang w:val="en-GB"/>
        </w:rPr>
        <w:instrText xml:space="preserve"> ADDIN ZOTERO_ITEM CSL_CITATION {"citationID":"UFNBNJj5","properties":{"formattedCitation":"(Eriksen &amp; Eriksen, 1974)","plainCitation":"(Eriksen &amp; Eriksen, 1974)"},"citationItems":[{"id":1346,"uris":["http://zotero.org/users/2737028/items/3E3J4D33"],"uri":["http://zotero.org/users/2737028/items/3E3J4D33"],"itemData":{"id":1346,"type":"article-journal","title":"Effects of noise letters upon the identification of a target letter in a nonsearch task","container-title":"Perception &amp; Psychophysics","page":"143-149","volume":"16","issue":"1","source":"link.springer.com","abstract":"During a 1-sec tachistoscopic exposure, Ss responded with a right or left leverpress to a single target letter from the sets H and K or S and C. The target always appeared directly above the fixation cross. Experimentally varied were the types of noise letters (response compatible or incompatible) flanking the target and the spacing between the letters in the display. In all noise conditions, reaction time (RT) decreased as between-letter spacing increased. However, noise letters of the opposite response set were found to impair RT significantly more than same response set noise, while mixed noise letters belonging to neither set but having set-related features produced intermediate impairment. Differences between two target-alone control conditions, one presented intermixed with noise-condition trials and one presented separately in blocks, gave evidence of a preparatory set on the part of Ss to inhibit responses to the noise letters. It was concluded that S cannot prevent processing of noise letters occurring within about 1 deg of the target due to the nature of processing channel capacity and must inhibit his response until he is able to discriminate exactly which letter is in the target position. This discrimination is more difficult and time consuming at closer spacings, and inhibition is more difficult when noise letters indicate the opposite response from the targe","DOI":"10.3758/BF03203267","ISSN":"0031-5117, 1532-5962","journalAbbreviation":"Perception &amp; Psychophysics","language":"en","author":[{"family":"Eriksen","given":"Barbara A."},{"family":"Eriksen","given":"Charles W."}],"issued":{"date-parts":[["1974"]]}}}],"schema":"https://github.com/citation-style-language/schema/raw/master/csl-citation.json"} </w:instrText>
      </w:r>
      <w:r w:rsidR="006F2C09" w:rsidRPr="00356535">
        <w:rPr>
          <w:rFonts w:cs="Times New Roman"/>
          <w:lang w:val="en-GB"/>
        </w:rPr>
        <w:fldChar w:fldCharType="separate"/>
      </w:r>
      <w:r w:rsidR="006F2C09" w:rsidRPr="00356535">
        <w:rPr>
          <w:rFonts w:cs="Times New Roman"/>
          <w:lang w:val="en-GB"/>
        </w:rPr>
        <w:t>Eriksen and Eriksen (1974)</w:t>
      </w:r>
      <w:r w:rsidR="006F2C09" w:rsidRPr="00356535">
        <w:rPr>
          <w:rFonts w:cs="Times New Roman"/>
          <w:lang w:val="en-GB"/>
        </w:rPr>
        <w:fldChar w:fldCharType="end"/>
      </w:r>
      <w:r w:rsidRPr="00356535">
        <w:rPr>
          <w:rFonts w:cs="Times New Roman"/>
          <w:lang w:val="en-GB"/>
        </w:rPr>
        <w:t xml:space="preserve">. </w:t>
      </w:r>
      <w:r w:rsidR="008D6DCD" w:rsidRPr="00356535">
        <w:rPr>
          <w:rFonts w:cs="Times New Roman"/>
          <w:lang w:val="en-GB"/>
        </w:rPr>
        <w:t>A white</w:t>
      </w:r>
      <w:r w:rsidRPr="00356535">
        <w:rPr>
          <w:rFonts w:cs="Times New Roman"/>
          <w:lang w:val="en-GB"/>
        </w:rPr>
        <w:t xml:space="preserve"> arrow </w:t>
      </w:r>
      <w:r w:rsidR="00926717" w:rsidRPr="00356535">
        <w:rPr>
          <w:rFonts w:cs="Times New Roman"/>
          <w:lang w:val="en-GB"/>
        </w:rPr>
        <w:t xml:space="preserve">(target) </w:t>
      </w:r>
      <w:r w:rsidRPr="00356535">
        <w:rPr>
          <w:rFonts w:cs="Times New Roman"/>
          <w:lang w:val="en-GB"/>
        </w:rPr>
        <w:t>was presented in the middle of the screen</w:t>
      </w:r>
      <w:r w:rsidR="00926717" w:rsidRPr="00356535">
        <w:rPr>
          <w:rFonts w:cs="Times New Roman"/>
          <w:lang w:val="en-GB"/>
        </w:rPr>
        <w:t xml:space="preserve"> and two flankers </w:t>
      </w:r>
      <w:r w:rsidR="00F55D00" w:rsidRPr="00356535">
        <w:rPr>
          <w:rFonts w:cs="Times New Roman"/>
          <w:lang w:val="en-GB"/>
        </w:rPr>
        <w:t xml:space="preserve">(arrows or squares) </w:t>
      </w:r>
      <w:r w:rsidR="00926717" w:rsidRPr="00356535">
        <w:rPr>
          <w:rFonts w:cs="Times New Roman"/>
          <w:lang w:val="en-GB"/>
        </w:rPr>
        <w:t xml:space="preserve">were presented on both sides of the </w:t>
      </w:r>
      <w:r w:rsidR="002F3EA2" w:rsidRPr="00356535">
        <w:rPr>
          <w:rFonts w:cs="Times New Roman"/>
          <w:lang w:val="en-GB"/>
        </w:rPr>
        <w:t>target</w:t>
      </w:r>
      <w:r w:rsidR="00C3456D" w:rsidRPr="00356535">
        <w:rPr>
          <w:rFonts w:cs="Times New Roman"/>
          <w:lang w:val="en-GB"/>
        </w:rPr>
        <w:t xml:space="preserve"> </w:t>
      </w:r>
      <w:r w:rsidR="00EB0F5C" w:rsidRPr="00356535">
        <w:rPr>
          <w:rFonts w:cs="Times New Roman"/>
          <w:lang w:val="en-GB"/>
        </w:rPr>
        <w:t xml:space="preserve">for </w:t>
      </w:r>
      <w:r w:rsidR="00C3456D" w:rsidRPr="00356535">
        <w:rPr>
          <w:rFonts w:cs="Times New Roman"/>
          <w:lang w:val="en-GB"/>
        </w:rPr>
        <w:t>250ms</w:t>
      </w:r>
      <w:r w:rsidR="00926717" w:rsidRPr="00356535">
        <w:rPr>
          <w:rFonts w:cs="Times New Roman"/>
          <w:lang w:val="en-GB"/>
        </w:rPr>
        <w:t xml:space="preserve">. </w:t>
      </w:r>
      <w:r w:rsidR="00453AC9">
        <w:rPr>
          <w:rFonts w:cs="Times New Roman"/>
          <w:lang w:val="en-GB"/>
        </w:rPr>
        <w:t xml:space="preserve">The arrows and squares had a height of 2.5cm. </w:t>
      </w:r>
      <w:r w:rsidR="00F55D00" w:rsidRPr="00356535">
        <w:rPr>
          <w:rFonts w:cs="Times New Roman"/>
          <w:lang w:val="en-GB"/>
        </w:rPr>
        <w:t xml:space="preserve">Participants </w:t>
      </w:r>
      <w:r w:rsidR="00C61938" w:rsidRPr="00356535">
        <w:rPr>
          <w:rFonts w:cs="Times New Roman"/>
          <w:lang w:val="en-GB"/>
        </w:rPr>
        <w:t xml:space="preserve">were asked </w:t>
      </w:r>
      <w:r w:rsidR="00F55D00" w:rsidRPr="00356535">
        <w:rPr>
          <w:rFonts w:cs="Times New Roman"/>
          <w:lang w:val="en-GB"/>
        </w:rPr>
        <w:t xml:space="preserve">to respond as quickly as possible with the arrow keys on the keyboard in which direction the white arrow was pointing. </w:t>
      </w:r>
      <w:r w:rsidR="00C61938" w:rsidRPr="00356535">
        <w:rPr>
          <w:rFonts w:cs="Times New Roman"/>
          <w:lang w:val="en-GB"/>
        </w:rPr>
        <w:t xml:space="preserve">The </w:t>
      </w:r>
      <w:r w:rsidR="00F55D00" w:rsidRPr="00356535">
        <w:rPr>
          <w:rFonts w:cs="Times New Roman"/>
          <w:lang w:val="en-GB"/>
        </w:rPr>
        <w:t>task had to</w:t>
      </w:r>
      <w:r w:rsidR="00EC45EE" w:rsidRPr="00356535">
        <w:rPr>
          <w:rFonts w:cs="Times New Roman"/>
          <w:lang w:val="en-GB"/>
        </w:rPr>
        <w:t xml:space="preserve"> be</w:t>
      </w:r>
      <w:r w:rsidR="00F55D00" w:rsidRPr="00356535">
        <w:rPr>
          <w:rFonts w:cs="Times New Roman"/>
          <w:lang w:val="en-GB"/>
        </w:rPr>
        <w:t xml:space="preserve"> performed in three conditions</w:t>
      </w:r>
      <w:r w:rsidR="004F696D" w:rsidRPr="00356535">
        <w:rPr>
          <w:rFonts w:cs="Times New Roman"/>
          <w:lang w:val="en-GB"/>
        </w:rPr>
        <w:t xml:space="preserve"> that were presented in a random order</w:t>
      </w:r>
      <w:r w:rsidR="00F55D00" w:rsidRPr="00356535">
        <w:rPr>
          <w:rFonts w:cs="Times New Roman"/>
          <w:lang w:val="en-GB"/>
        </w:rPr>
        <w:t>: congruent, incongruent and neutral flankers</w:t>
      </w:r>
      <w:r w:rsidR="00664682" w:rsidRPr="00356535">
        <w:rPr>
          <w:rFonts w:cs="Times New Roman"/>
          <w:lang w:val="en-GB"/>
        </w:rPr>
        <w:t xml:space="preserve"> (</w:t>
      </w:r>
      <w:r w:rsidR="00BD7AC1" w:rsidRPr="00356535">
        <w:rPr>
          <w:rFonts w:cs="Times New Roman"/>
          <w:lang w:val="en-GB"/>
        </w:rPr>
        <w:t xml:space="preserve">Figure </w:t>
      </w:r>
      <w:r w:rsidR="00962D72">
        <w:rPr>
          <w:rFonts w:cs="Times New Roman"/>
          <w:lang w:val="en-GB"/>
        </w:rPr>
        <w:t>4</w:t>
      </w:r>
      <w:r w:rsidR="002A729A" w:rsidRPr="00356535">
        <w:rPr>
          <w:rFonts w:cs="Times New Roman"/>
          <w:lang w:val="en-GB"/>
        </w:rPr>
        <w:t>B</w:t>
      </w:r>
      <w:r w:rsidR="00E86D9E" w:rsidRPr="00356535">
        <w:rPr>
          <w:rFonts w:cs="Times New Roman"/>
          <w:lang w:val="en-GB"/>
        </w:rPr>
        <w:t>)</w:t>
      </w:r>
      <w:r w:rsidR="00F55D00" w:rsidRPr="00356535">
        <w:rPr>
          <w:rFonts w:cs="Times New Roman"/>
          <w:lang w:val="en-GB"/>
        </w:rPr>
        <w:t xml:space="preserve">. </w:t>
      </w:r>
      <w:r w:rsidR="0075365A" w:rsidRPr="00356535">
        <w:rPr>
          <w:rFonts w:cs="Times New Roman"/>
          <w:lang w:val="en-GB"/>
        </w:rPr>
        <w:t xml:space="preserve">In the congruent condition the flankers and target arrow </w:t>
      </w:r>
      <w:r w:rsidR="008E222A" w:rsidRPr="00356535">
        <w:rPr>
          <w:rFonts w:cs="Times New Roman"/>
          <w:lang w:val="en-GB"/>
        </w:rPr>
        <w:t xml:space="preserve">were </w:t>
      </w:r>
      <w:r w:rsidR="0075365A" w:rsidRPr="00356535">
        <w:rPr>
          <w:rFonts w:cs="Times New Roman"/>
          <w:lang w:val="en-GB"/>
        </w:rPr>
        <w:t xml:space="preserve">pointing in the same direction, while in the incongruent </w:t>
      </w:r>
      <w:r w:rsidR="00546643" w:rsidRPr="00356535">
        <w:rPr>
          <w:rFonts w:cs="Times New Roman"/>
          <w:lang w:val="en-GB"/>
        </w:rPr>
        <w:t>condition</w:t>
      </w:r>
      <w:r w:rsidR="0075365A" w:rsidRPr="00356535">
        <w:rPr>
          <w:rFonts w:cs="Times New Roman"/>
          <w:lang w:val="en-GB"/>
        </w:rPr>
        <w:t xml:space="preserve"> the flankers </w:t>
      </w:r>
      <w:r w:rsidR="00546643" w:rsidRPr="00356535">
        <w:rPr>
          <w:rFonts w:cs="Times New Roman"/>
          <w:lang w:val="en-GB"/>
        </w:rPr>
        <w:t xml:space="preserve">were </w:t>
      </w:r>
      <w:r w:rsidR="0075365A" w:rsidRPr="00356535">
        <w:rPr>
          <w:rFonts w:cs="Times New Roman"/>
          <w:lang w:val="en-GB"/>
        </w:rPr>
        <w:t xml:space="preserve">pointing in the opposite direction as the target arrow. In the neutral condition </w:t>
      </w:r>
      <w:r w:rsidR="00DA3436" w:rsidRPr="00356535">
        <w:rPr>
          <w:rFonts w:cs="Times New Roman"/>
          <w:lang w:val="en-GB"/>
        </w:rPr>
        <w:t>the flanker stimuli were squares</w:t>
      </w:r>
      <w:r w:rsidR="0075365A" w:rsidRPr="00356535">
        <w:rPr>
          <w:rFonts w:cs="Times New Roman"/>
          <w:lang w:val="en-GB"/>
        </w:rPr>
        <w:t>.</w:t>
      </w:r>
      <w:r w:rsidR="00F52EB4" w:rsidRPr="00356535">
        <w:rPr>
          <w:rFonts w:cs="Times New Roman"/>
          <w:lang w:val="en-GB"/>
        </w:rPr>
        <w:t xml:space="preserve"> </w:t>
      </w:r>
      <w:r w:rsidR="00A03F9C" w:rsidRPr="00356535">
        <w:rPr>
          <w:rFonts w:cs="Times New Roman"/>
          <w:lang w:val="en-GB"/>
        </w:rPr>
        <w:t xml:space="preserve">A total of 120 experimental trials and 20 practice trials were </w:t>
      </w:r>
      <w:r w:rsidR="008C5720" w:rsidRPr="00356535">
        <w:rPr>
          <w:rFonts w:cs="Times New Roman"/>
          <w:lang w:val="en-GB"/>
        </w:rPr>
        <w:t>performed by each participant</w:t>
      </w:r>
      <w:r w:rsidR="00A03F9C" w:rsidRPr="00356535">
        <w:rPr>
          <w:rFonts w:cs="Times New Roman"/>
          <w:lang w:val="en-GB"/>
        </w:rPr>
        <w:t xml:space="preserve">. Between trials a fixation cross was presented </w:t>
      </w:r>
      <w:r w:rsidR="00E8547A" w:rsidRPr="00356535">
        <w:rPr>
          <w:rFonts w:cs="Times New Roman"/>
          <w:lang w:val="en-GB"/>
        </w:rPr>
        <w:t xml:space="preserve">for 250ms </w:t>
      </w:r>
      <w:r w:rsidR="00A03F9C" w:rsidRPr="00356535">
        <w:rPr>
          <w:rFonts w:cs="Times New Roman"/>
          <w:lang w:val="en-GB"/>
        </w:rPr>
        <w:t xml:space="preserve">and the colour of the fixation cross was </w:t>
      </w:r>
      <w:r w:rsidR="00684FD5" w:rsidRPr="00356535">
        <w:rPr>
          <w:rFonts w:cs="Times New Roman"/>
          <w:lang w:val="en-GB"/>
        </w:rPr>
        <w:t>changed to red or green</w:t>
      </w:r>
      <w:r w:rsidR="00A03F9C" w:rsidRPr="00356535">
        <w:rPr>
          <w:rFonts w:cs="Times New Roman"/>
          <w:lang w:val="en-GB"/>
        </w:rPr>
        <w:t xml:space="preserve"> to provide feedback to participants. After half of the trials a pause screen appeared and participants </w:t>
      </w:r>
      <w:r w:rsidR="00BC21EE" w:rsidRPr="00356535">
        <w:rPr>
          <w:rFonts w:cs="Times New Roman"/>
          <w:lang w:val="en-GB"/>
        </w:rPr>
        <w:t>could</w:t>
      </w:r>
      <w:r w:rsidR="00A03F9C" w:rsidRPr="00356535">
        <w:rPr>
          <w:rFonts w:cs="Times New Roman"/>
          <w:lang w:val="en-GB"/>
        </w:rPr>
        <w:t xml:space="preserve"> decide when they </w:t>
      </w:r>
      <w:r w:rsidR="00BC21EE" w:rsidRPr="00356535">
        <w:rPr>
          <w:rFonts w:cs="Times New Roman"/>
          <w:lang w:val="en-GB"/>
        </w:rPr>
        <w:t xml:space="preserve">continued with </w:t>
      </w:r>
      <w:r w:rsidR="00A03F9C" w:rsidRPr="00356535">
        <w:rPr>
          <w:rFonts w:cs="Times New Roman"/>
          <w:lang w:val="en-GB"/>
        </w:rPr>
        <w:t xml:space="preserve">the second half of the trials. </w:t>
      </w:r>
      <w:r w:rsidRPr="00356535">
        <w:rPr>
          <w:rFonts w:cs="Times New Roman"/>
          <w:lang w:val="en-GB"/>
        </w:rPr>
        <w:t xml:space="preserve">Reaction times and accuracy were registered. Stimulus presentation and response registration were controlled by PsychoPy </w:t>
      </w:r>
      <w:r w:rsidR="006E434A" w:rsidRPr="00356535">
        <w:rPr>
          <w:rFonts w:cs="Times New Roman"/>
          <w:lang w:val="en-GB"/>
        </w:rPr>
        <w:fldChar w:fldCharType="begin"/>
      </w:r>
      <w:r w:rsidR="00CE1B79" w:rsidRPr="00356535">
        <w:rPr>
          <w:rFonts w:cs="Times New Roman"/>
          <w:lang w:val="en-GB"/>
        </w:rPr>
        <w:instrText xml:space="preserve"> ADDIN ZOTERO_ITEM CSL_CITATION {"citationID":"8jmdkn8gu","properties":{"formattedCitation":"(Peirce, 2007)","plainCitation":"(Peirce, 2007)"},"citationItems":[{"id":1010,"uris":["http://zotero.org/users/2737028/items/6RV6PNR7"],"uri":["http://zotero.org/users/2737028/items/6RV6PNR7"],"itemData":{"id":1010,"type":"article-journal","title":"PsychoPy—Psychophysics software in Python","container-title":"Journal of Neuroscience Methods","page":"8-13","volume":"162","issue":"1–2","source":"ScienceDirect","abstract":"The vast majority of studies into visual processing are conducted using computer display technology. The current paper describes a new free suite of software tools designed to make this task easier, using the latest advances in hardware and software. PsychoPy is a platform-independent experimental control system written in the Python interpreted language using entirely free libraries. PsychoPy scripts are designed to be extremely easy to read and write, while retaining complete power for the user to customize the stimuli and environment.\n\nTools are provided within the package to allow everything from stimulus presentation and response collection (from a wide range of devices) to simple data analysis such as psychometric function fitting. Most importantly, PsychoPy is highly extensible and the whole system can evolve via user contributions. If a user wants to add support for a particular stimulus, analysis or hardware device they can look at the code for existing examples, modify them and submit the modifications back into the package so that the whole community benefits.","DOI":"10.1016/j.jneumeth.2006.11.017","ISSN":"0165-0270","journalAbbreviation":"Journal of Neuroscience Methods","author":[{"family":"Peirce","given":"Jonathan W."}],"issued":{"date-parts":[["2007",5,15]]}}}],"schema":"https://github.com/citation-style-language/schema/raw/master/csl-citation.json"} </w:instrText>
      </w:r>
      <w:r w:rsidR="006E434A" w:rsidRPr="00356535">
        <w:rPr>
          <w:rFonts w:cs="Times New Roman"/>
          <w:lang w:val="en-GB"/>
        </w:rPr>
        <w:fldChar w:fldCharType="separate"/>
      </w:r>
      <w:r w:rsidR="006E434A" w:rsidRPr="00356535">
        <w:rPr>
          <w:rFonts w:cs="Times New Roman"/>
          <w:lang w:val="en-GB"/>
        </w:rPr>
        <w:t>(Peirce, 2007)</w:t>
      </w:r>
      <w:r w:rsidR="006E434A" w:rsidRPr="00356535">
        <w:rPr>
          <w:rFonts w:cs="Times New Roman"/>
          <w:lang w:val="en-GB"/>
        </w:rPr>
        <w:fldChar w:fldCharType="end"/>
      </w:r>
      <w:r w:rsidRPr="00356535">
        <w:rPr>
          <w:rFonts w:cs="Times New Roman"/>
          <w:lang w:val="en-GB"/>
        </w:rPr>
        <w:t>.</w:t>
      </w:r>
    </w:p>
    <w:p w14:paraId="3982C989" w14:textId="77777777" w:rsidR="003A1739" w:rsidRPr="00356535" w:rsidRDefault="001D14F4" w:rsidP="003A1739">
      <w:pPr>
        <w:pStyle w:val="Heading4"/>
        <w:rPr>
          <w:lang w:val="en-GB"/>
        </w:rPr>
      </w:pPr>
      <w:r w:rsidRPr="00356535">
        <w:rPr>
          <w:rStyle w:val="Heading4Char"/>
          <w:rFonts w:cs="Times New Roman"/>
          <w:lang w:val="en-GB"/>
        </w:rPr>
        <w:lastRenderedPageBreak/>
        <w:t>Switching Task</w:t>
      </w:r>
      <w:r w:rsidR="006B5A22" w:rsidRPr="00356535">
        <w:rPr>
          <w:rStyle w:val="Heading4Char"/>
          <w:rFonts w:cs="Times New Roman"/>
          <w:lang w:val="en-GB"/>
        </w:rPr>
        <w:t>.</w:t>
      </w:r>
      <w:r w:rsidR="006B5A22" w:rsidRPr="00356535">
        <w:rPr>
          <w:lang w:val="en-GB"/>
        </w:rPr>
        <w:t xml:space="preserve"> </w:t>
      </w:r>
    </w:p>
    <w:p w14:paraId="7991A384" w14:textId="5D55FFF3" w:rsidR="001D14F4" w:rsidRPr="00356535" w:rsidRDefault="001D14F4"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A cued task switching paradigm with an arbitrary stimulus-response association was used </w:t>
      </w:r>
      <w:r w:rsidR="00F13B09" w:rsidRPr="00356535">
        <w:rPr>
          <w:rFonts w:cs="Times New Roman"/>
          <w:lang w:val="en-GB"/>
        </w:rPr>
        <w:fldChar w:fldCharType="begin"/>
      </w:r>
      <w:r w:rsidR="00CE1B79" w:rsidRPr="00356535">
        <w:rPr>
          <w:rFonts w:cs="Times New Roman"/>
          <w:lang w:val="en-GB"/>
        </w:rPr>
        <w:instrText xml:space="preserve"> ADDIN ZOTERO_ITEM CSL_CITATION {"citationID":"29iclfn8uv","properties":{"formattedCitation":"(Kiesel et al., 2010)","plainCitation":"(Kiesel et al., 2010)"},"citationItems":[{"id":1350,"uris":["http://zotero.org/users/2737028/items/2FDHV9WW"],"uri":["http://zotero.org/users/2737028/items/2FDHV9WW"],"itemData":{"id":1350,"type":"article-journal","title":"Control and interference in task switching—A review","container-title":"Psychological Bulletin","page":"849-874","volume":"136","issue":"5","source":"APA PsycNET","abstract":"The task-switching paradigm offers enormous possibilities to study cognitive control as well as task interference. The current review provides an overview of recent research on both topics. First, we review different experimental approaches to task switching, such as comparing mixed-task blocks with single-task blocks, predictable task-switching and task-cuing paradigms, intermittent instructions, and voluntary task selection. In the 2nd part, we discuss findings on preparatory control mechanisms in task switching and theoretical accounts of task preparation. We consider preparation processes in two-stage models, consider preparation as an all-or-none process, address the question of whether preparation is switch-specific, reflect on preparation as interaction of cue encoding and memory retrieval, and discuss the impact of verbal mediation on preparation. In the 3rd part, we turn to interference phenomena in task switching. We consider proactive interference of tasks and inhibition of recently performed tasks indicated by asymmetrical switch costs and n-2 task-repetition costs. We discuss stimulus-based interference as a result of stimulus-based response activation and stimulus-based task activation, and response-based interference because of applying bivalent rather than univalent responses, response repetition effects, and carryover of response selection and execution. In the 4th and final part, we mention possible future research fields.","DOI":"10.1037/a0019842","ISSN":"1939-1455 0033-2909","language":"English","author":[{"family":"Kiesel","given":"Andrea"},{"family":"Steinhauser","given":"Marco"},{"family":"Wendt","given":"Mike"},{"family":"Falkenstein","given":"Michael"},{"family":"Jost","given":"Kerstin"},{"family":"Philipp","given":"Andrea M."},{"family":"Koch","given":"Iring"}],"issued":{"date-parts":[["2010"]]}}}],"schema":"https://github.com/citation-style-language/schema/raw/master/csl-citation.json"} </w:instrText>
      </w:r>
      <w:r w:rsidR="00F13B09" w:rsidRPr="00356535">
        <w:rPr>
          <w:rFonts w:cs="Times New Roman"/>
          <w:lang w:val="en-GB"/>
        </w:rPr>
        <w:fldChar w:fldCharType="separate"/>
      </w:r>
      <w:r w:rsidR="00F13B09" w:rsidRPr="00356535">
        <w:rPr>
          <w:rFonts w:cs="Times New Roman"/>
          <w:lang w:val="en-GB"/>
        </w:rPr>
        <w:t>(Kiesel et al., 2010)</w:t>
      </w:r>
      <w:r w:rsidR="00F13B09" w:rsidRPr="00356535">
        <w:rPr>
          <w:rFonts w:cs="Times New Roman"/>
          <w:lang w:val="en-GB"/>
        </w:rPr>
        <w:fldChar w:fldCharType="end"/>
      </w:r>
      <w:r w:rsidRPr="00356535">
        <w:rPr>
          <w:rFonts w:cs="Times New Roman"/>
          <w:lang w:val="en-GB"/>
        </w:rPr>
        <w:t xml:space="preserve">. </w:t>
      </w:r>
      <w:r w:rsidR="00F11526" w:rsidRPr="00356535">
        <w:rPr>
          <w:rFonts w:cs="Times New Roman"/>
          <w:lang w:val="en-GB"/>
        </w:rPr>
        <w:t xml:space="preserve">A white </w:t>
      </w:r>
      <w:r w:rsidRPr="00356535">
        <w:rPr>
          <w:rFonts w:cs="Times New Roman"/>
          <w:lang w:val="en-GB"/>
        </w:rPr>
        <w:t xml:space="preserve">circle or a </w:t>
      </w:r>
      <w:r w:rsidR="00976C72" w:rsidRPr="00356535">
        <w:rPr>
          <w:rFonts w:cs="Times New Roman"/>
          <w:lang w:val="en-GB"/>
        </w:rPr>
        <w:t xml:space="preserve">white </w:t>
      </w:r>
      <w:r w:rsidRPr="00356535">
        <w:rPr>
          <w:rFonts w:cs="Times New Roman"/>
          <w:lang w:val="en-GB"/>
        </w:rPr>
        <w:t>square</w:t>
      </w:r>
      <w:r w:rsidR="00F11526" w:rsidRPr="00356535">
        <w:rPr>
          <w:rFonts w:cs="Times New Roman"/>
          <w:lang w:val="en-GB"/>
        </w:rPr>
        <w:t xml:space="preserve"> </w:t>
      </w:r>
      <w:r w:rsidR="00B77621">
        <w:rPr>
          <w:rFonts w:cs="Times New Roman"/>
          <w:lang w:val="en-GB"/>
        </w:rPr>
        <w:t xml:space="preserve">with a diameter of 3.5cm </w:t>
      </w:r>
      <w:r w:rsidR="00F11526" w:rsidRPr="00356535">
        <w:rPr>
          <w:rFonts w:cs="Times New Roman"/>
          <w:lang w:val="en-GB"/>
        </w:rPr>
        <w:t>was</w:t>
      </w:r>
      <w:r w:rsidRPr="00356535">
        <w:rPr>
          <w:rFonts w:cs="Times New Roman"/>
          <w:lang w:val="en-GB"/>
        </w:rPr>
        <w:t xml:space="preserve"> presented in the middle of the screen</w:t>
      </w:r>
      <w:r w:rsidR="00F11526" w:rsidRPr="00356535">
        <w:rPr>
          <w:rFonts w:cs="Times New Roman"/>
          <w:lang w:val="en-GB"/>
        </w:rPr>
        <w:t xml:space="preserve"> (target)</w:t>
      </w:r>
      <w:r w:rsidR="009C60AA" w:rsidRPr="00356535">
        <w:rPr>
          <w:rFonts w:cs="Times New Roman"/>
          <w:lang w:val="en-GB"/>
        </w:rPr>
        <w:t xml:space="preserve"> on a blue or green background</w:t>
      </w:r>
      <w:r w:rsidR="00A06CF2" w:rsidRPr="00356535">
        <w:rPr>
          <w:rFonts w:cs="Times New Roman"/>
          <w:lang w:val="en-GB"/>
        </w:rPr>
        <w:t xml:space="preserve"> for 500ms</w:t>
      </w:r>
      <w:r w:rsidR="007A0B03" w:rsidRPr="00356535">
        <w:rPr>
          <w:rFonts w:cs="Times New Roman"/>
          <w:lang w:val="en-GB"/>
        </w:rPr>
        <w:t xml:space="preserve"> (</w:t>
      </w:r>
      <w:r w:rsidR="00F24D0F" w:rsidRPr="00356535">
        <w:rPr>
          <w:rFonts w:cs="Times New Roman"/>
          <w:lang w:val="en-GB"/>
        </w:rPr>
        <w:t xml:space="preserve">Figure </w:t>
      </w:r>
      <w:r w:rsidR="00962D72">
        <w:rPr>
          <w:rFonts w:cs="Times New Roman"/>
          <w:lang w:val="en-GB"/>
        </w:rPr>
        <w:t>4</w:t>
      </w:r>
      <w:r w:rsidR="002A729A" w:rsidRPr="00356535">
        <w:rPr>
          <w:rFonts w:cs="Times New Roman"/>
          <w:lang w:val="en-GB"/>
        </w:rPr>
        <w:t>C</w:t>
      </w:r>
      <w:r w:rsidR="00B61BB8" w:rsidRPr="00356535">
        <w:rPr>
          <w:rFonts w:cs="Times New Roman"/>
          <w:lang w:val="en-GB"/>
        </w:rPr>
        <w:t>)</w:t>
      </w:r>
      <w:r w:rsidRPr="00356535">
        <w:rPr>
          <w:rFonts w:cs="Times New Roman"/>
          <w:lang w:val="en-GB"/>
        </w:rPr>
        <w:t xml:space="preserve">. </w:t>
      </w:r>
      <w:r w:rsidR="00307095" w:rsidRPr="00356535">
        <w:rPr>
          <w:rFonts w:cs="Times New Roman"/>
          <w:lang w:val="en-GB"/>
        </w:rPr>
        <w:t>Participants</w:t>
      </w:r>
      <w:r w:rsidRPr="00356535">
        <w:rPr>
          <w:rFonts w:cs="Times New Roman"/>
          <w:lang w:val="en-GB"/>
        </w:rPr>
        <w:t xml:space="preserve"> </w:t>
      </w:r>
      <w:r w:rsidR="00BC21EE" w:rsidRPr="00356535">
        <w:rPr>
          <w:rFonts w:cs="Times New Roman"/>
          <w:lang w:val="en-GB"/>
        </w:rPr>
        <w:t xml:space="preserve">were asked </w:t>
      </w:r>
      <w:r w:rsidRPr="00356535">
        <w:rPr>
          <w:rFonts w:cs="Times New Roman"/>
          <w:lang w:val="en-GB"/>
        </w:rPr>
        <w:t xml:space="preserve">to respond </w:t>
      </w:r>
      <w:r w:rsidR="00594D0D" w:rsidRPr="00356535">
        <w:rPr>
          <w:rFonts w:cs="Times New Roman"/>
          <w:lang w:val="en-GB"/>
        </w:rPr>
        <w:t xml:space="preserve">as quickly as possible </w:t>
      </w:r>
      <w:r w:rsidRPr="00356535">
        <w:rPr>
          <w:rFonts w:cs="Times New Roman"/>
          <w:lang w:val="en-GB"/>
        </w:rPr>
        <w:t xml:space="preserve">with the </w:t>
      </w:r>
      <w:r w:rsidR="00621C55" w:rsidRPr="00356535">
        <w:rPr>
          <w:rFonts w:cs="Times New Roman"/>
          <w:lang w:val="en-GB"/>
        </w:rPr>
        <w:t>“</w:t>
      </w:r>
      <w:r w:rsidRPr="00356535">
        <w:rPr>
          <w:rFonts w:cs="Times New Roman"/>
          <w:lang w:val="en-GB"/>
        </w:rPr>
        <w:t>up</w:t>
      </w:r>
      <w:r w:rsidR="00621C55" w:rsidRPr="00356535">
        <w:rPr>
          <w:rFonts w:cs="Times New Roman"/>
          <w:lang w:val="en-GB"/>
        </w:rPr>
        <w:t>”</w:t>
      </w:r>
      <w:r w:rsidRPr="00356535">
        <w:rPr>
          <w:rFonts w:cs="Times New Roman"/>
          <w:lang w:val="en-GB"/>
        </w:rPr>
        <w:t xml:space="preserve"> key for the circle and with the </w:t>
      </w:r>
      <w:r w:rsidR="00621C55" w:rsidRPr="00356535">
        <w:rPr>
          <w:rFonts w:cs="Times New Roman"/>
          <w:lang w:val="en-GB"/>
        </w:rPr>
        <w:t>“</w:t>
      </w:r>
      <w:r w:rsidRPr="00356535">
        <w:rPr>
          <w:rFonts w:cs="Times New Roman"/>
          <w:lang w:val="en-GB"/>
        </w:rPr>
        <w:t>down</w:t>
      </w:r>
      <w:r w:rsidR="00621C55" w:rsidRPr="00356535">
        <w:rPr>
          <w:rFonts w:cs="Times New Roman"/>
          <w:lang w:val="en-GB"/>
        </w:rPr>
        <w:t>”</w:t>
      </w:r>
      <w:r w:rsidRPr="00356535">
        <w:rPr>
          <w:rFonts w:cs="Times New Roman"/>
          <w:lang w:val="en-GB"/>
        </w:rPr>
        <w:t xml:space="preserve"> key for the square </w:t>
      </w:r>
      <w:r w:rsidR="009C60AA" w:rsidRPr="00356535">
        <w:rPr>
          <w:rFonts w:cs="Times New Roman"/>
          <w:lang w:val="en-GB"/>
        </w:rPr>
        <w:t>when the background colour of the screen was green and had to reverse this stimulus-response rule when the background colour of the screen was blue</w:t>
      </w:r>
      <w:r w:rsidRPr="00356535">
        <w:rPr>
          <w:rFonts w:cs="Times New Roman"/>
          <w:lang w:val="en-GB"/>
        </w:rPr>
        <w:t xml:space="preserve">. </w:t>
      </w:r>
      <w:r w:rsidR="009C60AA" w:rsidRPr="00356535">
        <w:rPr>
          <w:rFonts w:cs="Times New Roman"/>
          <w:lang w:val="en-GB"/>
        </w:rPr>
        <w:t>Th</w:t>
      </w:r>
      <w:r w:rsidR="00FF1BFA" w:rsidRPr="00356535">
        <w:rPr>
          <w:rFonts w:cs="Times New Roman"/>
          <w:lang w:val="en-GB"/>
        </w:rPr>
        <w:t>e</w:t>
      </w:r>
      <w:r w:rsidR="009C60AA" w:rsidRPr="00356535">
        <w:rPr>
          <w:rFonts w:cs="Times New Roman"/>
          <w:lang w:val="en-GB"/>
        </w:rPr>
        <w:t xml:space="preserve"> stimulus-response rule switched unpredictably a</w:t>
      </w:r>
      <w:r w:rsidRPr="00356535">
        <w:rPr>
          <w:rFonts w:cs="Times New Roman"/>
          <w:lang w:val="en-GB"/>
        </w:rPr>
        <w:t xml:space="preserve">fter </w:t>
      </w:r>
      <w:r w:rsidR="009C60AA" w:rsidRPr="00356535">
        <w:rPr>
          <w:rFonts w:cs="Times New Roman"/>
          <w:lang w:val="en-GB"/>
        </w:rPr>
        <w:t>6 to 12</w:t>
      </w:r>
      <w:r w:rsidR="00544810" w:rsidRPr="00356535">
        <w:rPr>
          <w:rFonts w:cs="Times New Roman"/>
          <w:lang w:val="en-GB"/>
        </w:rPr>
        <w:t xml:space="preserve"> trials</w:t>
      </w:r>
      <w:r w:rsidRPr="00356535">
        <w:rPr>
          <w:rFonts w:cs="Times New Roman"/>
          <w:lang w:val="en-GB"/>
        </w:rPr>
        <w:t xml:space="preserve">. </w:t>
      </w:r>
      <w:r w:rsidR="00544810" w:rsidRPr="00356535">
        <w:rPr>
          <w:rFonts w:cs="Times New Roman"/>
          <w:lang w:val="en-GB"/>
        </w:rPr>
        <w:t>A</w:t>
      </w:r>
      <w:r w:rsidRPr="00356535">
        <w:rPr>
          <w:rFonts w:cs="Times New Roman"/>
          <w:lang w:val="en-GB"/>
        </w:rPr>
        <w:t xml:space="preserve"> total </w:t>
      </w:r>
      <w:r w:rsidR="00544810" w:rsidRPr="00356535">
        <w:rPr>
          <w:rFonts w:cs="Times New Roman"/>
          <w:lang w:val="en-GB"/>
        </w:rPr>
        <w:t xml:space="preserve">of </w:t>
      </w:r>
      <w:r w:rsidRPr="00356535">
        <w:rPr>
          <w:rFonts w:cs="Times New Roman"/>
          <w:lang w:val="en-GB"/>
        </w:rPr>
        <w:t>20 switches occurred</w:t>
      </w:r>
      <w:r w:rsidR="00544810" w:rsidRPr="00356535">
        <w:rPr>
          <w:rFonts w:cs="Times New Roman"/>
          <w:lang w:val="en-GB"/>
        </w:rPr>
        <w:t xml:space="preserve"> during the task</w:t>
      </w:r>
      <w:r w:rsidRPr="00356535">
        <w:rPr>
          <w:rFonts w:cs="Times New Roman"/>
          <w:lang w:val="en-GB"/>
        </w:rPr>
        <w:t>. Accuracy and reaction times</w:t>
      </w:r>
      <w:r w:rsidR="00544810" w:rsidRPr="00356535">
        <w:rPr>
          <w:rFonts w:cs="Times New Roman"/>
          <w:lang w:val="en-GB"/>
        </w:rPr>
        <w:t xml:space="preserve"> for each trial</w:t>
      </w:r>
      <w:r w:rsidRPr="00356535">
        <w:rPr>
          <w:rFonts w:cs="Times New Roman"/>
          <w:lang w:val="en-GB"/>
        </w:rPr>
        <w:t xml:space="preserve"> were registered. Presentation of stimuli and response registration were controlled by</w:t>
      </w:r>
      <w:r w:rsidR="008931D4" w:rsidRPr="00356535">
        <w:rPr>
          <w:rFonts w:cs="Times New Roman"/>
          <w:lang w:val="en-GB"/>
        </w:rPr>
        <w:t xml:space="preserve"> PsychoPy</w:t>
      </w:r>
      <w:r w:rsidRPr="00356535">
        <w:rPr>
          <w:rFonts w:cs="Times New Roman"/>
          <w:lang w:val="en-GB"/>
        </w:rPr>
        <w:t xml:space="preserve"> </w:t>
      </w:r>
      <w:r w:rsidR="008931D4" w:rsidRPr="00356535">
        <w:rPr>
          <w:rFonts w:cs="Times New Roman"/>
          <w:lang w:val="en-GB"/>
        </w:rPr>
        <w:fldChar w:fldCharType="begin"/>
      </w:r>
      <w:r w:rsidR="00CE1B79" w:rsidRPr="00356535">
        <w:rPr>
          <w:rFonts w:cs="Times New Roman"/>
          <w:lang w:val="en-GB"/>
        </w:rPr>
        <w:instrText xml:space="preserve"> ADDIN ZOTERO_ITEM CSL_CITATION {"citationID":"4mn3cc1s1","properties":{"formattedCitation":"(Peirce, 2007)","plainCitation":"(Peirce, 2007)"},"citationItems":[{"id":1010,"uris":["http://zotero.org/users/2737028/items/6RV6PNR7"],"uri":["http://zotero.org/users/2737028/items/6RV6PNR7"],"itemData":{"id":1010,"type":"article-journal","title":"PsychoPy—Psychophysics software in Python","container-title":"Journal of Neuroscience Methods","page":"8-13","volume":"162","issue":"1–2","source":"ScienceDirect","abstract":"The vast majority of studies into visual processing are conducted using computer display technology. The current paper describes a new free suite of software tools designed to make this task easier, using the latest advances in hardware and software. PsychoPy is a platform-independent experimental control system written in the Python interpreted language using entirely free libraries. PsychoPy scripts are designed to be extremely easy to read and write, while retaining complete power for the user to customize the stimuli and environment.\n\nTools are provided within the package to allow everything from stimulus presentation and response collection (from a wide range of devices) to simple data analysis such as psychometric function fitting. Most importantly, PsychoPy is highly extensible and the whole system can evolve via user contributions. If a user wants to add support for a particular stimulus, analysis or hardware device they can look at the code for existing examples, modify them and submit the modifications back into the package so that the whole community benefits.","DOI":"10.1016/j.jneumeth.2006.11.017","ISSN":"0165-0270","journalAbbreviation":"Journal of Neuroscience Methods","author":[{"family":"Peirce","given":"Jonathan W."}],"issued":{"date-parts":[["2007",5,15]]}}}],"schema":"https://github.com/citation-style-language/schema/raw/master/csl-citation.json"} </w:instrText>
      </w:r>
      <w:r w:rsidR="008931D4" w:rsidRPr="00356535">
        <w:rPr>
          <w:rFonts w:cs="Times New Roman"/>
          <w:lang w:val="en-GB"/>
        </w:rPr>
        <w:fldChar w:fldCharType="separate"/>
      </w:r>
      <w:r w:rsidR="008931D4" w:rsidRPr="00356535">
        <w:rPr>
          <w:rFonts w:cs="Times New Roman"/>
          <w:lang w:val="en-GB"/>
        </w:rPr>
        <w:t>(Peirce, 2007)</w:t>
      </w:r>
      <w:r w:rsidR="008931D4" w:rsidRPr="00356535">
        <w:rPr>
          <w:rFonts w:cs="Times New Roman"/>
          <w:lang w:val="en-GB"/>
        </w:rPr>
        <w:fldChar w:fldCharType="end"/>
      </w:r>
      <w:r w:rsidRPr="00356535">
        <w:rPr>
          <w:rFonts w:cs="Times New Roman"/>
          <w:lang w:val="en-GB"/>
        </w:rPr>
        <w:t>.</w:t>
      </w:r>
    </w:p>
    <w:p w14:paraId="01576D83" w14:textId="6E3D2BA9" w:rsidR="006C39A7" w:rsidRPr="00356535" w:rsidRDefault="00AC5E96" w:rsidP="003A1739">
      <w:pPr>
        <w:pStyle w:val="Heading3"/>
        <w:rPr>
          <w:szCs w:val="22"/>
          <w:lang w:val="en-GB"/>
        </w:rPr>
      </w:pPr>
      <w:r w:rsidRPr="00356535">
        <w:rPr>
          <w:sz w:val="24"/>
          <w:lang w:val="en-GB"/>
        </w:rPr>
        <w:t>Procedure.</w:t>
      </w:r>
    </w:p>
    <w:p w14:paraId="116A5025" w14:textId="5211D42F" w:rsidR="00AC5E96" w:rsidRPr="00356535" w:rsidRDefault="00BA3A20"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Testing took place during multiple one-hour sessions for different groups each consisting of approximately 15 participants. </w:t>
      </w:r>
      <w:r w:rsidR="003D2110" w:rsidRPr="00356535">
        <w:rPr>
          <w:rFonts w:cs="Times New Roman"/>
          <w:lang w:val="en-GB"/>
        </w:rPr>
        <w:t>All tasks were presented on</w:t>
      </w:r>
      <w:r w:rsidRPr="00356535">
        <w:rPr>
          <w:rFonts w:cs="Times New Roman"/>
          <w:lang w:val="en-GB"/>
        </w:rPr>
        <w:t xml:space="preserve"> a monitor</w:t>
      </w:r>
      <w:r w:rsidR="003D2110" w:rsidRPr="00356535">
        <w:rPr>
          <w:rFonts w:cs="Times New Roman"/>
          <w:lang w:val="en-GB"/>
        </w:rPr>
        <w:t xml:space="preserve"> with a width of 46cm and a height of 26cm</w:t>
      </w:r>
      <w:r w:rsidRPr="00356535">
        <w:rPr>
          <w:rFonts w:cs="Times New Roman"/>
          <w:lang w:val="en-GB"/>
        </w:rPr>
        <w:t xml:space="preserve"> </w:t>
      </w:r>
      <w:r w:rsidRPr="008A20C6">
        <w:rPr>
          <w:rFonts w:cs="Times New Roman"/>
          <w:lang w:val="en-GB"/>
        </w:rPr>
        <w:t>in a slightly darkened computer room.</w:t>
      </w:r>
      <w:r w:rsidR="00DA46B4" w:rsidRPr="008A20C6">
        <w:rPr>
          <w:rFonts w:cs="Times New Roman"/>
          <w:lang w:val="en-GB"/>
        </w:rPr>
        <w:t xml:space="preserve"> The average viewing distance was </w:t>
      </w:r>
      <w:r w:rsidR="00A60901" w:rsidRPr="008A20C6">
        <w:rPr>
          <w:rFonts w:cs="Times New Roman"/>
          <w:lang w:val="en-GB"/>
        </w:rPr>
        <w:t>approximately 45</w:t>
      </w:r>
      <w:r w:rsidR="00DA46B4" w:rsidRPr="008A20C6">
        <w:rPr>
          <w:rFonts w:cs="Times New Roman"/>
          <w:lang w:val="en-GB"/>
        </w:rPr>
        <w:t>cm.</w:t>
      </w:r>
      <w:r w:rsidRPr="008A20C6">
        <w:rPr>
          <w:lang w:val="en-GB"/>
        </w:rPr>
        <w:t xml:space="preserve"> </w:t>
      </w:r>
      <w:r w:rsidR="00AC5E96" w:rsidRPr="008A20C6">
        <w:rPr>
          <w:rFonts w:cs="Times New Roman"/>
          <w:lang w:val="en-GB"/>
        </w:rPr>
        <w:t xml:space="preserve">The </w:t>
      </w:r>
      <w:r w:rsidR="00AC5E96" w:rsidRPr="00356535">
        <w:rPr>
          <w:rFonts w:cs="Times New Roman"/>
          <w:lang w:val="en-GB"/>
        </w:rPr>
        <w:t xml:space="preserve">RAPM was always administered as the first test. After the RAPM, </w:t>
      </w:r>
      <w:r w:rsidR="00646BEB" w:rsidRPr="00356535">
        <w:rPr>
          <w:rFonts w:cs="Times New Roman"/>
          <w:lang w:val="en-GB"/>
        </w:rPr>
        <w:t xml:space="preserve">in half of the sessions the L-EFT was administered as the second task and followed by a block of EF tasks, while in the other half of the sessions the block of EF tasks was administered before the L-EFT. </w:t>
      </w:r>
      <w:r w:rsidR="00AC5E96" w:rsidRPr="00356535">
        <w:rPr>
          <w:rFonts w:cs="Times New Roman"/>
          <w:lang w:val="en-GB"/>
        </w:rPr>
        <w:t xml:space="preserve">The EF </w:t>
      </w:r>
      <w:r w:rsidR="00646BEB" w:rsidRPr="00356535">
        <w:rPr>
          <w:rFonts w:cs="Times New Roman"/>
          <w:lang w:val="en-GB"/>
        </w:rPr>
        <w:t>tasks</w:t>
      </w:r>
      <w:r w:rsidR="00AC5E96" w:rsidRPr="00356535">
        <w:rPr>
          <w:rFonts w:cs="Times New Roman"/>
          <w:lang w:val="en-GB"/>
        </w:rPr>
        <w:t xml:space="preserve"> </w:t>
      </w:r>
      <w:r w:rsidR="006B4085" w:rsidRPr="00356535">
        <w:rPr>
          <w:rFonts w:cs="Times New Roman"/>
          <w:lang w:val="en-GB"/>
        </w:rPr>
        <w:t>were</w:t>
      </w:r>
      <w:r w:rsidR="00AC5E96" w:rsidRPr="00356535">
        <w:rPr>
          <w:rFonts w:cs="Times New Roman"/>
          <w:lang w:val="en-GB"/>
        </w:rPr>
        <w:t xml:space="preserve"> always administered in the same order: </w:t>
      </w:r>
      <w:r w:rsidR="00994E0D" w:rsidRPr="00356535">
        <w:rPr>
          <w:rFonts w:cs="Times New Roman"/>
          <w:lang w:val="en-GB"/>
        </w:rPr>
        <w:t>s</w:t>
      </w:r>
      <w:r w:rsidR="00AC5E96" w:rsidRPr="00356535">
        <w:rPr>
          <w:rFonts w:cs="Times New Roman"/>
          <w:lang w:val="en-GB"/>
        </w:rPr>
        <w:t xml:space="preserve">witching </w:t>
      </w:r>
      <w:r w:rsidR="00994E0D" w:rsidRPr="00356535">
        <w:rPr>
          <w:rFonts w:cs="Times New Roman"/>
          <w:lang w:val="en-GB"/>
        </w:rPr>
        <w:t>t</w:t>
      </w:r>
      <w:r w:rsidR="00AC5E96" w:rsidRPr="00356535">
        <w:rPr>
          <w:rFonts w:cs="Times New Roman"/>
          <w:lang w:val="en-GB"/>
        </w:rPr>
        <w:t xml:space="preserve">ask, </w:t>
      </w:r>
      <w:r w:rsidR="00994E0D" w:rsidRPr="00356535">
        <w:rPr>
          <w:rFonts w:cs="Times New Roman"/>
          <w:lang w:val="en-GB"/>
        </w:rPr>
        <w:t>f</w:t>
      </w:r>
      <w:r w:rsidR="00F11A75" w:rsidRPr="00356535">
        <w:rPr>
          <w:rFonts w:cs="Times New Roman"/>
          <w:lang w:val="en-GB"/>
        </w:rPr>
        <w:t>l</w:t>
      </w:r>
      <w:r w:rsidR="00AC5E96" w:rsidRPr="00356535">
        <w:rPr>
          <w:rFonts w:cs="Times New Roman"/>
          <w:lang w:val="en-GB"/>
        </w:rPr>
        <w:t xml:space="preserve">anker </w:t>
      </w:r>
      <w:r w:rsidR="00994E0D" w:rsidRPr="00356535">
        <w:rPr>
          <w:rFonts w:cs="Times New Roman"/>
          <w:lang w:val="en-GB"/>
        </w:rPr>
        <w:t>t</w:t>
      </w:r>
      <w:r w:rsidR="00AC5E96" w:rsidRPr="00356535">
        <w:rPr>
          <w:rFonts w:cs="Times New Roman"/>
          <w:lang w:val="en-GB"/>
        </w:rPr>
        <w:t xml:space="preserve">ask and the Corsi </w:t>
      </w:r>
      <w:r w:rsidR="00994E0D" w:rsidRPr="00356535">
        <w:rPr>
          <w:rFonts w:cs="Times New Roman"/>
          <w:lang w:val="en-GB"/>
        </w:rPr>
        <w:t>t</w:t>
      </w:r>
      <w:r w:rsidR="00AC5E96" w:rsidRPr="00356535">
        <w:rPr>
          <w:rFonts w:cs="Times New Roman"/>
          <w:lang w:val="en-GB"/>
        </w:rPr>
        <w:t xml:space="preserve">apping </w:t>
      </w:r>
      <w:r w:rsidR="00994E0D" w:rsidRPr="00356535">
        <w:rPr>
          <w:rFonts w:cs="Times New Roman"/>
          <w:lang w:val="en-GB"/>
        </w:rPr>
        <w:t>t</w:t>
      </w:r>
      <w:r w:rsidR="00F11A75" w:rsidRPr="00356535">
        <w:rPr>
          <w:rFonts w:cs="Times New Roman"/>
          <w:lang w:val="en-GB"/>
        </w:rPr>
        <w:t>est</w:t>
      </w:r>
      <w:r w:rsidR="00646BEB" w:rsidRPr="00356535">
        <w:rPr>
          <w:rFonts w:cs="Times New Roman"/>
          <w:lang w:val="en-GB"/>
        </w:rPr>
        <w:t>.</w:t>
      </w:r>
    </w:p>
    <w:p w14:paraId="1F76F1BA" w14:textId="0EA1747E" w:rsidR="002E0E72" w:rsidRPr="00356535" w:rsidRDefault="002E0E72" w:rsidP="00B10F22">
      <w:pPr>
        <w:pStyle w:val="Heading3"/>
        <w:rPr>
          <w:lang w:val="en-GB"/>
        </w:rPr>
      </w:pPr>
      <w:r w:rsidRPr="00356535">
        <w:rPr>
          <w:szCs w:val="22"/>
          <w:lang w:val="en-GB"/>
        </w:rPr>
        <w:t>Data analysis method</w:t>
      </w:r>
    </w:p>
    <w:p w14:paraId="122E207F" w14:textId="567FE13A" w:rsidR="002E0E72" w:rsidRPr="00356535" w:rsidRDefault="002E0E72" w:rsidP="00C12C24">
      <w:pPr>
        <w:spacing w:line="480" w:lineRule="auto"/>
        <w:ind w:firstLine="0"/>
        <w:rPr>
          <w:lang w:val="en-GB"/>
        </w:rPr>
      </w:pPr>
      <w:r w:rsidRPr="00356535">
        <w:rPr>
          <w:lang w:val="en-GB"/>
        </w:rPr>
        <w:t xml:space="preserve">Performance on the L-EFT was summarized by calculating the mean accuracy and median RTs on accurate trials. To summarize flanker performance, the RTs for accurate trials of the congruent </w:t>
      </w:r>
      <w:r w:rsidRPr="00356535">
        <w:rPr>
          <w:lang w:val="en-GB"/>
        </w:rPr>
        <w:lastRenderedPageBreak/>
        <w:t>and incongruent condition were divided by the RTs for accurate trials on the neutral condition. Then, a difference score was calculated based on the normalized data between the incongruent and congruent condition (</w:t>
      </w:r>
      <w:r w:rsidRPr="00356535">
        <w:rPr>
          <w:i/>
          <w:lang w:val="en-GB"/>
        </w:rPr>
        <w:t>flanker incongruency effect)</w:t>
      </w:r>
      <w:r w:rsidRPr="00356535">
        <w:rPr>
          <w:lang w:val="en-GB"/>
        </w:rPr>
        <w:t>. Performance on the RAPM was summarized using the proportion of correct items for each participant. Performance on the Corsi tapping test was summarized by calculating the average of the number of correctly reproduced items of each sequence (</w:t>
      </w:r>
      <w:r w:rsidRPr="00356535">
        <w:rPr>
          <w:i/>
          <w:lang w:val="en-GB"/>
        </w:rPr>
        <w:t>memory span)</w:t>
      </w:r>
      <w:r w:rsidRPr="00356535">
        <w:rPr>
          <w:lang w:val="en-GB"/>
        </w:rPr>
        <w:t xml:space="preserve">. Performance on the switching task was summarized by calculating the difference between the normalized RTs for accurate trials on switch (trials immediately after a cued task switch) versus maintain trials, which will be referred to as </w:t>
      </w:r>
      <w:r w:rsidRPr="00356535">
        <w:rPr>
          <w:i/>
          <w:lang w:val="en-GB"/>
        </w:rPr>
        <w:t>switch cost</w:t>
      </w:r>
      <w:r w:rsidRPr="00356535">
        <w:rPr>
          <w:lang w:val="en-GB"/>
        </w:rPr>
        <w:t>.</w:t>
      </w:r>
    </w:p>
    <w:p w14:paraId="70CB7555" w14:textId="73F76124" w:rsidR="00305BA7" w:rsidRPr="00356535" w:rsidRDefault="00CF337C">
      <w:pPr>
        <w:pStyle w:val="Heading2"/>
        <w:shd w:val="clear" w:color="auto" w:fill="FFFFFF" w:themeFill="background1"/>
        <w:spacing w:after="120" w:line="480" w:lineRule="auto"/>
        <w:rPr>
          <w:rFonts w:cs="Times New Roman"/>
          <w:szCs w:val="22"/>
          <w:lang w:val="en-GB"/>
        </w:rPr>
      </w:pPr>
      <w:r w:rsidRPr="00356535">
        <w:rPr>
          <w:rFonts w:cs="Times New Roman"/>
          <w:szCs w:val="22"/>
          <w:lang w:val="en-GB"/>
        </w:rPr>
        <w:t>Results</w:t>
      </w:r>
    </w:p>
    <w:p w14:paraId="302AA119" w14:textId="73FCE3C8" w:rsidR="006C39A7" w:rsidRPr="00356535" w:rsidRDefault="00632520" w:rsidP="00E27C76">
      <w:pPr>
        <w:pStyle w:val="Heading3"/>
        <w:rPr>
          <w:lang w:val="en-GB"/>
        </w:rPr>
      </w:pPr>
      <w:r w:rsidRPr="00356535">
        <w:rPr>
          <w:lang w:val="en-GB"/>
        </w:rPr>
        <w:t>Outliers.</w:t>
      </w:r>
      <w:r w:rsidR="00EE74AD" w:rsidRPr="00356535">
        <w:rPr>
          <w:lang w:val="en-GB"/>
        </w:rPr>
        <w:t xml:space="preserve"> </w:t>
      </w:r>
    </w:p>
    <w:p w14:paraId="1FC88DBA" w14:textId="237C35FE" w:rsidR="009F545B" w:rsidRPr="00356535" w:rsidRDefault="00562102"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No participant obtained a</w:t>
      </w:r>
      <w:r w:rsidR="002B0FDE" w:rsidRPr="00356535">
        <w:rPr>
          <w:rFonts w:cs="Times New Roman"/>
          <w:lang w:val="en-GB"/>
        </w:rPr>
        <w:t xml:space="preserve">n accuracy below chance level </w:t>
      </w:r>
      <w:r w:rsidR="00F06927" w:rsidRPr="00356535">
        <w:rPr>
          <w:rFonts w:cs="Times New Roman"/>
          <w:lang w:val="en-GB"/>
        </w:rPr>
        <w:t xml:space="preserve">on the L-EFT </w:t>
      </w:r>
      <w:r w:rsidR="002B0FDE" w:rsidRPr="00356535">
        <w:rPr>
          <w:rFonts w:cs="Times New Roman"/>
          <w:lang w:val="en-GB"/>
        </w:rPr>
        <w:t>(</w:t>
      </w:r>
      <w:r w:rsidRPr="00356535">
        <w:rPr>
          <w:rFonts w:cs="Times New Roman"/>
          <w:lang w:val="en-GB"/>
        </w:rPr>
        <w:t xml:space="preserve">.33). </w:t>
      </w:r>
      <w:r w:rsidR="00503684" w:rsidRPr="00356535">
        <w:rPr>
          <w:rFonts w:cs="Times New Roman"/>
          <w:lang w:val="en-GB"/>
        </w:rPr>
        <w:t xml:space="preserve">For the </w:t>
      </w:r>
      <w:r w:rsidR="00994E0D" w:rsidRPr="00356535">
        <w:rPr>
          <w:rFonts w:cs="Times New Roman"/>
          <w:lang w:val="en-GB"/>
        </w:rPr>
        <w:t>f</w:t>
      </w:r>
      <w:r w:rsidR="00503684" w:rsidRPr="00356535">
        <w:rPr>
          <w:rFonts w:cs="Times New Roman"/>
          <w:lang w:val="en-GB"/>
        </w:rPr>
        <w:t xml:space="preserve">lanker </w:t>
      </w:r>
      <w:r w:rsidR="00994E0D" w:rsidRPr="00356535">
        <w:rPr>
          <w:rFonts w:cs="Times New Roman"/>
          <w:lang w:val="en-GB"/>
        </w:rPr>
        <w:t>t</w:t>
      </w:r>
      <w:r w:rsidR="00503684" w:rsidRPr="00356535">
        <w:rPr>
          <w:rFonts w:cs="Times New Roman"/>
          <w:lang w:val="en-GB"/>
        </w:rPr>
        <w:t>ask</w:t>
      </w:r>
      <w:r w:rsidR="00611257" w:rsidRPr="00356535">
        <w:rPr>
          <w:rFonts w:cs="Times New Roman"/>
          <w:lang w:val="en-GB"/>
        </w:rPr>
        <w:t>,</w:t>
      </w:r>
      <w:r w:rsidR="00503684" w:rsidRPr="00356535">
        <w:rPr>
          <w:rFonts w:cs="Times New Roman"/>
          <w:lang w:val="en-GB"/>
        </w:rPr>
        <w:t xml:space="preserve"> </w:t>
      </w:r>
      <w:r w:rsidR="0003716D" w:rsidRPr="00356535">
        <w:rPr>
          <w:rFonts w:cs="Times New Roman"/>
          <w:lang w:val="en-GB"/>
        </w:rPr>
        <w:t xml:space="preserve">data of </w:t>
      </w:r>
      <w:r w:rsidR="00D60B61" w:rsidRPr="00356535">
        <w:rPr>
          <w:rFonts w:cs="Times New Roman"/>
          <w:lang w:val="en-GB"/>
        </w:rPr>
        <w:t>four</w:t>
      </w:r>
      <w:r w:rsidR="0003716D" w:rsidRPr="00356535">
        <w:rPr>
          <w:rFonts w:cs="Times New Roman"/>
          <w:lang w:val="en-GB"/>
        </w:rPr>
        <w:t xml:space="preserve"> </w:t>
      </w:r>
      <w:r w:rsidR="00503684" w:rsidRPr="00356535">
        <w:rPr>
          <w:rFonts w:cs="Times New Roman"/>
          <w:lang w:val="en-GB"/>
        </w:rPr>
        <w:t>p</w:t>
      </w:r>
      <w:r w:rsidR="002A4E8D" w:rsidRPr="00356535">
        <w:rPr>
          <w:rFonts w:cs="Times New Roman"/>
          <w:lang w:val="en-GB"/>
        </w:rPr>
        <w:t xml:space="preserve">articipants </w:t>
      </w:r>
      <w:r w:rsidR="0003716D" w:rsidRPr="00356535">
        <w:rPr>
          <w:rFonts w:cs="Times New Roman"/>
          <w:lang w:val="en-GB"/>
        </w:rPr>
        <w:t>that had</w:t>
      </w:r>
      <w:r w:rsidR="002A4E8D" w:rsidRPr="00356535">
        <w:rPr>
          <w:rFonts w:cs="Times New Roman"/>
          <w:lang w:val="en-GB"/>
        </w:rPr>
        <w:t xml:space="preserve"> an accuracy</w:t>
      </w:r>
      <w:r w:rsidR="00345A15" w:rsidRPr="00356535">
        <w:rPr>
          <w:rFonts w:cs="Times New Roman"/>
          <w:lang w:val="en-GB"/>
        </w:rPr>
        <w:t xml:space="preserve"> </w:t>
      </w:r>
      <w:r w:rsidR="002A4E8D" w:rsidRPr="00356535">
        <w:rPr>
          <w:rFonts w:cs="Times New Roman"/>
          <w:lang w:val="en-GB"/>
        </w:rPr>
        <w:t xml:space="preserve">2.5 standard deviations below the mean </w:t>
      </w:r>
      <w:r w:rsidR="00113FAA" w:rsidRPr="00356535">
        <w:rPr>
          <w:rFonts w:cs="Times New Roman"/>
          <w:lang w:val="en-GB"/>
        </w:rPr>
        <w:t xml:space="preserve">of </w:t>
      </w:r>
      <w:r w:rsidR="002A4E8D" w:rsidRPr="00356535">
        <w:rPr>
          <w:rFonts w:cs="Times New Roman"/>
          <w:lang w:val="en-GB"/>
        </w:rPr>
        <w:t>the congruent and neutral conditions</w:t>
      </w:r>
      <w:r w:rsidR="002D312F" w:rsidRPr="00356535">
        <w:rPr>
          <w:rFonts w:cs="Times New Roman"/>
          <w:lang w:val="en-GB"/>
        </w:rPr>
        <w:t xml:space="preserve"> </w:t>
      </w:r>
      <w:r w:rsidR="00F04417" w:rsidRPr="00356535">
        <w:rPr>
          <w:rFonts w:cs="Times New Roman"/>
          <w:lang w:val="en-GB"/>
        </w:rPr>
        <w:t xml:space="preserve">were </w:t>
      </w:r>
      <w:r w:rsidR="002A4E8D" w:rsidRPr="00356535">
        <w:rPr>
          <w:rFonts w:cs="Times New Roman"/>
          <w:lang w:val="en-GB"/>
        </w:rPr>
        <w:t xml:space="preserve">removed. </w:t>
      </w:r>
      <w:r w:rsidR="00827F3D" w:rsidRPr="00356535">
        <w:rPr>
          <w:rFonts w:cs="Times New Roman"/>
          <w:lang w:val="en-GB"/>
        </w:rPr>
        <w:t xml:space="preserve">For the RAPM, </w:t>
      </w:r>
      <w:r w:rsidR="00D60B61" w:rsidRPr="00356535">
        <w:rPr>
          <w:rFonts w:cs="Times New Roman"/>
          <w:lang w:val="en-GB"/>
        </w:rPr>
        <w:t xml:space="preserve">data of two </w:t>
      </w:r>
      <w:r w:rsidR="00827F3D" w:rsidRPr="00356535">
        <w:rPr>
          <w:rFonts w:cs="Times New Roman"/>
          <w:lang w:val="en-GB"/>
        </w:rPr>
        <w:t xml:space="preserve">participants </w:t>
      </w:r>
      <w:r w:rsidR="003A031E" w:rsidRPr="00356535">
        <w:rPr>
          <w:rFonts w:cs="Times New Roman"/>
          <w:lang w:val="en-GB"/>
        </w:rPr>
        <w:t>were</w:t>
      </w:r>
      <w:r w:rsidR="002E7E89" w:rsidRPr="00356535">
        <w:rPr>
          <w:rFonts w:cs="Times New Roman"/>
          <w:lang w:val="en-GB"/>
        </w:rPr>
        <w:t xml:space="preserve"> excluded, because their </w:t>
      </w:r>
      <w:r w:rsidR="00995A9D" w:rsidRPr="00356535">
        <w:rPr>
          <w:rFonts w:cs="Times New Roman"/>
          <w:lang w:val="en-GB"/>
        </w:rPr>
        <w:t>performance was fast and inaccurate on the RAPM</w:t>
      </w:r>
      <w:r w:rsidR="002E7E89" w:rsidRPr="00356535">
        <w:rPr>
          <w:rFonts w:cs="Times New Roman"/>
          <w:lang w:val="en-GB"/>
        </w:rPr>
        <w:t xml:space="preserve">. They </w:t>
      </w:r>
      <w:r w:rsidR="00827F3D" w:rsidRPr="00356535">
        <w:rPr>
          <w:rFonts w:cs="Times New Roman"/>
          <w:lang w:val="en-GB"/>
        </w:rPr>
        <w:t>had an average reaction time</w:t>
      </w:r>
      <w:r w:rsidR="00536705" w:rsidRPr="00356535">
        <w:rPr>
          <w:rFonts w:cs="Times New Roman"/>
          <w:lang w:val="en-GB"/>
        </w:rPr>
        <w:t xml:space="preserve"> of</w:t>
      </w:r>
      <w:r w:rsidR="00827F3D" w:rsidRPr="00356535">
        <w:rPr>
          <w:rFonts w:cs="Times New Roman"/>
          <w:lang w:val="en-GB"/>
        </w:rPr>
        <w:t xml:space="preserve"> two standard deviations below the mean</w:t>
      </w:r>
      <w:r w:rsidR="00D60B61" w:rsidRPr="00356535">
        <w:rPr>
          <w:rFonts w:cs="Times New Roman"/>
          <w:lang w:val="en-GB"/>
        </w:rPr>
        <w:t xml:space="preserve"> </w:t>
      </w:r>
      <w:r w:rsidR="00536705" w:rsidRPr="00356535">
        <w:rPr>
          <w:rFonts w:cs="Times New Roman"/>
          <w:lang w:val="en-GB"/>
        </w:rPr>
        <w:t xml:space="preserve">in combination with </w:t>
      </w:r>
      <w:r w:rsidR="00D60B61" w:rsidRPr="00356535">
        <w:rPr>
          <w:rFonts w:cs="Times New Roman"/>
          <w:lang w:val="en-GB"/>
        </w:rPr>
        <w:t>an accuracy one standard deviation below the mean</w:t>
      </w:r>
      <w:r w:rsidR="00827F3D" w:rsidRPr="00356535">
        <w:rPr>
          <w:rFonts w:cs="Times New Roman"/>
          <w:lang w:val="en-GB"/>
        </w:rPr>
        <w:t>.</w:t>
      </w:r>
      <w:r w:rsidR="00603C03" w:rsidRPr="00356535">
        <w:rPr>
          <w:rFonts w:cs="Times New Roman"/>
          <w:lang w:val="en-GB"/>
        </w:rPr>
        <w:t xml:space="preserve"> </w:t>
      </w:r>
      <w:r w:rsidR="006D7829" w:rsidRPr="00356535">
        <w:rPr>
          <w:rFonts w:cs="Times New Roman"/>
          <w:lang w:val="en-GB"/>
        </w:rPr>
        <w:t xml:space="preserve">There were no outliers detected on the </w:t>
      </w:r>
      <w:r w:rsidR="00F4645E" w:rsidRPr="00356535">
        <w:rPr>
          <w:rFonts w:cs="Times New Roman"/>
          <w:lang w:val="en-GB"/>
        </w:rPr>
        <w:t xml:space="preserve">memory span </w:t>
      </w:r>
      <w:r w:rsidR="00113FAA" w:rsidRPr="00356535">
        <w:rPr>
          <w:rFonts w:cs="Times New Roman"/>
          <w:lang w:val="en-GB"/>
        </w:rPr>
        <w:t>index</w:t>
      </w:r>
      <w:r w:rsidR="006D7829" w:rsidRPr="00356535">
        <w:rPr>
          <w:rFonts w:cs="Times New Roman"/>
          <w:lang w:val="en-GB"/>
        </w:rPr>
        <w:t>.</w:t>
      </w:r>
      <w:r w:rsidR="009F545B" w:rsidRPr="00356535">
        <w:rPr>
          <w:rFonts w:cs="Times New Roman"/>
          <w:lang w:val="en-GB"/>
        </w:rPr>
        <w:t xml:space="preserve"> </w:t>
      </w:r>
      <w:r w:rsidR="00204B9E" w:rsidRPr="00356535">
        <w:rPr>
          <w:rFonts w:cs="Times New Roman"/>
          <w:lang w:val="en-GB"/>
        </w:rPr>
        <w:t xml:space="preserve">For the </w:t>
      </w:r>
      <w:r w:rsidR="00994E0D" w:rsidRPr="00356535">
        <w:rPr>
          <w:rFonts w:cs="Times New Roman"/>
          <w:lang w:val="en-GB"/>
        </w:rPr>
        <w:t>s</w:t>
      </w:r>
      <w:r w:rsidR="00204B9E" w:rsidRPr="00356535">
        <w:rPr>
          <w:rFonts w:cs="Times New Roman"/>
          <w:lang w:val="en-GB"/>
        </w:rPr>
        <w:t xml:space="preserve">witching </w:t>
      </w:r>
      <w:r w:rsidR="00994E0D" w:rsidRPr="00356535">
        <w:rPr>
          <w:rFonts w:cs="Times New Roman"/>
          <w:lang w:val="en-GB"/>
        </w:rPr>
        <w:t>t</w:t>
      </w:r>
      <w:r w:rsidR="00204B9E" w:rsidRPr="00356535">
        <w:rPr>
          <w:rFonts w:cs="Times New Roman"/>
          <w:lang w:val="en-GB"/>
        </w:rPr>
        <w:t>ask</w:t>
      </w:r>
      <w:r w:rsidR="0087654D" w:rsidRPr="00356535">
        <w:rPr>
          <w:rFonts w:cs="Times New Roman"/>
          <w:lang w:val="en-GB"/>
        </w:rPr>
        <w:t>,</w:t>
      </w:r>
      <w:r w:rsidR="00204B9E" w:rsidRPr="00356535">
        <w:rPr>
          <w:rFonts w:cs="Times New Roman"/>
          <w:lang w:val="en-GB"/>
        </w:rPr>
        <w:t xml:space="preserve"> </w:t>
      </w:r>
      <w:r w:rsidR="00BA12CA" w:rsidRPr="00356535">
        <w:rPr>
          <w:rFonts w:cs="Times New Roman"/>
          <w:lang w:val="en-GB"/>
        </w:rPr>
        <w:t xml:space="preserve">three </w:t>
      </w:r>
      <w:r w:rsidR="002418AF" w:rsidRPr="00356535">
        <w:rPr>
          <w:rFonts w:cs="Times New Roman"/>
          <w:lang w:val="en-GB"/>
        </w:rPr>
        <w:t>participants</w:t>
      </w:r>
      <w:r w:rsidR="00204B9E" w:rsidRPr="00356535">
        <w:rPr>
          <w:rFonts w:cs="Times New Roman"/>
          <w:lang w:val="en-GB"/>
        </w:rPr>
        <w:t xml:space="preserve"> who obtained an accuracy level below or equal to chance level in the maintain trials were excluded </w:t>
      </w:r>
      <w:r w:rsidR="00BA12CA" w:rsidRPr="00356535">
        <w:rPr>
          <w:rFonts w:cs="Times New Roman"/>
          <w:lang w:val="en-GB"/>
        </w:rPr>
        <w:t>from subsequent analyses</w:t>
      </w:r>
      <w:r w:rsidR="00204B9E" w:rsidRPr="00356535">
        <w:rPr>
          <w:rFonts w:cs="Times New Roman"/>
          <w:lang w:val="en-GB"/>
        </w:rPr>
        <w:t xml:space="preserve">. Additionally, one individual who obtained a mean accuracy on the maintain trials that </w:t>
      </w:r>
      <w:r w:rsidR="00BC21EE" w:rsidRPr="00356535">
        <w:rPr>
          <w:rFonts w:cs="Times New Roman"/>
          <w:lang w:val="en-GB"/>
        </w:rPr>
        <w:t xml:space="preserve">lay </w:t>
      </w:r>
      <w:r w:rsidR="00204B9E" w:rsidRPr="00356535">
        <w:rPr>
          <w:rFonts w:cs="Times New Roman"/>
          <w:lang w:val="en-GB"/>
        </w:rPr>
        <w:t>2.5 standard deviations below the mean was excluded from further analyses.</w:t>
      </w:r>
      <w:r w:rsidR="00AE1F14" w:rsidRPr="00356535">
        <w:rPr>
          <w:rFonts w:cs="Times New Roman"/>
          <w:lang w:val="en-GB"/>
        </w:rPr>
        <w:t xml:space="preserve"> </w:t>
      </w:r>
      <w:r w:rsidR="00E25D2D" w:rsidRPr="00356535">
        <w:rPr>
          <w:rFonts w:cs="Times New Roman"/>
          <w:lang w:val="en-GB"/>
        </w:rPr>
        <w:t xml:space="preserve">Based on </w:t>
      </w:r>
      <w:r w:rsidR="00F06927" w:rsidRPr="00356535">
        <w:rPr>
          <w:rFonts w:cs="Times New Roman"/>
          <w:lang w:val="en-GB"/>
        </w:rPr>
        <w:t>these</w:t>
      </w:r>
      <w:r w:rsidR="00E25D2D" w:rsidRPr="00356535">
        <w:rPr>
          <w:rFonts w:cs="Times New Roman"/>
          <w:lang w:val="en-GB"/>
        </w:rPr>
        <w:t xml:space="preserve"> criteria</w:t>
      </w:r>
      <w:r w:rsidR="008066E6" w:rsidRPr="00356535">
        <w:rPr>
          <w:rFonts w:cs="Times New Roman"/>
          <w:lang w:val="en-GB"/>
        </w:rPr>
        <w:t xml:space="preserve"> </w:t>
      </w:r>
      <w:r w:rsidR="00403698" w:rsidRPr="00356535">
        <w:rPr>
          <w:rFonts w:cs="Times New Roman"/>
          <w:lang w:val="en-GB"/>
        </w:rPr>
        <w:t>8.5% of the data was excluded from further analyses</w:t>
      </w:r>
      <w:r w:rsidR="00205915" w:rsidRPr="00356535">
        <w:rPr>
          <w:rFonts w:cs="Times New Roman"/>
          <w:lang w:val="en-GB"/>
        </w:rPr>
        <w:t xml:space="preserve">. </w:t>
      </w:r>
    </w:p>
    <w:p w14:paraId="3B2A5A48" w14:textId="77777777" w:rsidR="006C39A7" w:rsidRPr="00356535" w:rsidRDefault="0067042C" w:rsidP="00E27C76">
      <w:pPr>
        <w:pStyle w:val="Heading3"/>
        <w:rPr>
          <w:lang w:val="en-GB"/>
        </w:rPr>
      </w:pPr>
      <w:r w:rsidRPr="00356535">
        <w:rPr>
          <w:lang w:val="en-GB"/>
        </w:rPr>
        <w:lastRenderedPageBreak/>
        <w:t xml:space="preserve">Reliability. </w:t>
      </w:r>
    </w:p>
    <w:p w14:paraId="36C3334F" w14:textId="7F2601EE" w:rsidR="0067042C" w:rsidRPr="00356535" w:rsidRDefault="0067042C"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The reliability of all measures </w:t>
      </w:r>
      <w:r w:rsidR="004A11C6" w:rsidRPr="00356535">
        <w:rPr>
          <w:rFonts w:cs="Times New Roman"/>
          <w:lang w:val="en-GB"/>
        </w:rPr>
        <w:t xml:space="preserve">estimated with </w:t>
      </w:r>
      <w:r w:rsidRPr="00356535">
        <w:rPr>
          <w:rFonts w:cs="Times New Roman"/>
          <w:lang w:val="en-GB"/>
        </w:rPr>
        <w:t xml:space="preserve">the </w:t>
      </w:r>
      <w:r w:rsidR="00453861" w:rsidRPr="00356535">
        <w:rPr>
          <w:rFonts w:cs="Times New Roman"/>
          <w:lang w:val="en-GB"/>
        </w:rPr>
        <w:t>S</w:t>
      </w:r>
      <w:r w:rsidRPr="00356535">
        <w:rPr>
          <w:rFonts w:cs="Times New Roman"/>
          <w:lang w:val="en-GB"/>
        </w:rPr>
        <w:t>pearman-</w:t>
      </w:r>
      <w:r w:rsidR="00453861" w:rsidRPr="00356535">
        <w:rPr>
          <w:rFonts w:cs="Times New Roman"/>
          <w:lang w:val="en-GB"/>
        </w:rPr>
        <w:t>B</w:t>
      </w:r>
      <w:r w:rsidRPr="00356535">
        <w:rPr>
          <w:rFonts w:cs="Times New Roman"/>
          <w:lang w:val="en-GB"/>
        </w:rPr>
        <w:t>rown split-</w:t>
      </w:r>
      <w:r w:rsidR="00BE0FB9" w:rsidRPr="00356535">
        <w:rPr>
          <w:rFonts w:cs="Times New Roman"/>
          <w:lang w:val="en-GB"/>
        </w:rPr>
        <w:t>half method and</w:t>
      </w:r>
      <w:r w:rsidR="002A729A" w:rsidRPr="00356535">
        <w:rPr>
          <w:rFonts w:cs="Times New Roman"/>
          <w:lang w:val="en-GB"/>
        </w:rPr>
        <w:t xml:space="preserve"> descriptive statistics of all measures are</w:t>
      </w:r>
      <w:r w:rsidR="00BE0FB9" w:rsidRPr="00356535">
        <w:rPr>
          <w:rFonts w:cs="Times New Roman"/>
          <w:lang w:val="en-GB"/>
        </w:rPr>
        <w:t xml:space="preserve"> reported in</w:t>
      </w:r>
      <w:r w:rsidR="0038575D" w:rsidRPr="00356535">
        <w:rPr>
          <w:rFonts w:cs="Times New Roman"/>
          <w:lang w:val="en-GB"/>
        </w:rPr>
        <w:t xml:space="preserve"> </w:t>
      </w:r>
      <w:r w:rsidR="009B066E" w:rsidRPr="00356535">
        <w:rPr>
          <w:rFonts w:cs="Times New Roman"/>
          <w:lang w:val="en-GB"/>
        </w:rPr>
        <w:t>Table 1</w:t>
      </w:r>
      <w:r w:rsidR="00764287" w:rsidRPr="00356535">
        <w:rPr>
          <w:rFonts w:cs="Times New Roman"/>
          <w:lang w:val="en-GB"/>
        </w:rPr>
        <w:t>.</w:t>
      </w:r>
      <w:r w:rsidR="00637C93" w:rsidRPr="00356535">
        <w:rPr>
          <w:rFonts w:cs="Times New Roman"/>
          <w:lang w:val="en-GB"/>
        </w:rPr>
        <w:t xml:space="preserve"> </w:t>
      </w:r>
      <w:r w:rsidR="00B6017D" w:rsidRPr="00356535">
        <w:rPr>
          <w:rFonts w:cs="Times New Roman"/>
          <w:lang w:val="en-GB"/>
        </w:rPr>
        <w:t xml:space="preserve">Overall, the reliability of the measures </w:t>
      </w:r>
      <w:r w:rsidR="00BC21EE" w:rsidRPr="00356535">
        <w:rPr>
          <w:rFonts w:cs="Times New Roman"/>
          <w:lang w:val="en-GB"/>
        </w:rPr>
        <w:t>was</w:t>
      </w:r>
      <w:r w:rsidR="00B6017D" w:rsidRPr="00356535">
        <w:rPr>
          <w:rFonts w:cs="Times New Roman"/>
          <w:lang w:val="en-GB"/>
        </w:rPr>
        <w:t xml:space="preserve"> </w:t>
      </w:r>
      <w:r w:rsidR="00856F32" w:rsidRPr="00356535">
        <w:rPr>
          <w:rFonts w:cs="Times New Roman"/>
          <w:lang w:val="en-GB"/>
        </w:rPr>
        <w:t>moderate</w:t>
      </w:r>
      <w:r w:rsidR="00920D14">
        <w:rPr>
          <w:rFonts w:cs="Times New Roman"/>
          <w:lang w:val="en-GB"/>
        </w:rPr>
        <w:t xml:space="preserve"> to good</w:t>
      </w:r>
      <w:r w:rsidR="00856F32" w:rsidRPr="00356535">
        <w:rPr>
          <w:rFonts w:cs="Times New Roman"/>
          <w:lang w:val="en-GB"/>
        </w:rPr>
        <w:t xml:space="preserve"> (range: .6</w:t>
      </w:r>
      <w:r w:rsidR="00920D14">
        <w:rPr>
          <w:rFonts w:cs="Times New Roman"/>
          <w:lang w:val="en-GB"/>
        </w:rPr>
        <w:t>2</w:t>
      </w:r>
      <w:r w:rsidR="00856F32" w:rsidRPr="00356535">
        <w:rPr>
          <w:rFonts w:cs="Times New Roman"/>
          <w:lang w:val="en-GB"/>
        </w:rPr>
        <w:t>-.</w:t>
      </w:r>
      <w:r w:rsidR="00920D14">
        <w:rPr>
          <w:rFonts w:cs="Times New Roman"/>
          <w:lang w:val="en-GB"/>
        </w:rPr>
        <w:t>88</w:t>
      </w:r>
      <w:r w:rsidR="00856F32" w:rsidRPr="00356535">
        <w:rPr>
          <w:rFonts w:cs="Times New Roman"/>
          <w:lang w:val="en-GB"/>
        </w:rPr>
        <w:t>)</w:t>
      </w:r>
      <w:r w:rsidR="00EE4459" w:rsidRPr="00356535">
        <w:rPr>
          <w:rFonts w:cs="Times New Roman"/>
          <w:lang w:val="en-GB"/>
        </w:rPr>
        <w:t xml:space="preserve"> except for</w:t>
      </w:r>
      <w:r w:rsidR="00B6017D" w:rsidRPr="00356535">
        <w:rPr>
          <w:rFonts w:cs="Times New Roman"/>
          <w:lang w:val="en-GB"/>
        </w:rPr>
        <w:t xml:space="preserve"> the </w:t>
      </w:r>
      <w:r w:rsidR="00994E0D" w:rsidRPr="00356535">
        <w:rPr>
          <w:rFonts w:cs="Times New Roman"/>
          <w:lang w:val="en-GB"/>
        </w:rPr>
        <w:t>flanker incongruency e</w:t>
      </w:r>
      <w:r w:rsidR="00B6017D" w:rsidRPr="00356535">
        <w:rPr>
          <w:rFonts w:cs="Times New Roman"/>
          <w:lang w:val="en-GB"/>
        </w:rPr>
        <w:t>ffect</w:t>
      </w:r>
      <w:r w:rsidR="00EE4459" w:rsidRPr="00356535">
        <w:rPr>
          <w:rFonts w:cs="Times New Roman"/>
          <w:lang w:val="en-GB"/>
        </w:rPr>
        <w:t xml:space="preserve">, </w:t>
      </w:r>
      <w:r w:rsidR="0027062F" w:rsidRPr="00356535">
        <w:rPr>
          <w:rFonts w:cs="Times New Roman"/>
          <w:lang w:val="en-GB"/>
        </w:rPr>
        <w:t>which</w:t>
      </w:r>
      <w:r w:rsidR="00EE4459" w:rsidRPr="00356535">
        <w:rPr>
          <w:rFonts w:cs="Times New Roman"/>
          <w:lang w:val="en-GB"/>
        </w:rPr>
        <w:t xml:space="preserve"> had a </w:t>
      </w:r>
      <w:r w:rsidR="0027062F" w:rsidRPr="00356535">
        <w:rPr>
          <w:rFonts w:cs="Times New Roman"/>
          <w:lang w:val="en-GB"/>
        </w:rPr>
        <w:t xml:space="preserve">lower </w:t>
      </w:r>
      <w:r w:rsidR="00EE4459" w:rsidRPr="00356535">
        <w:rPr>
          <w:rFonts w:cs="Times New Roman"/>
          <w:lang w:val="en-GB"/>
        </w:rPr>
        <w:t xml:space="preserve">split-half reliability </w:t>
      </w:r>
      <w:r w:rsidR="0027062F" w:rsidRPr="00356535">
        <w:rPr>
          <w:rFonts w:cs="Times New Roman"/>
          <w:lang w:val="en-GB"/>
        </w:rPr>
        <w:t>(</w:t>
      </w:r>
      <w:r w:rsidR="00FD6581" w:rsidRPr="00356535">
        <w:rPr>
          <w:rFonts w:cs="Times New Roman"/>
          <w:lang w:val="en-GB"/>
        </w:rPr>
        <w:t>.4</w:t>
      </w:r>
      <w:r w:rsidR="00CA4545" w:rsidRPr="00356535">
        <w:rPr>
          <w:rFonts w:cs="Times New Roman"/>
          <w:lang w:val="en-GB"/>
        </w:rPr>
        <w:t>2</w:t>
      </w:r>
      <w:r w:rsidR="0027062F" w:rsidRPr="00356535">
        <w:rPr>
          <w:rFonts w:cs="Times New Roman"/>
          <w:lang w:val="en-GB"/>
        </w:rPr>
        <w:t>)</w:t>
      </w:r>
      <w:r w:rsidR="00B6017D" w:rsidRPr="00356535">
        <w:rPr>
          <w:rFonts w:cs="Times New Roman"/>
          <w:lang w:val="en-GB"/>
        </w:rPr>
        <w:t xml:space="preserve">. </w:t>
      </w:r>
      <w:r w:rsidR="00B74B62" w:rsidRPr="00356535">
        <w:rPr>
          <w:rFonts w:cs="Times New Roman"/>
          <w:lang w:val="en-GB"/>
        </w:rPr>
        <w:t>Additionally, the test-retest reliability of the L-EFT</w:t>
      </w:r>
      <w:r w:rsidR="00092A65" w:rsidRPr="00356535">
        <w:rPr>
          <w:rFonts w:cs="Times New Roman"/>
          <w:lang w:val="en-GB"/>
        </w:rPr>
        <w:t xml:space="preserve"> </w:t>
      </w:r>
      <w:r w:rsidR="00B74B62" w:rsidRPr="00356535">
        <w:rPr>
          <w:rFonts w:cs="Times New Roman"/>
          <w:lang w:val="en-GB"/>
        </w:rPr>
        <w:t xml:space="preserve">was </w:t>
      </w:r>
      <w:r w:rsidR="00067094" w:rsidRPr="00356535">
        <w:rPr>
          <w:rFonts w:cs="Times New Roman"/>
          <w:lang w:val="en-GB"/>
        </w:rPr>
        <w:t>estimated</w:t>
      </w:r>
      <w:r w:rsidR="00B74B62" w:rsidRPr="00356535">
        <w:rPr>
          <w:rFonts w:cs="Times New Roman"/>
          <w:lang w:val="en-GB"/>
        </w:rPr>
        <w:t xml:space="preserve"> by </w:t>
      </w:r>
      <w:r w:rsidR="00067094" w:rsidRPr="00356535">
        <w:rPr>
          <w:rFonts w:cs="Times New Roman"/>
          <w:lang w:val="en-GB"/>
        </w:rPr>
        <w:t>calculating the intra-class correlation on a sample</w:t>
      </w:r>
      <w:r w:rsidR="00B74B62" w:rsidRPr="00356535">
        <w:rPr>
          <w:rFonts w:cs="Times New Roman"/>
          <w:lang w:val="en-GB"/>
        </w:rPr>
        <w:t xml:space="preserve"> of </w:t>
      </w:r>
      <w:r w:rsidR="00AA0BEC" w:rsidRPr="00356535">
        <w:rPr>
          <w:rFonts w:cs="Times New Roman"/>
          <w:lang w:val="en-GB"/>
        </w:rPr>
        <w:t xml:space="preserve">45 </w:t>
      </w:r>
      <w:r w:rsidR="00B74B62" w:rsidRPr="00356535">
        <w:rPr>
          <w:rFonts w:cs="Times New Roman"/>
          <w:lang w:val="en-GB"/>
        </w:rPr>
        <w:t>participants</w:t>
      </w:r>
      <w:r w:rsidR="00BC2BAA" w:rsidRPr="00356535">
        <w:rPr>
          <w:rFonts w:cs="Times New Roman"/>
          <w:lang w:val="en-GB"/>
        </w:rPr>
        <w:t xml:space="preserve"> </w:t>
      </w:r>
      <w:r w:rsidR="00067094" w:rsidRPr="00356535">
        <w:rPr>
          <w:rFonts w:cs="Times New Roman"/>
          <w:lang w:val="en-GB"/>
        </w:rPr>
        <w:t xml:space="preserve">who </w:t>
      </w:r>
      <w:r w:rsidR="00BC21EE" w:rsidRPr="00356535">
        <w:rPr>
          <w:rFonts w:cs="Times New Roman"/>
          <w:lang w:val="en-GB"/>
        </w:rPr>
        <w:t>completed</w:t>
      </w:r>
      <w:r w:rsidR="00067094" w:rsidRPr="00356535">
        <w:rPr>
          <w:rFonts w:cs="Times New Roman"/>
          <w:lang w:val="en-GB"/>
        </w:rPr>
        <w:t xml:space="preserve"> the L-EFT </w:t>
      </w:r>
      <w:r w:rsidR="00AA0BEC" w:rsidRPr="00356535">
        <w:rPr>
          <w:rFonts w:cs="Times New Roman"/>
          <w:lang w:val="en-GB"/>
        </w:rPr>
        <w:t xml:space="preserve">twice. The test-retest reliability of accuracy </w:t>
      </w:r>
      <w:r w:rsidR="007A01EF" w:rsidRPr="00356535">
        <w:rPr>
          <w:rFonts w:cs="Times New Roman"/>
          <w:lang w:val="en-GB"/>
        </w:rPr>
        <w:t>(</w:t>
      </w:r>
      <w:r w:rsidR="007A01EF" w:rsidRPr="00356535">
        <w:rPr>
          <w:rFonts w:cs="Times New Roman"/>
          <w:i/>
          <w:lang w:val="en-GB"/>
        </w:rPr>
        <w:t>r</w:t>
      </w:r>
      <w:r w:rsidR="00B50FFC" w:rsidRPr="00356535">
        <w:rPr>
          <w:rFonts w:cs="Times New Roman"/>
          <w:lang w:val="en-GB"/>
        </w:rPr>
        <w:t>(</w:t>
      </w:r>
      <w:r w:rsidR="00AA0BEC" w:rsidRPr="00356535">
        <w:rPr>
          <w:rFonts w:cs="Times New Roman"/>
          <w:lang w:val="en-GB"/>
        </w:rPr>
        <w:t>44</w:t>
      </w:r>
      <w:r w:rsidR="00B50FFC" w:rsidRPr="00356535">
        <w:rPr>
          <w:rFonts w:cs="Times New Roman"/>
          <w:lang w:val="en-GB"/>
        </w:rPr>
        <w:t>)=</w:t>
      </w:r>
      <w:r w:rsidR="007A01EF" w:rsidRPr="00356535">
        <w:rPr>
          <w:rFonts w:cs="Times New Roman"/>
          <w:lang w:val="en-GB"/>
        </w:rPr>
        <w:t>.5</w:t>
      </w:r>
      <w:r w:rsidR="00AA0BEC" w:rsidRPr="00356535">
        <w:rPr>
          <w:rFonts w:cs="Times New Roman"/>
          <w:lang w:val="en-GB"/>
        </w:rPr>
        <w:t>5, 95% CI [.30, .72]</w:t>
      </w:r>
      <w:r w:rsidR="007A01EF" w:rsidRPr="00356535">
        <w:rPr>
          <w:rFonts w:cs="Times New Roman"/>
          <w:lang w:val="en-GB"/>
        </w:rPr>
        <w:t>)</w:t>
      </w:r>
      <w:r w:rsidR="00AA0BEC" w:rsidRPr="00356535">
        <w:rPr>
          <w:rFonts w:cs="Times New Roman"/>
          <w:lang w:val="en-GB"/>
        </w:rPr>
        <w:t xml:space="preserve"> and RTs (</w:t>
      </w:r>
      <w:r w:rsidR="00AA0BEC" w:rsidRPr="00356535">
        <w:rPr>
          <w:rFonts w:cs="Times New Roman"/>
          <w:i/>
          <w:lang w:val="en-GB"/>
        </w:rPr>
        <w:t>r</w:t>
      </w:r>
      <w:r w:rsidR="00AA0BEC" w:rsidRPr="00356535">
        <w:rPr>
          <w:rFonts w:cs="Times New Roman"/>
          <w:lang w:val="en-GB"/>
        </w:rPr>
        <w:t>(44)=</w:t>
      </w:r>
      <w:r w:rsidR="007A01EF" w:rsidRPr="00356535">
        <w:rPr>
          <w:rFonts w:cs="Times New Roman"/>
          <w:lang w:val="en-GB"/>
        </w:rPr>
        <w:t>.</w:t>
      </w:r>
      <w:r w:rsidR="00AA0BEC" w:rsidRPr="00356535">
        <w:rPr>
          <w:rFonts w:cs="Times New Roman"/>
          <w:lang w:val="en-GB"/>
        </w:rPr>
        <w:t>45, 95% CI [.19, .66])</w:t>
      </w:r>
      <w:r w:rsidR="00DF4180" w:rsidRPr="00356535">
        <w:rPr>
          <w:rFonts w:cs="Times New Roman"/>
          <w:lang w:val="en-GB"/>
        </w:rPr>
        <w:t xml:space="preserve"> was moderate</w:t>
      </w:r>
      <w:r w:rsidR="00AA0BEC" w:rsidRPr="00356535">
        <w:rPr>
          <w:rFonts w:cs="Times New Roman"/>
          <w:lang w:val="en-GB"/>
        </w:rPr>
        <w:t>.</w:t>
      </w:r>
    </w:p>
    <w:p w14:paraId="543DA2D7" w14:textId="5A390A0D" w:rsidR="006C39A7" w:rsidRPr="00356535" w:rsidRDefault="00E14452" w:rsidP="00E27C76">
      <w:pPr>
        <w:pStyle w:val="Heading3"/>
        <w:rPr>
          <w:lang w:val="en-GB"/>
        </w:rPr>
      </w:pPr>
      <w:r w:rsidRPr="00356535">
        <w:rPr>
          <w:lang w:val="en-GB"/>
        </w:rPr>
        <w:t>Main analysis</w:t>
      </w:r>
      <w:r w:rsidR="00080995" w:rsidRPr="00356535">
        <w:rPr>
          <w:lang w:val="en-GB"/>
        </w:rPr>
        <w:t>.</w:t>
      </w:r>
      <w:r w:rsidR="00674695" w:rsidRPr="00356535">
        <w:rPr>
          <w:lang w:val="en-GB"/>
        </w:rPr>
        <w:t xml:space="preserve"> </w:t>
      </w:r>
    </w:p>
    <w:p w14:paraId="76AD1438" w14:textId="0F1A3692" w:rsidR="00A53A4F" w:rsidRPr="00356535" w:rsidRDefault="009D71F4"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L</w:t>
      </w:r>
      <w:r w:rsidR="00674695" w:rsidRPr="00356535">
        <w:rPr>
          <w:rFonts w:cs="Times New Roman"/>
          <w:lang w:val="en-GB"/>
        </w:rPr>
        <w:t xml:space="preserve">inear regression </w:t>
      </w:r>
      <w:r w:rsidRPr="00356535">
        <w:rPr>
          <w:rFonts w:cs="Times New Roman"/>
          <w:lang w:val="en-GB"/>
        </w:rPr>
        <w:t>models</w:t>
      </w:r>
      <w:r w:rsidR="00BC21EE" w:rsidRPr="00356535">
        <w:rPr>
          <w:rFonts w:cs="Times New Roman"/>
          <w:lang w:val="en-GB"/>
        </w:rPr>
        <w:t xml:space="preserve"> </w:t>
      </w:r>
      <w:r w:rsidRPr="00356535">
        <w:rPr>
          <w:rFonts w:cs="Times New Roman"/>
          <w:lang w:val="en-GB"/>
        </w:rPr>
        <w:t>were</w:t>
      </w:r>
      <w:r w:rsidR="00BC21EE" w:rsidRPr="00356535">
        <w:rPr>
          <w:rFonts w:cs="Times New Roman"/>
          <w:lang w:val="en-GB"/>
        </w:rPr>
        <w:t xml:space="preserve"> used</w:t>
      </w:r>
      <w:r w:rsidR="00674695" w:rsidRPr="00356535">
        <w:rPr>
          <w:rFonts w:cs="Times New Roman"/>
          <w:lang w:val="en-GB"/>
        </w:rPr>
        <w:t xml:space="preserve"> </w:t>
      </w:r>
      <w:r w:rsidR="005F3249" w:rsidRPr="00356535">
        <w:rPr>
          <w:rFonts w:cs="Times New Roman"/>
          <w:lang w:val="en-GB"/>
        </w:rPr>
        <w:t xml:space="preserve">to predict L-EFT accuracy and </w:t>
      </w:r>
      <w:r w:rsidR="00E801EF" w:rsidRPr="00356535">
        <w:rPr>
          <w:rFonts w:cs="Times New Roman"/>
          <w:lang w:val="en-GB"/>
        </w:rPr>
        <w:t>RTs</w:t>
      </w:r>
      <w:r w:rsidR="005F3249" w:rsidRPr="00356535">
        <w:rPr>
          <w:rFonts w:cs="Times New Roman"/>
          <w:lang w:val="en-GB"/>
        </w:rPr>
        <w:t xml:space="preserve"> </w:t>
      </w:r>
      <w:r w:rsidR="00674695" w:rsidRPr="00356535">
        <w:rPr>
          <w:rFonts w:cs="Times New Roman"/>
          <w:lang w:val="en-GB"/>
        </w:rPr>
        <w:t xml:space="preserve">by performance on the </w:t>
      </w:r>
      <w:r w:rsidR="00994E0D" w:rsidRPr="00356535">
        <w:rPr>
          <w:rFonts w:cs="Times New Roman"/>
          <w:lang w:val="en-GB"/>
        </w:rPr>
        <w:t>f</w:t>
      </w:r>
      <w:r w:rsidR="00674695" w:rsidRPr="00356535">
        <w:rPr>
          <w:rFonts w:cs="Times New Roman"/>
          <w:lang w:val="en-GB"/>
        </w:rPr>
        <w:t xml:space="preserve">lanker </w:t>
      </w:r>
      <w:r w:rsidR="00994E0D" w:rsidRPr="00356535">
        <w:rPr>
          <w:rFonts w:cs="Times New Roman"/>
          <w:lang w:val="en-GB"/>
        </w:rPr>
        <w:t>t</w:t>
      </w:r>
      <w:r w:rsidR="00674695" w:rsidRPr="00356535">
        <w:rPr>
          <w:rFonts w:cs="Times New Roman"/>
          <w:lang w:val="en-GB"/>
        </w:rPr>
        <w:t xml:space="preserve">ask, Corsi </w:t>
      </w:r>
      <w:r w:rsidR="00994E0D" w:rsidRPr="00356535">
        <w:rPr>
          <w:rFonts w:cs="Times New Roman"/>
          <w:lang w:val="en-GB"/>
        </w:rPr>
        <w:t>t</w:t>
      </w:r>
      <w:r w:rsidR="00674695" w:rsidRPr="00356535">
        <w:rPr>
          <w:rFonts w:cs="Times New Roman"/>
          <w:lang w:val="en-GB"/>
        </w:rPr>
        <w:t xml:space="preserve">apping </w:t>
      </w:r>
      <w:r w:rsidR="00994E0D" w:rsidRPr="00356535">
        <w:rPr>
          <w:rFonts w:cs="Times New Roman"/>
          <w:lang w:val="en-GB"/>
        </w:rPr>
        <w:t>test</w:t>
      </w:r>
      <w:r w:rsidR="00674695" w:rsidRPr="00356535">
        <w:rPr>
          <w:rFonts w:cs="Times New Roman"/>
          <w:lang w:val="en-GB"/>
        </w:rPr>
        <w:t xml:space="preserve">, RAPM and </w:t>
      </w:r>
      <w:r w:rsidR="00994E0D" w:rsidRPr="00356535">
        <w:rPr>
          <w:rFonts w:cs="Times New Roman"/>
          <w:lang w:val="en-GB"/>
        </w:rPr>
        <w:t>s</w:t>
      </w:r>
      <w:r w:rsidR="00674695" w:rsidRPr="00356535">
        <w:rPr>
          <w:rFonts w:cs="Times New Roman"/>
          <w:lang w:val="en-GB"/>
        </w:rPr>
        <w:t xml:space="preserve">witching </w:t>
      </w:r>
      <w:r w:rsidR="00994E0D" w:rsidRPr="00356535">
        <w:rPr>
          <w:rFonts w:cs="Times New Roman"/>
          <w:lang w:val="en-GB"/>
        </w:rPr>
        <w:t>t</w:t>
      </w:r>
      <w:r w:rsidR="00674695" w:rsidRPr="00356535">
        <w:rPr>
          <w:rFonts w:cs="Times New Roman"/>
          <w:lang w:val="en-GB"/>
        </w:rPr>
        <w:t>ask</w:t>
      </w:r>
      <w:r w:rsidRPr="00356535">
        <w:rPr>
          <w:rFonts w:cs="Times New Roman"/>
          <w:lang w:val="en-GB"/>
        </w:rPr>
        <w:t xml:space="preserve"> (</w:t>
      </w:r>
      <w:r w:rsidR="00F7644B" w:rsidRPr="00356535">
        <w:rPr>
          <w:rFonts w:cs="Times New Roman"/>
          <w:lang w:val="en-GB"/>
        </w:rPr>
        <w:t>Table 3</w:t>
      </w:r>
      <w:r w:rsidRPr="00356535">
        <w:rPr>
          <w:rFonts w:cs="Times New Roman"/>
          <w:lang w:val="en-GB"/>
        </w:rPr>
        <w:t>)</w:t>
      </w:r>
      <w:r w:rsidR="00674695" w:rsidRPr="00356535">
        <w:rPr>
          <w:rFonts w:cs="Times New Roman"/>
          <w:lang w:val="en-GB"/>
        </w:rPr>
        <w:t xml:space="preserve">. </w:t>
      </w:r>
      <w:r w:rsidR="008316B4" w:rsidRPr="00356535">
        <w:rPr>
          <w:rFonts w:cs="Times New Roman"/>
          <w:lang w:val="en-GB"/>
        </w:rPr>
        <w:t xml:space="preserve">Scatterplots of the outcome variables and each predictor are also presented in Figure </w:t>
      </w:r>
      <w:r w:rsidR="00962D72">
        <w:rPr>
          <w:rFonts w:cs="Times New Roman"/>
          <w:lang w:val="en-GB"/>
        </w:rPr>
        <w:t>5</w:t>
      </w:r>
      <w:r w:rsidR="008316B4" w:rsidRPr="00356535">
        <w:rPr>
          <w:rFonts w:cs="Times New Roman"/>
          <w:lang w:val="en-GB"/>
        </w:rPr>
        <w:t>.</w:t>
      </w:r>
      <w:r w:rsidR="003F65F4" w:rsidRPr="00356535">
        <w:rPr>
          <w:rFonts w:cs="Times New Roman"/>
          <w:lang w:val="en-GB"/>
        </w:rPr>
        <w:t xml:space="preserve"> </w:t>
      </w:r>
      <w:r w:rsidRPr="00356535">
        <w:rPr>
          <w:rFonts w:cs="Times New Roman"/>
          <w:lang w:val="en-GB"/>
        </w:rPr>
        <w:t>The results indicated that the main effect of the RAPM, flanker incongruency effect and switch cost did not have a significant influence on L-EFT accuracy.</w:t>
      </w:r>
      <w:r w:rsidR="002C23A1" w:rsidRPr="00356535">
        <w:rPr>
          <w:rFonts w:cs="Times New Roman"/>
          <w:lang w:val="en-GB"/>
        </w:rPr>
        <w:t xml:space="preserve"> Memory span contributed</w:t>
      </w:r>
      <w:r w:rsidR="00346B09" w:rsidRPr="00356535">
        <w:rPr>
          <w:rFonts w:cs="Times New Roman"/>
          <w:lang w:val="en-GB"/>
        </w:rPr>
        <w:t xml:space="preserve"> significantly at the .05 level for the prediction of L-EFT accuracy.</w:t>
      </w:r>
      <w:r w:rsidRPr="00356535">
        <w:rPr>
          <w:rFonts w:cs="Times New Roman"/>
          <w:lang w:val="en-GB"/>
        </w:rPr>
        <w:t xml:space="preserve"> </w:t>
      </w:r>
      <w:r w:rsidR="00270B3D" w:rsidRPr="00356535">
        <w:rPr>
          <w:rFonts w:cs="Times New Roman"/>
          <w:lang w:val="en-GB"/>
        </w:rPr>
        <w:t xml:space="preserve">For the prediction of L-EFT </w:t>
      </w:r>
      <w:r w:rsidR="00E801EF" w:rsidRPr="00356535">
        <w:rPr>
          <w:rFonts w:cs="Times New Roman"/>
          <w:lang w:val="en-GB"/>
        </w:rPr>
        <w:t>RTs</w:t>
      </w:r>
      <w:r w:rsidR="00270B3D" w:rsidRPr="00356535">
        <w:rPr>
          <w:rFonts w:cs="Times New Roman"/>
          <w:lang w:val="en-GB"/>
        </w:rPr>
        <w:t xml:space="preserve"> there were no significant predictors. Overall, the explained variance </w:t>
      </w:r>
      <w:r w:rsidR="0027062F" w:rsidRPr="00356535">
        <w:rPr>
          <w:rFonts w:cs="Times New Roman"/>
          <w:lang w:val="en-GB"/>
        </w:rPr>
        <w:t xml:space="preserve">was quite low, </w:t>
      </w:r>
      <w:r w:rsidR="00270B3D" w:rsidRPr="00356535">
        <w:rPr>
          <w:rFonts w:cs="Times New Roman"/>
          <w:lang w:val="en-GB"/>
        </w:rPr>
        <w:t>rang</w:t>
      </w:r>
      <w:r w:rsidR="0027062F" w:rsidRPr="00356535">
        <w:rPr>
          <w:rFonts w:cs="Times New Roman"/>
          <w:lang w:val="en-GB"/>
        </w:rPr>
        <w:t>ing</w:t>
      </w:r>
      <w:r w:rsidR="00270B3D" w:rsidRPr="00356535">
        <w:rPr>
          <w:rFonts w:cs="Times New Roman"/>
          <w:lang w:val="en-GB"/>
        </w:rPr>
        <w:t xml:space="preserve"> between 2% for </w:t>
      </w:r>
      <w:r w:rsidR="00026A42" w:rsidRPr="00356535">
        <w:rPr>
          <w:rFonts w:cs="Times New Roman"/>
          <w:lang w:val="en-GB"/>
        </w:rPr>
        <w:t xml:space="preserve">the </w:t>
      </w:r>
      <w:r w:rsidR="00270B3D" w:rsidRPr="00356535">
        <w:rPr>
          <w:rFonts w:cs="Times New Roman"/>
          <w:lang w:val="en-GB"/>
        </w:rPr>
        <w:t xml:space="preserve">prediction of </w:t>
      </w:r>
      <w:r w:rsidR="003628AF" w:rsidRPr="00356535">
        <w:rPr>
          <w:rFonts w:cs="Times New Roman"/>
          <w:lang w:val="en-GB"/>
        </w:rPr>
        <w:t>RTs</w:t>
      </w:r>
      <w:r w:rsidR="00270B3D" w:rsidRPr="00356535">
        <w:rPr>
          <w:rFonts w:cs="Times New Roman"/>
          <w:lang w:val="en-GB"/>
        </w:rPr>
        <w:t xml:space="preserve"> to 7% </w:t>
      </w:r>
      <w:r w:rsidR="00026A42" w:rsidRPr="00356535">
        <w:rPr>
          <w:rFonts w:cs="Times New Roman"/>
          <w:lang w:val="en-GB"/>
        </w:rPr>
        <w:t>f</w:t>
      </w:r>
      <w:r w:rsidR="00270B3D" w:rsidRPr="00356535">
        <w:rPr>
          <w:rFonts w:cs="Times New Roman"/>
          <w:lang w:val="en-GB"/>
        </w:rPr>
        <w:t xml:space="preserve">or </w:t>
      </w:r>
      <w:r w:rsidR="00026A42" w:rsidRPr="00356535">
        <w:rPr>
          <w:rFonts w:cs="Times New Roman"/>
          <w:lang w:val="en-GB"/>
        </w:rPr>
        <w:t xml:space="preserve">the </w:t>
      </w:r>
      <w:r w:rsidR="00270B3D" w:rsidRPr="00356535">
        <w:rPr>
          <w:rFonts w:cs="Times New Roman"/>
          <w:lang w:val="en-GB"/>
        </w:rPr>
        <w:t>prediction of accuracy.</w:t>
      </w:r>
    </w:p>
    <w:p w14:paraId="42B9A21F" w14:textId="77777777" w:rsidR="003426FD" w:rsidRPr="00356535" w:rsidRDefault="003426FD" w:rsidP="00C12C24">
      <w:pPr>
        <w:pStyle w:val="Heading2"/>
        <w:rPr>
          <w:lang w:val="en-GB"/>
        </w:rPr>
      </w:pPr>
      <w:r w:rsidRPr="00356535">
        <w:rPr>
          <w:lang w:val="en-GB"/>
        </w:rPr>
        <w:t>Discussion</w:t>
      </w:r>
    </w:p>
    <w:p w14:paraId="754EAEF7" w14:textId="50EB585A" w:rsidR="00E83B7F" w:rsidRPr="00356535" w:rsidRDefault="0028102A"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We studied the </w:t>
      </w:r>
      <w:r w:rsidR="007121E7" w:rsidRPr="00356535">
        <w:rPr>
          <w:rFonts w:cs="Times New Roman"/>
          <w:lang w:val="en-GB"/>
        </w:rPr>
        <w:t>contribution of EFs and IQ</w:t>
      </w:r>
      <w:r w:rsidRPr="00356535">
        <w:rPr>
          <w:rFonts w:cs="Times New Roman"/>
          <w:lang w:val="en-GB"/>
        </w:rPr>
        <w:t xml:space="preserve"> </w:t>
      </w:r>
      <w:r w:rsidR="007121E7" w:rsidRPr="00356535">
        <w:rPr>
          <w:rFonts w:cs="Times New Roman"/>
          <w:lang w:val="en-GB"/>
        </w:rPr>
        <w:t xml:space="preserve">to </w:t>
      </w:r>
      <w:r w:rsidRPr="00356535">
        <w:rPr>
          <w:rFonts w:cs="Times New Roman"/>
          <w:lang w:val="en-GB"/>
        </w:rPr>
        <w:t xml:space="preserve">the L-EFT in a large sample of </w:t>
      </w:r>
      <w:r w:rsidR="008457CE" w:rsidRPr="00356535">
        <w:rPr>
          <w:rFonts w:cs="Times New Roman"/>
          <w:lang w:val="en-GB"/>
        </w:rPr>
        <w:t xml:space="preserve">undergraduate </w:t>
      </w:r>
      <w:r w:rsidRPr="00356535">
        <w:rPr>
          <w:rFonts w:cs="Times New Roman"/>
          <w:lang w:val="en-GB"/>
        </w:rPr>
        <w:t xml:space="preserve">psychology students. It was predicted that EFT performance could relate to intelligence, cognitive flexibility, </w:t>
      </w:r>
      <w:r w:rsidR="008F0AB4" w:rsidRPr="00356535">
        <w:rPr>
          <w:rFonts w:cs="Times New Roman"/>
          <w:lang w:val="en-GB"/>
        </w:rPr>
        <w:t>short-term</w:t>
      </w:r>
      <w:r w:rsidRPr="00356535">
        <w:rPr>
          <w:rFonts w:cs="Times New Roman"/>
          <w:lang w:val="en-GB"/>
        </w:rPr>
        <w:t xml:space="preserve"> memory</w:t>
      </w:r>
      <w:r w:rsidR="008F0AB4" w:rsidRPr="00356535">
        <w:rPr>
          <w:rFonts w:cs="Times New Roman"/>
          <w:lang w:val="en-GB"/>
        </w:rPr>
        <w:t xml:space="preserve"> span</w:t>
      </w:r>
      <w:r w:rsidRPr="00356535">
        <w:rPr>
          <w:rFonts w:cs="Times New Roman"/>
          <w:lang w:val="en-GB"/>
        </w:rPr>
        <w:t xml:space="preserve"> and inhibitory control. In order to measure intelligence and </w:t>
      </w:r>
      <w:r w:rsidR="006E334D" w:rsidRPr="00356535">
        <w:rPr>
          <w:rFonts w:cs="Times New Roman"/>
          <w:lang w:val="en-GB"/>
        </w:rPr>
        <w:t>EFs</w:t>
      </w:r>
      <w:r w:rsidRPr="00356535">
        <w:rPr>
          <w:rFonts w:cs="Times New Roman"/>
          <w:lang w:val="en-GB"/>
        </w:rPr>
        <w:t xml:space="preserve"> the following battery of tests was administered: RAPM short form, </w:t>
      </w:r>
      <w:r w:rsidR="00994E0D" w:rsidRPr="00356535">
        <w:rPr>
          <w:rFonts w:cs="Times New Roman"/>
          <w:lang w:val="en-GB"/>
        </w:rPr>
        <w:t>s</w:t>
      </w:r>
      <w:r w:rsidRPr="00356535">
        <w:rPr>
          <w:rFonts w:cs="Times New Roman"/>
          <w:lang w:val="en-GB"/>
        </w:rPr>
        <w:t xml:space="preserve">witching </w:t>
      </w:r>
      <w:r w:rsidR="00994E0D" w:rsidRPr="00356535">
        <w:rPr>
          <w:rFonts w:cs="Times New Roman"/>
          <w:lang w:val="en-GB"/>
        </w:rPr>
        <w:t>t</w:t>
      </w:r>
      <w:r w:rsidRPr="00356535">
        <w:rPr>
          <w:rFonts w:cs="Times New Roman"/>
          <w:lang w:val="en-GB"/>
        </w:rPr>
        <w:t xml:space="preserve">ask, Corsi </w:t>
      </w:r>
      <w:r w:rsidR="00994E0D" w:rsidRPr="00356535">
        <w:rPr>
          <w:rFonts w:cs="Times New Roman"/>
          <w:lang w:val="en-GB"/>
        </w:rPr>
        <w:lastRenderedPageBreak/>
        <w:t>t</w:t>
      </w:r>
      <w:r w:rsidRPr="00356535">
        <w:rPr>
          <w:rFonts w:cs="Times New Roman"/>
          <w:lang w:val="en-GB"/>
        </w:rPr>
        <w:t xml:space="preserve">apping </w:t>
      </w:r>
      <w:r w:rsidR="00994E0D" w:rsidRPr="00356535">
        <w:rPr>
          <w:rFonts w:cs="Times New Roman"/>
          <w:lang w:val="en-GB"/>
        </w:rPr>
        <w:t>t</w:t>
      </w:r>
      <w:r w:rsidRPr="00356535">
        <w:rPr>
          <w:rFonts w:cs="Times New Roman"/>
          <w:lang w:val="en-GB"/>
        </w:rPr>
        <w:t xml:space="preserve">est and the </w:t>
      </w:r>
      <w:r w:rsidR="00994E0D" w:rsidRPr="00356535">
        <w:rPr>
          <w:rFonts w:cs="Times New Roman"/>
          <w:lang w:val="en-GB"/>
        </w:rPr>
        <w:t>f</w:t>
      </w:r>
      <w:r w:rsidRPr="00356535">
        <w:rPr>
          <w:rFonts w:cs="Times New Roman"/>
          <w:lang w:val="en-GB"/>
        </w:rPr>
        <w:t xml:space="preserve">lanker </w:t>
      </w:r>
      <w:r w:rsidR="00994E0D" w:rsidRPr="00356535">
        <w:rPr>
          <w:rFonts w:cs="Times New Roman"/>
          <w:lang w:val="en-GB"/>
        </w:rPr>
        <w:t>t</w:t>
      </w:r>
      <w:r w:rsidRPr="00356535">
        <w:rPr>
          <w:rFonts w:cs="Times New Roman"/>
          <w:lang w:val="en-GB"/>
        </w:rPr>
        <w:t xml:space="preserve">ask. </w:t>
      </w:r>
      <w:r w:rsidR="00C85939" w:rsidRPr="00356535">
        <w:rPr>
          <w:rFonts w:cs="Times New Roman"/>
          <w:lang w:val="en-GB"/>
        </w:rPr>
        <w:t>Little</w:t>
      </w:r>
      <w:r w:rsidRPr="00356535">
        <w:rPr>
          <w:rFonts w:cs="Times New Roman"/>
          <w:lang w:val="en-GB"/>
        </w:rPr>
        <w:t xml:space="preserve"> support was found for a </w:t>
      </w:r>
      <w:r w:rsidR="004B2744" w:rsidRPr="00356535">
        <w:rPr>
          <w:rFonts w:cs="Times New Roman"/>
          <w:lang w:val="en-GB"/>
        </w:rPr>
        <w:t xml:space="preserve">significant </w:t>
      </w:r>
      <w:r w:rsidRPr="00356535">
        <w:rPr>
          <w:rFonts w:cs="Times New Roman"/>
          <w:lang w:val="en-GB"/>
        </w:rPr>
        <w:t xml:space="preserve">contribution of </w:t>
      </w:r>
      <w:r w:rsidR="006E334D" w:rsidRPr="00356535">
        <w:rPr>
          <w:rFonts w:cs="Times New Roman"/>
          <w:lang w:val="en-GB"/>
        </w:rPr>
        <w:t>EFs</w:t>
      </w:r>
      <w:r w:rsidRPr="00356535">
        <w:rPr>
          <w:rFonts w:cs="Times New Roman"/>
          <w:lang w:val="en-GB"/>
        </w:rPr>
        <w:t xml:space="preserve"> and IQ </w:t>
      </w:r>
      <w:r w:rsidR="00C85939" w:rsidRPr="00356535">
        <w:rPr>
          <w:rFonts w:cs="Times New Roman"/>
          <w:lang w:val="en-GB"/>
        </w:rPr>
        <w:t>to</w:t>
      </w:r>
      <w:r w:rsidR="00140839" w:rsidRPr="00356535">
        <w:rPr>
          <w:rFonts w:cs="Times New Roman"/>
          <w:lang w:val="en-GB"/>
        </w:rPr>
        <w:t xml:space="preserve"> </w:t>
      </w:r>
      <w:r w:rsidRPr="00356535">
        <w:rPr>
          <w:rFonts w:cs="Times New Roman"/>
          <w:lang w:val="en-GB"/>
        </w:rPr>
        <w:t>performance on the L-EFT</w:t>
      </w:r>
      <w:r w:rsidR="00442D83" w:rsidRPr="00356535">
        <w:rPr>
          <w:rFonts w:cs="Times New Roman"/>
          <w:lang w:val="en-GB"/>
        </w:rPr>
        <w:t>, except for a small but significant association between memory span and L-EFT accuracy</w:t>
      </w:r>
      <w:r w:rsidRPr="00356535">
        <w:rPr>
          <w:rFonts w:cs="Times New Roman"/>
          <w:lang w:val="en-GB"/>
        </w:rPr>
        <w:t>.</w:t>
      </w:r>
      <w:r w:rsidR="00C85939" w:rsidRPr="00356535">
        <w:rPr>
          <w:rFonts w:cs="Times New Roman"/>
          <w:lang w:val="en-GB"/>
        </w:rPr>
        <w:t xml:space="preserve"> </w:t>
      </w:r>
      <w:r w:rsidR="00C82449" w:rsidRPr="00356535">
        <w:rPr>
          <w:rFonts w:cs="Times New Roman"/>
          <w:lang w:val="en-GB"/>
        </w:rPr>
        <w:t xml:space="preserve">These results stand somewhat in contrast to the </w:t>
      </w:r>
      <w:r w:rsidR="00080945" w:rsidRPr="00356535">
        <w:rPr>
          <w:rFonts w:cs="Times New Roman"/>
          <w:lang w:val="en-GB"/>
        </w:rPr>
        <w:t xml:space="preserve">studies that have </w:t>
      </w:r>
      <w:r w:rsidR="00E13701" w:rsidRPr="00356535">
        <w:rPr>
          <w:rFonts w:cs="Times New Roman"/>
          <w:lang w:val="en-GB"/>
        </w:rPr>
        <w:t xml:space="preserve">linked </w:t>
      </w:r>
      <w:r w:rsidR="00080945" w:rsidRPr="00356535">
        <w:rPr>
          <w:rFonts w:cs="Times New Roman"/>
          <w:lang w:val="en-GB"/>
        </w:rPr>
        <w:t xml:space="preserve">the original EFT </w:t>
      </w:r>
      <w:r w:rsidR="00E13701" w:rsidRPr="00356535">
        <w:rPr>
          <w:rFonts w:cs="Times New Roman"/>
          <w:lang w:val="en-GB"/>
        </w:rPr>
        <w:t>to</w:t>
      </w:r>
      <w:r w:rsidR="00080945" w:rsidRPr="00356535">
        <w:rPr>
          <w:rFonts w:cs="Times New Roman"/>
          <w:lang w:val="en-GB"/>
        </w:rPr>
        <w:t xml:space="preserve"> </w:t>
      </w:r>
      <w:r w:rsidR="006E334D" w:rsidRPr="00356535">
        <w:rPr>
          <w:rFonts w:cs="Times New Roman"/>
          <w:lang w:val="en-GB"/>
        </w:rPr>
        <w:t>EFs</w:t>
      </w:r>
      <w:r w:rsidR="009A0E28" w:rsidRPr="00356535">
        <w:rPr>
          <w:rFonts w:cs="Times New Roman"/>
          <w:lang w:val="en-GB"/>
        </w:rPr>
        <w:t xml:space="preserve"> and fluid intelligence</w:t>
      </w:r>
      <w:r w:rsidR="00E13701" w:rsidRPr="00356535">
        <w:rPr>
          <w:rFonts w:cs="Times New Roman"/>
          <w:lang w:val="en-GB"/>
        </w:rPr>
        <w:t xml:space="preserve"> </w:t>
      </w:r>
      <w:r w:rsidR="00E13701" w:rsidRPr="00356535">
        <w:rPr>
          <w:rFonts w:cs="Times New Roman"/>
          <w:lang w:val="en-GB"/>
        </w:rPr>
        <w:fldChar w:fldCharType="begin"/>
      </w:r>
      <w:r w:rsidR="00A109CD" w:rsidRPr="00356535">
        <w:rPr>
          <w:rFonts w:cs="Times New Roman"/>
          <w:lang w:val="en-GB"/>
        </w:rPr>
        <w:instrText xml:space="preserve"> ADDIN ZOTERO_ITEM CSL_CITATION {"citationID":"1reksrac6v","properties":{"formattedCitation":"(Brosnan et al., 2002; McKenna, 1984)","plainCitation":"(Brosnan et al., 2002; McKenna, 1984)"},"citationItems":[{"id":1326,"uris":["http://zotero.org/users/2737028/items/8395B3I5"],"uri":["http://zotero.org/users/2737028/items/8395B3I5"],"itemData":{"id":1326,"type":"article-journal","title":"Executive functioning in adults and children with developmental dyslexia","container-title":"Neuropsychologia","page":"2144-2155","volume":"40","issue":"12","source":"ScienceDirect","abstract":"The performance of developmentally dyslexic children and adults was studied upon a range of tasks that involved executive functioning. Both adult and child samples of dyslexics were found to under-perform on the group-embedded figures test. This test required the identification of constituent parts from within complex visual arrays, with good performance necessitating the inhibition of the processing of the surrounding context. A general deficit on visual–spatial tasks was eliminated as an explanation as dyslexics performed normally upon a range of other non-verbal assessments. The dyslexics consistently demonstrated a deficit in digit span tasks, a decrement that was increased with distractors, again suggesting difficulties in inhibiting the processing of the surrounding context. A deficit was also identified upon a verbal fluency task without a deficit in vocabulary level. Additionally, a specific deficit in the recollection of the temporal order of the presentation of items was in evidence, without a deficit in the recognition of the items themselves. The findings taken as a whole suggest that dyslexic individuals show deficiencies in executive functions relating to inhibition of distractors and to sequencing of events, a set of tasks associated with left prefrontal cortex functioning in the acquired neuropsychology literature.","DOI":"10.1016/S0028-3932(02)00046-5","ISSN":"0028-3932","journalAbbreviation":"Neuropsychologia","author":[{"family":"Brosnan","given":"Mark"},{"family":"Demetre","given":"James"},{"family":"Hamill","given":"Stephen"},{"family":"Robson","given":"Kate"},{"family":"Shepherd","given":"Haidee"},{"family":"Cody","given":"Gerard"}],"issued":{"date-parts":[["2002"]]}}},{"id":1356,"uris":["http://zotero.org/users/2737028/items/FUVXIPUN"],"uri":["http://zotero.org/users/2737028/items/FUVXIPUN"],"itemData":{"id":1356,"type":"article-journal","title":"Measures of field dependence: Cognitive style or cognitive ability?","container-title":"Journal of Personality and Social Psychology","page":"593-603","volume":"47","issue":"3","source":"APA PsycNET","abstract":"It is generally assumed and stated that measures of field dependence are measures of cognitive style. The present author examines this assumption at 2 levels: conceptual and empirical. At the conceptual level, several criteria (e.g., N. Kogan's [1971, 1973] classification) defining cognitive style are examined. At the empirical level 3 alternative explanations are considered: general ability, spatial ability, and fluid ability. It is found that the measures of field dependence do not meet the criteria for a cognitive style at the conceptual level and that at the empirical level there are substantial correlations with standard ability tests. (72 ref)","DOI":"10.1037/0022-3514.47.3.593","ISSN":"1939-1315 0022-3514","shortTitle":"Measures of field dependence","language":"English","author":[{"family":"McKenna","given":"Frank P."}],"issued":{"date-parts":[["1984"]]}}}],"schema":"https://github.com/citation-style-language/schema/raw/master/csl-citation.json"} </w:instrText>
      </w:r>
      <w:r w:rsidR="00E13701" w:rsidRPr="00356535">
        <w:rPr>
          <w:rFonts w:cs="Times New Roman"/>
          <w:lang w:val="en-GB"/>
        </w:rPr>
        <w:fldChar w:fldCharType="separate"/>
      </w:r>
      <w:r w:rsidR="00A109CD" w:rsidRPr="00356535">
        <w:rPr>
          <w:rFonts w:cs="Times New Roman"/>
          <w:lang w:val="en-GB"/>
        </w:rPr>
        <w:t>(Brosnan et al., 2002; McKenna, 1984)</w:t>
      </w:r>
      <w:r w:rsidR="00E13701" w:rsidRPr="00356535">
        <w:rPr>
          <w:rFonts w:cs="Times New Roman"/>
          <w:lang w:val="en-GB"/>
        </w:rPr>
        <w:fldChar w:fldCharType="end"/>
      </w:r>
      <w:r w:rsidR="00C82449" w:rsidRPr="00356535">
        <w:rPr>
          <w:rFonts w:cs="Times New Roman"/>
          <w:lang w:val="en-GB"/>
        </w:rPr>
        <w:t>.</w:t>
      </w:r>
      <w:r w:rsidR="00E83B7F" w:rsidRPr="00356535">
        <w:rPr>
          <w:rFonts w:cs="Times New Roman"/>
          <w:lang w:val="en-GB"/>
        </w:rPr>
        <w:t xml:space="preserve"> </w:t>
      </w:r>
    </w:p>
    <w:p w14:paraId="7CC346D2" w14:textId="6FA96636" w:rsidR="00BE7C06" w:rsidRPr="00356535" w:rsidRDefault="00BE7C06"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Brosnan et al. (2002) found that dyslexic children and adults </w:t>
      </w:r>
      <w:r w:rsidR="008041FE" w:rsidRPr="00356535">
        <w:rPr>
          <w:rFonts w:cs="Times New Roman"/>
          <w:lang w:val="en-GB"/>
        </w:rPr>
        <w:t xml:space="preserve">with poor working memory </w:t>
      </w:r>
      <w:r w:rsidR="00963480" w:rsidRPr="00356535">
        <w:rPr>
          <w:rFonts w:cs="Times New Roman"/>
          <w:lang w:val="en-GB"/>
        </w:rPr>
        <w:t>ability performed worse</w:t>
      </w:r>
      <w:r w:rsidRPr="00356535">
        <w:rPr>
          <w:rFonts w:cs="Times New Roman"/>
          <w:lang w:val="en-GB"/>
        </w:rPr>
        <w:t xml:space="preserve"> on the G-EFT and interpreted this finding as a reflection of poor ability to disinhibit the surrounding task-irrelevant context while </w:t>
      </w:r>
      <w:r w:rsidR="006B0FA4" w:rsidRPr="00356535">
        <w:rPr>
          <w:rFonts w:cs="Times New Roman"/>
          <w:lang w:val="en-GB"/>
        </w:rPr>
        <w:t>searching for</w:t>
      </w:r>
      <w:r w:rsidRPr="00356535">
        <w:rPr>
          <w:rFonts w:cs="Times New Roman"/>
          <w:lang w:val="en-GB"/>
        </w:rPr>
        <w:t xml:space="preserve"> the target shape. </w:t>
      </w:r>
      <w:r w:rsidR="006B0FA4" w:rsidRPr="00356535">
        <w:rPr>
          <w:rFonts w:cs="Times New Roman"/>
          <w:lang w:val="en-GB"/>
        </w:rPr>
        <w:t>Although it could be that in samples with EF dysfunctions EF skills may affect EFT performance</w:t>
      </w:r>
      <w:r w:rsidRPr="00356535">
        <w:rPr>
          <w:rFonts w:cs="Times New Roman"/>
          <w:lang w:val="en-GB"/>
        </w:rPr>
        <w:t>, our results do not support the idea that good performance on a</w:t>
      </w:r>
      <w:r w:rsidR="00B01B5F" w:rsidRPr="00356535">
        <w:rPr>
          <w:rFonts w:cs="Times New Roman"/>
          <w:lang w:val="en-GB"/>
        </w:rPr>
        <w:t>n</w:t>
      </w:r>
      <w:r w:rsidRPr="00356535">
        <w:rPr>
          <w:rFonts w:cs="Times New Roman"/>
          <w:lang w:val="en-GB"/>
        </w:rPr>
        <w:t xml:space="preserve"> </w:t>
      </w:r>
      <w:r w:rsidR="00B01B5F" w:rsidRPr="00356535">
        <w:rPr>
          <w:rFonts w:cs="Times New Roman"/>
          <w:lang w:val="en-GB"/>
        </w:rPr>
        <w:t>embedded figures</w:t>
      </w:r>
      <w:r w:rsidRPr="00356535">
        <w:rPr>
          <w:rFonts w:cs="Times New Roman"/>
          <w:lang w:val="en-GB"/>
        </w:rPr>
        <w:t xml:space="preserve"> task is </w:t>
      </w:r>
      <w:r w:rsidR="006B0FA4" w:rsidRPr="00356535">
        <w:rPr>
          <w:rFonts w:cs="Times New Roman"/>
          <w:lang w:val="en-GB"/>
        </w:rPr>
        <w:t>necessarily a good proxy of inhibitory skills</w:t>
      </w:r>
      <w:r w:rsidRPr="00356535">
        <w:rPr>
          <w:rFonts w:cs="Times New Roman"/>
          <w:lang w:val="en-GB"/>
        </w:rPr>
        <w:t xml:space="preserve">. </w:t>
      </w:r>
      <w:r w:rsidR="00D13C4D" w:rsidRPr="00356535">
        <w:rPr>
          <w:rFonts w:cs="Times New Roman"/>
          <w:lang w:val="en-GB"/>
        </w:rPr>
        <w:t xml:space="preserve">Therefore, it seems premature to interpret performance on the EFT as a reflection of poor inhibitory skills </w:t>
      </w:r>
      <w:r w:rsidR="006B0FA4" w:rsidRPr="00356535">
        <w:rPr>
          <w:rFonts w:cs="Times New Roman"/>
          <w:lang w:val="en-GB"/>
        </w:rPr>
        <w:t xml:space="preserve">since there is </w:t>
      </w:r>
      <w:r w:rsidR="00FB0107" w:rsidRPr="00356535">
        <w:rPr>
          <w:rFonts w:cs="Times New Roman"/>
          <w:lang w:val="en-GB"/>
        </w:rPr>
        <w:t>little</w:t>
      </w:r>
      <w:r w:rsidR="006B0FA4" w:rsidRPr="00356535">
        <w:rPr>
          <w:rFonts w:cs="Times New Roman"/>
          <w:lang w:val="en-GB"/>
        </w:rPr>
        <w:t xml:space="preserve"> empirical support for this idea</w:t>
      </w:r>
      <w:r w:rsidR="00BC516D" w:rsidRPr="00356535">
        <w:rPr>
          <w:rFonts w:cs="Times New Roman"/>
          <w:lang w:val="en-GB"/>
        </w:rPr>
        <w:t>.</w:t>
      </w:r>
      <w:r w:rsidR="006B0FA4" w:rsidRPr="00356535">
        <w:rPr>
          <w:rFonts w:cs="Times New Roman"/>
          <w:lang w:val="en-GB"/>
        </w:rPr>
        <w:t xml:space="preserve"> </w:t>
      </w:r>
    </w:p>
    <w:p w14:paraId="0112C8A3" w14:textId="118BF1D8" w:rsidR="004B0A3F" w:rsidRPr="00356535" w:rsidRDefault="004B0A3F"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McKenna (1984) </w:t>
      </w:r>
      <w:r w:rsidR="00873254" w:rsidRPr="00356535">
        <w:rPr>
          <w:rFonts w:cs="Times New Roman"/>
          <w:lang w:val="en-GB"/>
        </w:rPr>
        <w:t>summarizes the results of a number of studies that reported</w:t>
      </w:r>
      <w:r w:rsidRPr="00356535">
        <w:rPr>
          <w:rFonts w:cs="Times New Roman"/>
          <w:lang w:val="en-GB"/>
        </w:rPr>
        <w:t xml:space="preserve"> correlations between the performance on various forms of the original EFT and </w:t>
      </w:r>
      <w:r w:rsidRPr="00356535">
        <w:rPr>
          <w:bCs/>
          <w:lang w:val="en-GB"/>
        </w:rPr>
        <w:t xml:space="preserve">the Raven progressive matrices. </w:t>
      </w:r>
      <w:r w:rsidR="00873254" w:rsidRPr="00356535">
        <w:rPr>
          <w:bCs/>
          <w:lang w:val="en-GB"/>
        </w:rPr>
        <w:t>These studies involved cross-cultural, children, elderly and student samples. The correlations between the RAPM and EFT range</w:t>
      </w:r>
      <w:r w:rsidR="00891A38" w:rsidRPr="00356535">
        <w:rPr>
          <w:bCs/>
          <w:lang w:val="en-GB"/>
        </w:rPr>
        <w:t>d</w:t>
      </w:r>
      <w:r w:rsidR="00161148">
        <w:rPr>
          <w:bCs/>
          <w:lang w:val="en-GB"/>
        </w:rPr>
        <w:t xml:space="preserve"> from .40 to .78 (M=</w:t>
      </w:r>
      <w:r w:rsidR="00873254" w:rsidRPr="00356535">
        <w:rPr>
          <w:bCs/>
          <w:lang w:val="en-GB"/>
        </w:rPr>
        <w:t xml:space="preserve">.56, SD=0.11) and were estimated on sample sizes ranging from 30 to 173 participants (M=63, SD=32.82). </w:t>
      </w:r>
      <w:r w:rsidR="00500264" w:rsidRPr="00356535">
        <w:rPr>
          <w:bCs/>
          <w:lang w:val="en-GB"/>
        </w:rPr>
        <w:t>Given the robust findings of a moderate to good correlation between fluid intelligence and EFT performance across many different samples</w:t>
      </w:r>
      <w:r w:rsidR="008B2BAD" w:rsidRPr="00356535">
        <w:rPr>
          <w:bCs/>
          <w:lang w:val="en-GB"/>
        </w:rPr>
        <w:t xml:space="preserve"> and </w:t>
      </w:r>
      <w:r w:rsidR="008B2BAD" w:rsidRPr="00356535">
        <w:rPr>
          <w:lang w:val="en-GB"/>
        </w:rPr>
        <w:t xml:space="preserve">the fact that </w:t>
      </w:r>
      <w:r w:rsidR="008B2BAD" w:rsidRPr="00356535">
        <w:rPr>
          <w:bCs/>
          <w:lang w:val="en-GB"/>
        </w:rPr>
        <w:t>accuracy spanned the entire range of the RAPM in our sample</w:t>
      </w:r>
      <w:r w:rsidR="007D4ECA" w:rsidRPr="00356535">
        <w:rPr>
          <w:bCs/>
          <w:lang w:val="en-GB"/>
        </w:rPr>
        <w:t xml:space="preserve">, our results showing little correlation between the RAPM and L-EFT contrast </w:t>
      </w:r>
      <w:r w:rsidR="008B2BAD" w:rsidRPr="00356535">
        <w:rPr>
          <w:bCs/>
          <w:lang w:val="en-GB"/>
        </w:rPr>
        <w:t>the</w:t>
      </w:r>
      <w:r w:rsidR="007D4ECA" w:rsidRPr="00356535">
        <w:rPr>
          <w:bCs/>
          <w:lang w:val="en-GB"/>
        </w:rPr>
        <w:t xml:space="preserve"> earlier findings</w:t>
      </w:r>
      <w:r w:rsidR="008B2BAD" w:rsidRPr="00356535">
        <w:rPr>
          <w:bCs/>
          <w:lang w:val="en-GB"/>
        </w:rPr>
        <w:t xml:space="preserve"> reported in McKenna (1984)</w:t>
      </w:r>
      <w:r w:rsidR="007D4ECA" w:rsidRPr="00356535">
        <w:rPr>
          <w:bCs/>
          <w:lang w:val="en-GB"/>
        </w:rPr>
        <w:t>.</w:t>
      </w:r>
    </w:p>
    <w:p w14:paraId="21C97921" w14:textId="02FA8C18" w:rsidR="00A152A2" w:rsidRPr="00356535" w:rsidRDefault="00A82EA4"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A</w:t>
      </w:r>
      <w:r w:rsidR="00E47C89" w:rsidRPr="00356535">
        <w:rPr>
          <w:rFonts w:cs="Times New Roman"/>
          <w:lang w:val="en-GB"/>
        </w:rPr>
        <w:t xml:space="preserve"> possible explanation for the difference in findings on the contribution of </w:t>
      </w:r>
      <w:r w:rsidR="002505C2" w:rsidRPr="00356535">
        <w:rPr>
          <w:rFonts w:cs="Times New Roman"/>
          <w:lang w:val="en-GB"/>
        </w:rPr>
        <w:t xml:space="preserve">fluid intelligence to </w:t>
      </w:r>
      <w:r w:rsidR="00E47C89" w:rsidRPr="00356535">
        <w:rPr>
          <w:rFonts w:cs="Times New Roman"/>
          <w:lang w:val="en-GB"/>
        </w:rPr>
        <w:t xml:space="preserve">EFT performance between our </w:t>
      </w:r>
      <w:r w:rsidR="002505C2" w:rsidRPr="00356535">
        <w:rPr>
          <w:rFonts w:cs="Times New Roman"/>
          <w:lang w:val="en-GB"/>
        </w:rPr>
        <w:t>study</w:t>
      </w:r>
      <w:r w:rsidR="00E47C89" w:rsidRPr="00356535">
        <w:rPr>
          <w:rFonts w:cs="Times New Roman"/>
          <w:lang w:val="en-GB"/>
        </w:rPr>
        <w:t xml:space="preserve"> and the studies </w:t>
      </w:r>
      <w:r w:rsidR="002505C2" w:rsidRPr="00356535">
        <w:rPr>
          <w:rFonts w:cs="Times New Roman"/>
          <w:lang w:val="en-GB"/>
        </w:rPr>
        <w:t>reported in</w:t>
      </w:r>
      <w:r w:rsidR="00E47C89" w:rsidRPr="00356535">
        <w:rPr>
          <w:rFonts w:cs="Times New Roman"/>
          <w:lang w:val="en-GB"/>
        </w:rPr>
        <w:t xml:space="preserve"> McKenna (1984) is that </w:t>
      </w:r>
      <w:r w:rsidR="00554662" w:rsidRPr="00356535">
        <w:rPr>
          <w:rFonts w:cs="Times New Roman"/>
          <w:lang w:val="en-GB"/>
        </w:rPr>
        <w:t xml:space="preserve">the new </w:t>
      </w:r>
      <w:r w:rsidR="00554662" w:rsidRPr="00356535">
        <w:rPr>
          <w:rFonts w:cs="Times New Roman"/>
          <w:lang w:val="en-GB"/>
        </w:rPr>
        <w:lastRenderedPageBreak/>
        <w:t xml:space="preserve">L-EFT </w:t>
      </w:r>
      <w:r w:rsidR="00A0467E" w:rsidRPr="00356535">
        <w:rPr>
          <w:rFonts w:cs="Times New Roman"/>
          <w:lang w:val="en-GB"/>
        </w:rPr>
        <w:t xml:space="preserve">may be </w:t>
      </w:r>
      <w:r w:rsidR="00554662" w:rsidRPr="00356535">
        <w:rPr>
          <w:rFonts w:cs="Times New Roman"/>
          <w:lang w:val="en-GB"/>
        </w:rPr>
        <w:t xml:space="preserve">more independent of </w:t>
      </w:r>
      <w:r w:rsidR="002505C2" w:rsidRPr="00356535">
        <w:rPr>
          <w:rFonts w:cs="Times New Roman"/>
          <w:lang w:val="en-GB"/>
        </w:rPr>
        <w:t>fluid intelligence</w:t>
      </w:r>
      <w:r w:rsidR="00554662" w:rsidRPr="00356535">
        <w:rPr>
          <w:rFonts w:cs="Times New Roman"/>
          <w:lang w:val="en-GB"/>
        </w:rPr>
        <w:t xml:space="preserve"> </w:t>
      </w:r>
      <w:r w:rsidR="00E47C89" w:rsidRPr="00356535">
        <w:rPr>
          <w:rFonts w:cs="Times New Roman"/>
          <w:lang w:val="en-GB"/>
        </w:rPr>
        <w:t>than</w:t>
      </w:r>
      <w:r w:rsidR="00AE3296" w:rsidRPr="00356535">
        <w:rPr>
          <w:rFonts w:cs="Times New Roman"/>
          <w:lang w:val="en-GB"/>
        </w:rPr>
        <w:t xml:space="preserve"> the original EFT developed by Witkin. </w:t>
      </w:r>
      <w:r w:rsidR="008B2BAD" w:rsidRPr="00356535">
        <w:rPr>
          <w:rFonts w:cs="Times New Roman"/>
          <w:lang w:val="en-GB"/>
        </w:rPr>
        <w:t xml:space="preserve">Because </w:t>
      </w:r>
      <w:r w:rsidR="009E130B" w:rsidRPr="00356535">
        <w:rPr>
          <w:rFonts w:cs="Times New Roman"/>
          <w:lang w:val="en-GB"/>
        </w:rPr>
        <w:t xml:space="preserve">the perceptual factors that make the target shape more embedded in the L-EFT </w:t>
      </w:r>
      <w:r w:rsidR="008B2BAD" w:rsidRPr="00356535">
        <w:rPr>
          <w:rFonts w:cs="Times New Roman"/>
          <w:lang w:val="en-GB"/>
        </w:rPr>
        <w:t xml:space="preserve">are </w:t>
      </w:r>
      <w:r w:rsidR="003C0949" w:rsidRPr="00356535">
        <w:rPr>
          <w:rFonts w:cs="Times New Roman"/>
          <w:lang w:val="en-GB"/>
        </w:rPr>
        <w:t xml:space="preserve">systematically </w:t>
      </w:r>
      <w:r w:rsidR="008B2BAD" w:rsidRPr="00356535">
        <w:rPr>
          <w:rFonts w:cs="Times New Roman"/>
          <w:lang w:val="en-GB"/>
        </w:rPr>
        <w:t>manipulated</w:t>
      </w:r>
      <w:r w:rsidR="0027062F" w:rsidRPr="00356535">
        <w:rPr>
          <w:rFonts w:cs="Times New Roman"/>
          <w:lang w:val="en-GB"/>
        </w:rPr>
        <w:t>,</w:t>
      </w:r>
      <w:r w:rsidR="008B2BAD" w:rsidRPr="00356535">
        <w:rPr>
          <w:rFonts w:cs="Times New Roman"/>
          <w:lang w:val="en-GB"/>
        </w:rPr>
        <w:t xml:space="preserve"> </w:t>
      </w:r>
      <w:r w:rsidR="009E130B" w:rsidRPr="00356535">
        <w:rPr>
          <w:rFonts w:cs="Times New Roman"/>
          <w:lang w:val="en-GB"/>
        </w:rPr>
        <w:t xml:space="preserve">the </w:t>
      </w:r>
      <w:r w:rsidR="008B2BAD" w:rsidRPr="00356535">
        <w:rPr>
          <w:rFonts w:cs="Times New Roman"/>
          <w:lang w:val="en-GB"/>
        </w:rPr>
        <w:t>performance</w:t>
      </w:r>
      <w:r w:rsidR="009E130B" w:rsidRPr="00356535">
        <w:rPr>
          <w:rFonts w:cs="Times New Roman"/>
          <w:lang w:val="en-GB"/>
        </w:rPr>
        <w:t xml:space="preserve"> </w:t>
      </w:r>
      <w:r w:rsidR="008B2BAD" w:rsidRPr="00356535">
        <w:rPr>
          <w:rFonts w:cs="Times New Roman"/>
          <w:lang w:val="en-GB"/>
        </w:rPr>
        <w:t>on</w:t>
      </w:r>
      <w:r w:rsidR="009E130B" w:rsidRPr="00356535">
        <w:rPr>
          <w:rFonts w:cs="Times New Roman"/>
          <w:lang w:val="en-GB"/>
        </w:rPr>
        <w:t xml:space="preserve"> the L-EFT might be driven </w:t>
      </w:r>
      <w:r w:rsidR="003D22A0" w:rsidRPr="00356535">
        <w:rPr>
          <w:rFonts w:cs="Times New Roman"/>
          <w:lang w:val="en-GB"/>
        </w:rPr>
        <w:t xml:space="preserve">to a larger extent </w:t>
      </w:r>
      <w:r w:rsidR="009E130B" w:rsidRPr="00356535">
        <w:rPr>
          <w:rFonts w:cs="Times New Roman"/>
          <w:lang w:val="en-GB"/>
        </w:rPr>
        <w:t xml:space="preserve">by </w:t>
      </w:r>
      <w:r w:rsidR="003C0949" w:rsidRPr="00356535">
        <w:rPr>
          <w:rFonts w:cs="Times New Roman"/>
          <w:lang w:val="en-GB"/>
        </w:rPr>
        <w:t xml:space="preserve">pure </w:t>
      </w:r>
      <w:r w:rsidR="009E130B" w:rsidRPr="00356535">
        <w:rPr>
          <w:rFonts w:cs="Times New Roman"/>
          <w:lang w:val="en-GB"/>
        </w:rPr>
        <w:t xml:space="preserve">perceptual factors than </w:t>
      </w:r>
      <w:r w:rsidR="003D22A0" w:rsidRPr="00356535">
        <w:rPr>
          <w:rFonts w:cs="Times New Roman"/>
          <w:lang w:val="en-GB"/>
        </w:rPr>
        <w:t xml:space="preserve">by </w:t>
      </w:r>
      <w:r w:rsidR="009E130B" w:rsidRPr="00356535">
        <w:rPr>
          <w:rFonts w:cs="Times New Roman"/>
          <w:lang w:val="en-GB"/>
        </w:rPr>
        <w:t xml:space="preserve">general problem solving skills. </w:t>
      </w:r>
      <w:r w:rsidR="00E47C89" w:rsidRPr="00356535">
        <w:rPr>
          <w:rFonts w:cs="Times New Roman"/>
          <w:lang w:val="en-GB"/>
        </w:rPr>
        <w:t xml:space="preserve">In </w:t>
      </w:r>
      <w:r w:rsidR="0027062F" w:rsidRPr="00356535">
        <w:rPr>
          <w:rFonts w:cs="Times New Roman"/>
          <w:lang w:val="en-GB"/>
        </w:rPr>
        <w:t>S</w:t>
      </w:r>
      <w:r w:rsidR="00E47C89" w:rsidRPr="00356535">
        <w:rPr>
          <w:rFonts w:cs="Times New Roman"/>
          <w:lang w:val="en-GB"/>
        </w:rPr>
        <w:t>tudy 3 we tested this possible explanation</w:t>
      </w:r>
      <w:r w:rsidR="002505C2" w:rsidRPr="00356535">
        <w:rPr>
          <w:rFonts w:cs="Times New Roman"/>
          <w:lang w:val="en-GB"/>
        </w:rPr>
        <w:t xml:space="preserve"> by directly comparing the contribution of fluid intelligence to the performance on the L-EFT and G-EFT</w:t>
      </w:r>
      <w:r w:rsidR="00E47C89" w:rsidRPr="00356535">
        <w:rPr>
          <w:rFonts w:cs="Times New Roman"/>
          <w:lang w:val="en-GB"/>
        </w:rPr>
        <w:t>.</w:t>
      </w:r>
      <w:r w:rsidR="005638DE" w:rsidRPr="00356535">
        <w:rPr>
          <w:rFonts w:cs="Times New Roman"/>
          <w:lang w:val="en-GB"/>
        </w:rPr>
        <w:t xml:space="preserve"> In addition, we compared the contribution of memory span to performance on the L-EFT and G-EFT since we predicted that the L-EFT would </w:t>
      </w:r>
      <w:r w:rsidR="00945DAE" w:rsidRPr="00356535">
        <w:rPr>
          <w:rFonts w:cs="Times New Roman"/>
          <w:lang w:val="en-GB"/>
        </w:rPr>
        <w:t>be</w:t>
      </w:r>
      <w:r w:rsidR="005638DE" w:rsidRPr="00356535">
        <w:rPr>
          <w:rFonts w:cs="Times New Roman"/>
          <w:lang w:val="en-GB"/>
        </w:rPr>
        <w:t xml:space="preserve"> less </w:t>
      </w:r>
      <w:r w:rsidR="00945DAE" w:rsidRPr="00356535">
        <w:rPr>
          <w:rFonts w:cs="Times New Roman"/>
          <w:lang w:val="en-GB"/>
        </w:rPr>
        <w:t xml:space="preserve">affected by participant’s </w:t>
      </w:r>
      <w:r w:rsidR="005638DE" w:rsidRPr="00356535">
        <w:rPr>
          <w:rFonts w:cs="Times New Roman"/>
          <w:lang w:val="en-GB"/>
        </w:rPr>
        <w:t>memory span</w:t>
      </w:r>
      <w:r w:rsidR="00945DAE" w:rsidRPr="00356535">
        <w:rPr>
          <w:rFonts w:cs="Times New Roman"/>
          <w:lang w:val="en-GB"/>
        </w:rPr>
        <w:t xml:space="preserve"> than the G-EFT</w:t>
      </w:r>
      <w:r w:rsidR="005638DE" w:rsidRPr="00356535">
        <w:rPr>
          <w:rFonts w:cs="Times New Roman"/>
          <w:lang w:val="en-GB"/>
        </w:rPr>
        <w:t>.</w:t>
      </w:r>
    </w:p>
    <w:p w14:paraId="05C36F5C" w14:textId="74E0EFB5" w:rsidR="008C164E" w:rsidRPr="00356535" w:rsidRDefault="00D109AB" w:rsidP="00C12C24">
      <w:pPr>
        <w:pStyle w:val="Heading1"/>
        <w:rPr>
          <w:lang w:val="en-GB"/>
        </w:rPr>
      </w:pPr>
      <w:bookmarkStart w:id="3" w:name="_Ref496280624"/>
      <w:r w:rsidRPr="00356535">
        <w:rPr>
          <w:lang w:val="en-GB"/>
        </w:rPr>
        <w:t>Study</w:t>
      </w:r>
      <w:r w:rsidR="00E27DC9" w:rsidRPr="00356535">
        <w:rPr>
          <w:lang w:val="en-GB"/>
        </w:rPr>
        <w:t xml:space="preserve"> </w:t>
      </w:r>
      <w:r w:rsidR="00AC5E41" w:rsidRPr="00356535">
        <w:rPr>
          <w:lang w:val="en-GB"/>
        </w:rPr>
        <w:t>3</w:t>
      </w:r>
      <w:bookmarkEnd w:id="3"/>
    </w:p>
    <w:p w14:paraId="0029776B" w14:textId="75F67BD8" w:rsidR="00310952" w:rsidRPr="00356535" w:rsidRDefault="00310952" w:rsidP="00652991">
      <w:pPr>
        <w:spacing w:line="480" w:lineRule="auto"/>
        <w:ind w:firstLine="0"/>
        <w:rPr>
          <w:lang w:val="en-GB"/>
        </w:rPr>
      </w:pPr>
      <w:r w:rsidRPr="00356535">
        <w:rPr>
          <w:rFonts w:cs="Times New Roman"/>
          <w:lang w:val="en-GB"/>
        </w:rPr>
        <w:t xml:space="preserve">To test whether the L-EFT has a smaller association with memory span and fluid intelligence than the </w:t>
      </w:r>
      <w:r w:rsidR="00414A8F" w:rsidRPr="00356535">
        <w:rPr>
          <w:rFonts w:cs="Times New Roman"/>
          <w:lang w:val="en-GB"/>
        </w:rPr>
        <w:t>G-EFT</w:t>
      </w:r>
      <w:r w:rsidRPr="00356535">
        <w:rPr>
          <w:rFonts w:cs="Times New Roman"/>
          <w:lang w:val="en-GB"/>
        </w:rPr>
        <w:t xml:space="preserve">, we directly compared the contribution of these two predictors to performance on the </w:t>
      </w:r>
      <w:r w:rsidR="004E16E1" w:rsidRPr="00356535">
        <w:rPr>
          <w:rFonts w:cs="Times New Roman"/>
          <w:lang w:val="en-GB"/>
        </w:rPr>
        <w:t>G-EFT</w:t>
      </w:r>
      <w:r w:rsidRPr="00356535">
        <w:rPr>
          <w:rFonts w:cs="Times New Roman"/>
          <w:lang w:val="en-GB"/>
        </w:rPr>
        <w:t xml:space="preserve"> and L-EFT in</w:t>
      </w:r>
      <w:r w:rsidR="00214A6A" w:rsidRPr="00356535">
        <w:rPr>
          <w:rFonts w:cs="Times New Roman"/>
          <w:lang w:val="en-GB"/>
        </w:rPr>
        <w:t xml:space="preserve"> </w:t>
      </w:r>
      <w:r w:rsidR="00214A6A" w:rsidRPr="00356535">
        <w:rPr>
          <w:rFonts w:cs="Times New Roman"/>
          <w:lang w:val="en-GB"/>
        </w:rPr>
        <w:fldChar w:fldCharType="begin"/>
      </w:r>
      <w:r w:rsidR="00214A6A" w:rsidRPr="00356535">
        <w:rPr>
          <w:rFonts w:cs="Times New Roman"/>
          <w:lang w:val="en-GB"/>
        </w:rPr>
        <w:instrText xml:space="preserve"> REF _Ref496280624 \h </w:instrText>
      </w:r>
      <w:r w:rsidR="00214A6A" w:rsidRPr="00356535">
        <w:rPr>
          <w:rFonts w:cs="Times New Roman"/>
          <w:lang w:val="en-GB"/>
        </w:rPr>
      </w:r>
      <w:r w:rsidR="00214A6A" w:rsidRPr="00356535">
        <w:rPr>
          <w:rFonts w:cs="Times New Roman"/>
          <w:lang w:val="en-GB"/>
        </w:rPr>
        <w:fldChar w:fldCharType="separate"/>
      </w:r>
      <w:r w:rsidR="00070C19" w:rsidRPr="00356535">
        <w:rPr>
          <w:sz w:val="28"/>
          <w:lang w:val="en-GB"/>
        </w:rPr>
        <w:t>Study 3</w:t>
      </w:r>
      <w:r w:rsidR="00214A6A" w:rsidRPr="00356535">
        <w:rPr>
          <w:rFonts w:cs="Times New Roman"/>
          <w:lang w:val="en-GB"/>
        </w:rPr>
        <w:fldChar w:fldCharType="end"/>
      </w:r>
      <w:r w:rsidRPr="00356535">
        <w:rPr>
          <w:rFonts w:cs="Times New Roman"/>
          <w:lang w:val="en-GB"/>
        </w:rPr>
        <w:t>.</w:t>
      </w:r>
    </w:p>
    <w:p w14:paraId="6F74963E" w14:textId="31A0CBB8" w:rsidR="00E27DC9" w:rsidRPr="00356535" w:rsidRDefault="00E27DC9" w:rsidP="00E27C76">
      <w:pPr>
        <w:pStyle w:val="Heading2"/>
        <w:shd w:val="clear" w:color="auto" w:fill="FFFFFF" w:themeFill="background1"/>
        <w:spacing w:after="120" w:line="480" w:lineRule="auto"/>
        <w:rPr>
          <w:rFonts w:cs="Times New Roman"/>
          <w:szCs w:val="22"/>
          <w:lang w:val="en-GB"/>
        </w:rPr>
      </w:pPr>
      <w:r w:rsidRPr="00356535">
        <w:rPr>
          <w:rFonts w:cs="Times New Roman"/>
          <w:szCs w:val="22"/>
          <w:lang w:val="en-GB"/>
        </w:rPr>
        <w:t>Methods</w:t>
      </w:r>
    </w:p>
    <w:p w14:paraId="00B42D56" w14:textId="77777777" w:rsidR="006C39A7" w:rsidRPr="00356535" w:rsidRDefault="00E27DC9" w:rsidP="009B3876">
      <w:pPr>
        <w:pStyle w:val="Heading3"/>
        <w:rPr>
          <w:lang w:val="en-GB"/>
        </w:rPr>
      </w:pPr>
      <w:r w:rsidRPr="00356535">
        <w:rPr>
          <w:rStyle w:val="Heading3Char"/>
          <w:b/>
          <w:lang w:val="en-GB"/>
        </w:rPr>
        <w:t>Participants.</w:t>
      </w:r>
      <w:r w:rsidR="00422503" w:rsidRPr="00356535">
        <w:rPr>
          <w:lang w:val="en-GB"/>
        </w:rPr>
        <w:t xml:space="preserve"> </w:t>
      </w:r>
    </w:p>
    <w:p w14:paraId="66B4B8EA" w14:textId="617E3BA7" w:rsidR="00E27DC9" w:rsidRPr="00356535" w:rsidRDefault="00422503"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A </w:t>
      </w:r>
      <w:r w:rsidR="00856ABA" w:rsidRPr="00356535">
        <w:rPr>
          <w:rFonts w:cs="Times New Roman"/>
          <w:lang w:val="en-GB"/>
        </w:rPr>
        <w:t xml:space="preserve">new sample of </w:t>
      </w:r>
      <w:r w:rsidRPr="00356535">
        <w:rPr>
          <w:rFonts w:cs="Times New Roman"/>
          <w:lang w:val="en-GB"/>
        </w:rPr>
        <w:t>167 psychology students participated in this study for course credit</w:t>
      </w:r>
      <w:r w:rsidR="009966F1" w:rsidRPr="00356535">
        <w:rPr>
          <w:rFonts w:cs="Times New Roman"/>
          <w:lang w:val="en-GB"/>
        </w:rPr>
        <w:t>s</w:t>
      </w:r>
      <w:r w:rsidRPr="00356535">
        <w:rPr>
          <w:rFonts w:cs="Times New Roman"/>
          <w:lang w:val="en-GB"/>
        </w:rPr>
        <w:t xml:space="preserve">. Their median age </w:t>
      </w:r>
      <w:r w:rsidR="00B60908" w:rsidRPr="00356535">
        <w:rPr>
          <w:rFonts w:cs="Times New Roman"/>
          <w:lang w:val="en-GB"/>
        </w:rPr>
        <w:t>was</w:t>
      </w:r>
      <w:r w:rsidRPr="00356535">
        <w:rPr>
          <w:rFonts w:cs="Times New Roman"/>
          <w:lang w:val="en-GB"/>
        </w:rPr>
        <w:t xml:space="preserve"> 18 years (</w:t>
      </w:r>
      <w:r w:rsidRPr="00356535">
        <w:rPr>
          <w:rFonts w:cs="Times New Roman"/>
          <w:i/>
          <w:lang w:val="en-GB"/>
        </w:rPr>
        <w:t>SD</w:t>
      </w:r>
      <w:r w:rsidRPr="00356535">
        <w:rPr>
          <w:rFonts w:cs="Times New Roman"/>
          <w:lang w:val="en-GB"/>
        </w:rPr>
        <w:t xml:space="preserve">=1.05). The sample </w:t>
      </w:r>
      <w:r w:rsidR="00B60908" w:rsidRPr="00356535">
        <w:rPr>
          <w:rFonts w:cs="Times New Roman"/>
          <w:lang w:val="en-GB"/>
        </w:rPr>
        <w:t xml:space="preserve">was primarily </w:t>
      </w:r>
      <w:r w:rsidRPr="00356535">
        <w:rPr>
          <w:rFonts w:cs="Times New Roman"/>
          <w:lang w:val="en-GB"/>
        </w:rPr>
        <w:t>female (82%).</w:t>
      </w:r>
      <w:r w:rsidR="007F0898" w:rsidRPr="00356535">
        <w:rPr>
          <w:rFonts w:cs="Times New Roman"/>
          <w:lang w:val="en-GB"/>
        </w:rPr>
        <w:t xml:space="preserve"> A </w:t>
      </w:r>
      <w:r w:rsidR="00B60908" w:rsidRPr="00356535">
        <w:rPr>
          <w:rFonts w:cs="Times New Roman"/>
          <w:lang w:val="en-GB"/>
        </w:rPr>
        <w:t xml:space="preserve">large </w:t>
      </w:r>
      <w:r w:rsidR="007F0898" w:rsidRPr="00356535">
        <w:rPr>
          <w:rFonts w:cs="Times New Roman"/>
          <w:lang w:val="en-GB"/>
        </w:rPr>
        <w:t xml:space="preserve">subset of these participants (n=107) </w:t>
      </w:r>
      <w:r w:rsidR="00700936" w:rsidRPr="00356535">
        <w:rPr>
          <w:rFonts w:cs="Times New Roman"/>
          <w:lang w:val="en-GB"/>
        </w:rPr>
        <w:t xml:space="preserve">completed </w:t>
      </w:r>
      <w:r w:rsidR="007F0898" w:rsidRPr="00356535">
        <w:rPr>
          <w:rFonts w:cs="Times New Roman"/>
          <w:lang w:val="en-GB"/>
        </w:rPr>
        <w:t xml:space="preserve">the L-EFT twice </w:t>
      </w:r>
      <w:r w:rsidR="00700936" w:rsidRPr="00356535">
        <w:rPr>
          <w:rFonts w:cs="Times New Roman"/>
          <w:lang w:val="en-GB"/>
        </w:rPr>
        <w:t xml:space="preserve">at </w:t>
      </w:r>
      <w:r w:rsidR="00856ABA" w:rsidRPr="00356535">
        <w:rPr>
          <w:rFonts w:cs="Times New Roman"/>
          <w:lang w:val="en-GB"/>
        </w:rPr>
        <w:t xml:space="preserve">two </w:t>
      </w:r>
      <w:r w:rsidR="00700936" w:rsidRPr="00356535">
        <w:rPr>
          <w:rFonts w:cs="Times New Roman"/>
          <w:lang w:val="en-GB"/>
        </w:rPr>
        <w:t>different time points</w:t>
      </w:r>
      <w:r w:rsidR="007F0898" w:rsidRPr="00356535">
        <w:rPr>
          <w:rFonts w:cs="Times New Roman"/>
          <w:lang w:val="en-GB"/>
        </w:rPr>
        <w:t xml:space="preserve"> (</w:t>
      </w:r>
      <w:r w:rsidR="00B60908" w:rsidRPr="00356535">
        <w:rPr>
          <w:rFonts w:cs="Times New Roman"/>
          <w:lang w:val="en-GB"/>
        </w:rPr>
        <w:t>m</w:t>
      </w:r>
      <w:r w:rsidR="007F0898" w:rsidRPr="00356535">
        <w:rPr>
          <w:rFonts w:cs="Times New Roman"/>
          <w:lang w:val="en-GB"/>
        </w:rPr>
        <w:t>edian age=18</w:t>
      </w:r>
      <w:r w:rsidR="005C2F03" w:rsidRPr="00356535">
        <w:rPr>
          <w:rFonts w:cs="Times New Roman"/>
          <w:lang w:val="en-GB"/>
        </w:rPr>
        <w:t xml:space="preserve"> years</w:t>
      </w:r>
      <w:r w:rsidR="007F0898" w:rsidRPr="00356535">
        <w:rPr>
          <w:rFonts w:cs="Times New Roman"/>
          <w:lang w:val="en-GB"/>
        </w:rPr>
        <w:t xml:space="preserve">, </w:t>
      </w:r>
      <w:r w:rsidR="007F0898" w:rsidRPr="00356535">
        <w:rPr>
          <w:rFonts w:cs="Times New Roman"/>
          <w:i/>
          <w:lang w:val="en-GB"/>
        </w:rPr>
        <w:t>SD</w:t>
      </w:r>
      <w:r w:rsidR="007F0898" w:rsidRPr="00356535">
        <w:rPr>
          <w:rFonts w:cs="Times New Roman"/>
          <w:lang w:val="en-GB"/>
        </w:rPr>
        <w:t>=0.93</w:t>
      </w:r>
      <w:r w:rsidR="005C2F03" w:rsidRPr="00356535">
        <w:rPr>
          <w:rFonts w:cs="Times New Roman"/>
          <w:lang w:val="en-GB"/>
        </w:rPr>
        <w:t xml:space="preserve"> years</w:t>
      </w:r>
      <w:r w:rsidR="007F0898" w:rsidRPr="00356535">
        <w:rPr>
          <w:rFonts w:cs="Times New Roman"/>
          <w:lang w:val="en-GB"/>
        </w:rPr>
        <w:t>, 78% females).</w:t>
      </w:r>
      <w:r w:rsidR="00977C82" w:rsidRPr="00356535">
        <w:rPr>
          <w:rFonts w:cs="Times New Roman"/>
          <w:lang w:val="en-GB"/>
        </w:rPr>
        <w:t xml:space="preserve"> All procedures performed in this study were in accordance with the ethical standards of the institutional ethical committee</w:t>
      </w:r>
      <w:r w:rsidR="00856ABA" w:rsidRPr="00356535">
        <w:rPr>
          <w:rFonts w:cs="Times New Roman"/>
          <w:lang w:val="en-GB"/>
        </w:rPr>
        <w:t xml:space="preserve"> as in Study </w:t>
      </w:r>
      <w:r w:rsidR="00922F2B">
        <w:rPr>
          <w:rFonts w:cs="Times New Roman"/>
          <w:lang w:val="en-GB"/>
        </w:rPr>
        <w:t>1</w:t>
      </w:r>
      <w:r w:rsidR="00856ABA" w:rsidRPr="00356535">
        <w:rPr>
          <w:rFonts w:cs="Times New Roman"/>
          <w:lang w:val="en-GB"/>
        </w:rPr>
        <w:t xml:space="preserve"> and </w:t>
      </w:r>
      <w:r w:rsidR="00922F2B">
        <w:rPr>
          <w:rFonts w:cs="Times New Roman"/>
          <w:lang w:val="en-GB"/>
        </w:rPr>
        <w:t>2</w:t>
      </w:r>
      <w:r w:rsidR="00856ABA" w:rsidRPr="00356535">
        <w:rPr>
          <w:rFonts w:cs="Times New Roman"/>
          <w:lang w:val="en-GB"/>
        </w:rPr>
        <w:t>.</w:t>
      </w:r>
      <w:r w:rsidR="00977C82" w:rsidRPr="00356535">
        <w:rPr>
          <w:rFonts w:cs="Times New Roman"/>
          <w:lang w:val="en-GB"/>
        </w:rPr>
        <w:t xml:space="preserve"> Written informed consent for each participant was obtained prior to testing.</w:t>
      </w:r>
    </w:p>
    <w:p w14:paraId="3E26D488" w14:textId="77777777" w:rsidR="00E27DC9" w:rsidRPr="00356535" w:rsidRDefault="00E27DC9" w:rsidP="00E27C76">
      <w:pPr>
        <w:pStyle w:val="Heading3"/>
        <w:shd w:val="clear" w:color="auto" w:fill="FFFFFF" w:themeFill="background1"/>
        <w:spacing w:before="120" w:line="480" w:lineRule="auto"/>
        <w:rPr>
          <w:lang w:val="en-GB"/>
        </w:rPr>
      </w:pPr>
      <w:r w:rsidRPr="00356535">
        <w:rPr>
          <w:lang w:val="en-GB"/>
        </w:rPr>
        <w:lastRenderedPageBreak/>
        <w:t>Instrument</w:t>
      </w:r>
      <w:r w:rsidR="005106AE" w:rsidRPr="00356535">
        <w:rPr>
          <w:lang w:val="en-GB"/>
        </w:rPr>
        <w:t>s</w:t>
      </w:r>
      <w:r w:rsidRPr="00356535">
        <w:rPr>
          <w:lang w:val="en-GB"/>
        </w:rPr>
        <w:t>.</w:t>
      </w:r>
    </w:p>
    <w:p w14:paraId="4637F99C" w14:textId="77777777" w:rsidR="009B3876" w:rsidRPr="00356535" w:rsidRDefault="0079678D" w:rsidP="009B3876">
      <w:pPr>
        <w:pStyle w:val="Heading4"/>
        <w:rPr>
          <w:lang w:val="en-GB"/>
        </w:rPr>
      </w:pPr>
      <w:r w:rsidRPr="00356535">
        <w:rPr>
          <w:rStyle w:val="Heading4Char"/>
          <w:rFonts w:cs="Times New Roman"/>
          <w:lang w:val="en-GB"/>
        </w:rPr>
        <w:t>Th</w:t>
      </w:r>
      <w:r w:rsidR="00E73DF9" w:rsidRPr="00356535">
        <w:rPr>
          <w:rStyle w:val="Heading4Char"/>
          <w:rFonts w:cs="Times New Roman"/>
          <w:lang w:val="en-GB"/>
        </w:rPr>
        <w:t xml:space="preserve">e </w:t>
      </w:r>
      <w:r w:rsidR="001A6CD7" w:rsidRPr="00356535">
        <w:rPr>
          <w:rStyle w:val="Heading4Char"/>
          <w:rFonts w:cs="Times New Roman"/>
          <w:lang w:val="en-GB"/>
        </w:rPr>
        <w:t>Leuven</w:t>
      </w:r>
      <w:r w:rsidR="00E73DF9" w:rsidRPr="00356535">
        <w:rPr>
          <w:rStyle w:val="Heading4Char"/>
          <w:rFonts w:cs="Times New Roman"/>
          <w:lang w:val="en-GB"/>
        </w:rPr>
        <w:t xml:space="preserve"> </w:t>
      </w:r>
      <w:r w:rsidRPr="00356535">
        <w:rPr>
          <w:rStyle w:val="Heading4Char"/>
          <w:rFonts w:cs="Times New Roman"/>
          <w:lang w:val="en-GB"/>
        </w:rPr>
        <w:t>Embedded Figures Test.</w:t>
      </w:r>
      <w:r w:rsidRPr="00356535">
        <w:rPr>
          <w:lang w:val="en-GB"/>
        </w:rPr>
        <w:t xml:space="preserve"> </w:t>
      </w:r>
    </w:p>
    <w:p w14:paraId="72B431FB" w14:textId="34EDDBC9" w:rsidR="003D32E1" w:rsidRPr="00356535" w:rsidRDefault="003D32E1"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The task procedure</w:t>
      </w:r>
      <w:r w:rsidR="00A3538D" w:rsidRPr="00356535">
        <w:rPr>
          <w:rFonts w:cs="Times New Roman"/>
          <w:lang w:val="en-GB"/>
        </w:rPr>
        <w:t xml:space="preserve"> of the L-EFT</w:t>
      </w:r>
      <w:r w:rsidRPr="00356535">
        <w:rPr>
          <w:rFonts w:cs="Times New Roman"/>
          <w:lang w:val="en-GB"/>
        </w:rPr>
        <w:t xml:space="preserve"> was slightly adjusted</w:t>
      </w:r>
      <w:r w:rsidR="002125AE" w:rsidRPr="00356535">
        <w:rPr>
          <w:rFonts w:cs="Times New Roman"/>
          <w:lang w:val="en-GB"/>
        </w:rPr>
        <w:t xml:space="preserve"> to increase the reliability of the </w:t>
      </w:r>
      <w:r w:rsidR="00503408" w:rsidRPr="00356535">
        <w:rPr>
          <w:rFonts w:cs="Times New Roman"/>
          <w:lang w:val="en-GB"/>
        </w:rPr>
        <w:t>task</w:t>
      </w:r>
      <w:r w:rsidRPr="00356535">
        <w:rPr>
          <w:rFonts w:cs="Times New Roman"/>
          <w:lang w:val="en-GB"/>
        </w:rPr>
        <w:t xml:space="preserve">. </w:t>
      </w:r>
      <w:r w:rsidR="00DE0AC7" w:rsidRPr="00356535">
        <w:rPr>
          <w:rFonts w:cs="Times New Roman"/>
          <w:lang w:val="en-GB"/>
        </w:rPr>
        <w:t xml:space="preserve">The target, embedding context and distractors were </w:t>
      </w:r>
      <w:r w:rsidR="00303C9F" w:rsidRPr="00356535">
        <w:rPr>
          <w:rFonts w:cs="Times New Roman"/>
          <w:lang w:val="en-GB"/>
        </w:rPr>
        <w:t xml:space="preserve">also </w:t>
      </w:r>
      <w:r w:rsidR="00DE0AC7" w:rsidRPr="00356535">
        <w:rPr>
          <w:rFonts w:cs="Times New Roman"/>
          <w:lang w:val="en-GB"/>
        </w:rPr>
        <w:t>presented simultaneously</w:t>
      </w:r>
      <w:r w:rsidR="00A8334E" w:rsidRPr="00356535">
        <w:rPr>
          <w:rFonts w:cs="Times New Roman"/>
          <w:lang w:val="en-GB"/>
        </w:rPr>
        <w:t xml:space="preserve"> as in</w:t>
      </w:r>
      <w:r w:rsidR="002E6BD7" w:rsidRPr="00356535">
        <w:rPr>
          <w:rFonts w:cs="Times New Roman"/>
          <w:lang w:val="en-GB"/>
        </w:rPr>
        <w:t xml:space="preserve"> </w:t>
      </w:r>
      <w:r w:rsidR="002E6BD7" w:rsidRPr="00356535">
        <w:rPr>
          <w:rFonts w:cs="Times New Roman"/>
          <w:lang w:val="en-GB"/>
        </w:rPr>
        <w:fldChar w:fldCharType="begin"/>
      </w:r>
      <w:r w:rsidR="002E6BD7" w:rsidRPr="00356535">
        <w:rPr>
          <w:rFonts w:cs="Times New Roman"/>
          <w:lang w:val="en-GB"/>
        </w:rPr>
        <w:instrText xml:space="preserve"> REF _Ref496280561 \h </w:instrText>
      </w:r>
      <w:r w:rsidR="002E6BD7" w:rsidRPr="00356535">
        <w:rPr>
          <w:rFonts w:cs="Times New Roman"/>
          <w:lang w:val="en-GB"/>
        </w:rPr>
      </w:r>
      <w:r w:rsidR="002E6BD7" w:rsidRPr="00356535">
        <w:rPr>
          <w:rFonts w:cs="Times New Roman"/>
          <w:lang w:val="en-GB"/>
        </w:rPr>
        <w:fldChar w:fldCharType="separate"/>
      </w:r>
      <w:r w:rsidR="00070C19" w:rsidRPr="00356535">
        <w:rPr>
          <w:lang w:val="en-GB"/>
        </w:rPr>
        <w:t>Study 1</w:t>
      </w:r>
      <w:r w:rsidR="002E6BD7" w:rsidRPr="00356535">
        <w:rPr>
          <w:rFonts w:cs="Times New Roman"/>
          <w:lang w:val="en-GB"/>
        </w:rPr>
        <w:fldChar w:fldCharType="end"/>
      </w:r>
      <w:r w:rsidR="00303C9F" w:rsidRPr="00356535">
        <w:rPr>
          <w:rFonts w:cs="Times New Roman"/>
          <w:lang w:val="en-GB"/>
        </w:rPr>
        <w:t>, but</w:t>
      </w:r>
      <w:r w:rsidR="00DE0AC7" w:rsidRPr="00356535">
        <w:rPr>
          <w:rFonts w:cs="Times New Roman"/>
          <w:lang w:val="en-GB"/>
        </w:rPr>
        <w:t xml:space="preserve"> for a limited duration of 3s. After the stimulus presentation, subjects had to make a forced choice between </w:t>
      </w:r>
      <w:r w:rsidR="00417531" w:rsidRPr="00356535">
        <w:rPr>
          <w:rFonts w:cs="Times New Roman"/>
          <w:lang w:val="en-GB"/>
        </w:rPr>
        <w:t xml:space="preserve">the </w:t>
      </w:r>
      <w:r w:rsidR="00DE0AC7" w:rsidRPr="00356535">
        <w:rPr>
          <w:rFonts w:cs="Times New Roman"/>
          <w:lang w:val="en-GB"/>
        </w:rPr>
        <w:t xml:space="preserve">3 </w:t>
      </w:r>
      <w:r w:rsidR="00417531" w:rsidRPr="00356535">
        <w:rPr>
          <w:rFonts w:cs="Times New Roman"/>
          <w:lang w:val="en-GB"/>
        </w:rPr>
        <w:t xml:space="preserve">response </w:t>
      </w:r>
      <w:r w:rsidR="00DE0AC7" w:rsidRPr="00356535">
        <w:rPr>
          <w:rFonts w:cs="Times New Roman"/>
          <w:lang w:val="en-GB"/>
        </w:rPr>
        <w:t>alternatives</w:t>
      </w:r>
      <w:r w:rsidR="000E7A10" w:rsidRPr="00356535">
        <w:rPr>
          <w:rFonts w:cs="Times New Roman"/>
          <w:lang w:val="en-GB"/>
        </w:rPr>
        <w:t xml:space="preserve"> by pressing a button on the numeric keypad</w:t>
      </w:r>
      <w:r w:rsidR="00DE0AC7" w:rsidRPr="00356535">
        <w:rPr>
          <w:rFonts w:cs="Times New Roman"/>
          <w:lang w:val="en-GB"/>
        </w:rPr>
        <w:t xml:space="preserve">. </w:t>
      </w:r>
      <w:r w:rsidR="00B66677" w:rsidRPr="00356535">
        <w:rPr>
          <w:rFonts w:cs="Times New Roman"/>
          <w:lang w:val="en-GB"/>
        </w:rPr>
        <w:t>Unlike the task procedure of the L-EFT</w:t>
      </w:r>
      <w:r w:rsidR="004408EE" w:rsidRPr="00356535">
        <w:rPr>
          <w:rFonts w:cs="Times New Roman"/>
          <w:lang w:val="en-GB"/>
        </w:rPr>
        <w:t xml:space="preserve"> in the previous </w:t>
      </w:r>
      <w:r w:rsidR="00D109AB" w:rsidRPr="00356535">
        <w:rPr>
          <w:rFonts w:cs="Times New Roman"/>
          <w:lang w:val="en-GB"/>
        </w:rPr>
        <w:t>studies</w:t>
      </w:r>
      <w:r w:rsidR="00B66677" w:rsidRPr="00356535">
        <w:rPr>
          <w:rFonts w:cs="Times New Roman"/>
          <w:lang w:val="en-GB"/>
        </w:rPr>
        <w:t>, s</w:t>
      </w:r>
      <w:r w:rsidR="00DE0AC7" w:rsidRPr="00356535">
        <w:rPr>
          <w:rFonts w:cs="Times New Roman"/>
          <w:lang w:val="en-GB"/>
        </w:rPr>
        <w:t xml:space="preserve">ubjects were not </w:t>
      </w:r>
      <w:r w:rsidR="00526971" w:rsidRPr="00356535">
        <w:rPr>
          <w:rFonts w:cs="Times New Roman"/>
          <w:lang w:val="en-GB"/>
        </w:rPr>
        <w:t xml:space="preserve">allowed </w:t>
      </w:r>
      <w:r w:rsidR="00DE0AC7" w:rsidRPr="00356535">
        <w:rPr>
          <w:rFonts w:cs="Times New Roman"/>
          <w:lang w:val="en-GB"/>
        </w:rPr>
        <w:t>to provide multiple responses for each trial and no feedback was provided.</w:t>
      </w:r>
      <w:r w:rsidR="00D103A9" w:rsidRPr="00356535">
        <w:rPr>
          <w:rFonts w:cs="Times New Roman"/>
          <w:lang w:val="en-GB"/>
        </w:rPr>
        <w:t xml:space="preserve"> </w:t>
      </w:r>
      <w:r w:rsidRPr="00356535">
        <w:rPr>
          <w:rFonts w:cs="Times New Roman"/>
          <w:lang w:val="en-GB"/>
        </w:rPr>
        <w:t>All 64 figures</w:t>
      </w:r>
      <w:r w:rsidR="00D103A9" w:rsidRPr="00356535">
        <w:rPr>
          <w:rFonts w:cs="Times New Roman"/>
          <w:lang w:val="en-GB"/>
        </w:rPr>
        <w:t xml:space="preserve"> of the stimulus set of the L-EFT</w:t>
      </w:r>
      <w:r w:rsidRPr="00356535">
        <w:rPr>
          <w:rFonts w:cs="Times New Roman"/>
          <w:lang w:val="en-GB"/>
        </w:rPr>
        <w:t xml:space="preserve"> were presented twice (128 trials). The stimulus presentation and response registration were controlled using custom software devel</w:t>
      </w:r>
      <w:r w:rsidR="00AD6868" w:rsidRPr="00356535">
        <w:rPr>
          <w:rFonts w:cs="Times New Roman"/>
          <w:lang w:val="en-GB"/>
        </w:rPr>
        <w:t>oped with PsychoP</w:t>
      </w:r>
      <w:r w:rsidRPr="00356535">
        <w:rPr>
          <w:rFonts w:cs="Times New Roman"/>
          <w:lang w:val="en-GB"/>
        </w:rPr>
        <w:t xml:space="preserve">y </w:t>
      </w:r>
      <w:r w:rsidRPr="00356535">
        <w:rPr>
          <w:rFonts w:cs="Times New Roman"/>
          <w:lang w:val="en-GB"/>
        </w:rPr>
        <w:fldChar w:fldCharType="begin"/>
      </w:r>
      <w:r w:rsidR="00CE1B79" w:rsidRPr="00356535">
        <w:rPr>
          <w:rFonts w:cs="Times New Roman"/>
          <w:lang w:val="en-GB"/>
        </w:rPr>
        <w:instrText xml:space="preserve"> ADDIN ZOTERO_ITEM CSL_CITATION {"citationID":"205r27npq0","properties":{"formattedCitation":"(Peirce, 2007)","plainCitation":"(Peirce, 2007)"},"citationItems":[{"id":1010,"uris":["http://zotero.org/users/2737028/items/6RV6PNR7"],"uri":["http://zotero.org/users/2737028/items/6RV6PNR7"],"itemData":{"id":1010,"type":"article-journal","title":"PsychoPy—Psychophysics software in Python","container-title":"Journal of Neuroscience Methods","page":"8-13","volume":"162","issue":"1–2","source":"ScienceDirect","abstract":"The vast majority of studies into visual processing are conducted using computer display technology. The current paper describes a new free suite of software tools designed to make this task easier, using the latest advances in hardware and software. PsychoPy is a platform-independent experimental control system written in the Python interpreted language using entirely free libraries. PsychoPy scripts are designed to be extremely easy to read and write, while retaining complete power for the user to customize the stimuli and environment.\n\nTools are provided within the package to allow everything from stimulus presentation and response collection (from a wide range of devices) to simple data analysis such as psychometric function fitting. Most importantly, PsychoPy is highly extensible and the whole system can evolve via user contributions. If a user wants to add support for a particular stimulus, analysis or hardware device they can look at the code for existing examples, modify them and submit the modifications back into the package so that the whole community benefits.","DOI":"10.1016/j.jneumeth.2006.11.017","ISSN":"0165-0270","journalAbbreviation":"Journal of Neuroscience Methods","author":[{"family":"Peirce","given":"Jonathan W."}],"issued":{"date-parts":[["2007",5,15]]}}}],"schema":"https://github.com/citation-style-language/schema/raw/master/csl-citation.json"} </w:instrText>
      </w:r>
      <w:r w:rsidRPr="00356535">
        <w:rPr>
          <w:rFonts w:cs="Times New Roman"/>
          <w:lang w:val="en-GB"/>
        </w:rPr>
        <w:fldChar w:fldCharType="separate"/>
      </w:r>
      <w:r w:rsidRPr="00356535">
        <w:rPr>
          <w:rFonts w:cs="Times New Roman"/>
          <w:lang w:val="en-GB"/>
        </w:rPr>
        <w:t>(Peirce, 2007)</w:t>
      </w:r>
      <w:r w:rsidRPr="00356535">
        <w:rPr>
          <w:rFonts w:cs="Times New Roman"/>
          <w:lang w:val="en-GB"/>
        </w:rPr>
        <w:fldChar w:fldCharType="end"/>
      </w:r>
      <w:r w:rsidRPr="00356535">
        <w:rPr>
          <w:rFonts w:cs="Times New Roman"/>
          <w:lang w:val="en-GB"/>
        </w:rPr>
        <w:t>.</w:t>
      </w:r>
    </w:p>
    <w:p w14:paraId="125CB565" w14:textId="77777777" w:rsidR="009B3876" w:rsidRPr="00356535" w:rsidRDefault="00FC7A8D" w:rsidP="009B3876">
      <w:pPr>
        <w:pStyle w:val="Heading4"/>
        <w:rPr>
          <w:lang w:val="en-GB"/>
        </w:rPr>
      </w:pPr>
      <w:r w:rsidRPr="00356535">
        <w:rPr>
          <w:rStyle w:val="Heading4Char"/>
          <w:iCs/>
          <w:lang w:val="en-GB"/>
        </w:rPr>
        <w:t>The Group</w:t>
      </w:r>
      <w:r w:rsidR="00D477CF" w:rsidRPr="00356535">
        <w:rPr>
          <w:rStyle w:val="Heading4Char"/>
          <w:iCs/>
          <w:lang w:val="en-GB"/>
        </w:rPr>
        <w:t xml:space="preserve"> </w:t>
      </w:r>
      <w:r w:rsidR="00815E41" w:rsidRPr="00356535">
        <w:rPr>
          <w:rStyle w:val="Heading4Char"/>
          <w:iCs/>
          <w:lang w:val="en-GB"/>
        </w:rPr>
        <w:t>Embedded Figures Test (G-EFT,</w:t>
      </w:r>
      <w:r w:rsidRPr="00356535">
        <w:rPr>
          <w:rStyle w:val="Heading4Char"/>
          <w:iCs/>
          <w:lang w:val="en-GB"/>
        </w:rPr>
        <w:t xml:space="preserve"> </w:t>
      </w:r>
      <w:r w:rsidR="00DE5627" w:rsidRPr="00356535">
        <w:rPr>
          <w:rStyle w:val="Heading4Char"/>
          <w:iCs/>
          <w:lang w:val="en-GB"/>
        </w:rPr>
        <w:fldChar w:fldCharType="begin"/>
      </w:r>
      <w:r w:rsidR="00CE1B79" w:rsidRPr="00356535">
        <w:rPr>
          <w:rStyle w:val="Heading4Char"/>
          <w:iCs/>
          <w:lang w:val="en-GB"/>
        </w:rPr>
        <w:instrText xml:space="preserve"> ADDIN ZOTERO_ITEM CSL_CITATION {"citationID":"1ig1s01bag","properties":{"formattedCitation":"(Witkin et al., 1971)","plainCitation":"(Witkin et al., 1971)","dontUpdate":true},"citationItems":[{"id":1198,"uris":["http://zotero.org/users/2737028/items/5DEQJHM4"],"uri":["http://zotero.org/users/2737028/items/5DEQJHM4"],"itemData":{"id":1198,"type":"book","title":"A manual for the embedded figures tests.","publisher":"Consulting Psychologists Press","publisher-place":"Palo Alto, CA","event-place":"Palo Alto, CA","author":[{"family":"Witkin","given":"H. A."},{"family":"Oltman","given":"Philip K."},{"family":"Raskin","given":"E."},{"family":"Karp","given":"S. A."}],"issued":{"date-parts":[["1971"]]}}}],"schema":"https://github.com/citation-style-language/schema/raw/master/csl-citation.json"} </w:instrText>
      </w:r>
      <w:r w:rsidR="00DE5627" w:rsidRPr="00356535">
        <w:rPr>
          <w:rStyle w:val="Heading4Char"/>
          <w:iCs/>
          <w:lang w:val="en-GB"/>
        </w:rPr>
        <w:fldChar w:fldCharType="separate"/>
      </w:r>
      <w:r w:rsidR="00DE5627" w:rsidRPr="00356535">
        <w:rPr>
          <w:rStyle w:val="Heading4Char"/>
          <w:iCs/>
          <w:lang w:val="en-GB"/>
        </w:rPr>
        <w:t>Witkin et al., 1971)</w:t>
      </w:r>
      <w:r w:rsidR="00DE5627" w:rsidRPr="00356535">
        <w:rPr>
          <w:rStyle w:val="Heading4Char"/>
          <w:iCs/>
          <w:lang w:val="en-GB"/>
        </w:rPr>
        <w:fldChar w:fldCharType="end"/>
      </w:r>
      <w:r w:rsidRPr="00356535">
        <w:rPr>
          <w:rStyle w:val="Heading4Char"/>
          <w:iCs/>
          <w:lang w:val="en-GB"/>
        </w:rPr>
        <w:t>.</w:t>
      </w:r>
      <w:r w:rsidRPr="00356535">
        <w:rPr>
          <w:lang w:val="en-GB"/>
        </w:rPr>
        <w:t xml:space="preserve"> </w:t>
      </w:r>
    </w:p>
    <w:p w14:paraId="05EE5C74" w14:textId="62FA6D95" w:rsidR="00FC7A8D" w:rsidRPr="00356535" w:rsidRDefault="000153D9"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T</w:t>
      </w:r>
      <w:r w:rsidR="00117FA0" w:rsidRPr="00356535">
        <w:rPr>
          <w:rFonts w:cs="Times New Roman"/>
          <w:lang w:val="en-GB"/>
        </w:rPr>
        <w:t xml:space="preserve">he </w:t>
      </w:r>
      <w:r w:rsidR="00C26D56" w:rsidRPr="00356535">
        <w:rPr>
          <w:rFonts w:cs="Times New Roman"/>
          <w:lang w:val="en-GB"/>
        </w:rPr>
        <w:t>G-</w:t>
      </w:r>
      <w:r w:rsidR="00110087" w:rsidRPr="00356535">
        <w:rPr>
          <w:rFonts w:cs="Times New Roman"/>
          <w:lang w:val="en-GB"/>
        </w:rPr>
        <w:t xml:space="preserve">EFT </w:t>
      </w:r>
      <w:r w:rsidR="00117FA0" w:rsidRPr="00356535">
        <w:rPr>
          <w:rFonts w:cs="Times New Roman"/>
          <w:lang w:val="en-GB"/>
        </w:rPr>
        <w:t>was administered to participants</w:t>
      </w:r>
      <w:r w:rsidR="00C451BA" w:rsidRPr="00356535">
        <w:rPr>
          <w:rFonts w:cs="Times New Roman"/>
          <w:lang w:val="en-GB"/>
        </w:rPr>
        <w:t xml:space="preserve"> in group</w:t>
      </w:r>
      <w:r w:rsidR="00117FA0" w:rsidRPr="00356535">
        <w:rPr>
          <w:rFonts w:cs="Times New Roman"/>
          <w:lang w:val="en-GB"/>
        </w:rPr>
        <w:t xml:space="preserve">. </w:t>
      </w:r>
      <w:r w:rsidR="00BE4658" w:rsidRPr="00356535">
        <w:rPr>
          <w:rFonts w:cs="Times New Roman"/>
          <w:lang w:val="en-GB"/>
        </w:rPr>
        <w:t xml:space="preserve">Participants were asked to </w:t>
      </w:r>
      <w:r w:rsidR="00584F7E" w:rsidRPr="00356535">
        <w:rPr>
          <w:rFonts w:cs="Times New Roman"/>
          <w:lang w:val="en-GB"/>
        </w:rPr>
        <w:t>trace the outline of a target shape</w:t>
      </w:r>
      <w:r w:rsidR="00584F7E" w:rsidRPr="00356535" w:rsidDel="00584F7E">
        <w:rPr>
          <w:rFonts w:cs="Times New Roman"/>
          <w:lang w:val="en-GB"/>
        </w:rPr>
        <w:t xml:space="preserve"> </w:t>
      </w:r>
      <w:r w:rsidR="00BE4658" w:rsidRPr="00356535">
        <w:rPr>
          <w:rFonts w:cs="Times New Roman"/>
          <w:lang w:val="en-GB"/>
        </w:rPr>
        <w:t xml:space="preserve">hidden within </w:t>
      </w:r>
      <w:r w:rsidR="00584F7E" w:rsidRPr="00356535">
        <w:rPr>
          <w:rFonts w:cs="Times New Roman"/>
          <w:lang w:val="en-GB"/>
        </w:rPr>
        <w:t xml:space="preserve">a </w:t>
      </w:r>
      <w:r w:rsidR="00BE4658" w:rsidRPr="00356535">
        <w:rPr>
          <w:rFonts w:cs="Times New Roman"/>
          <w:lang w:val="en-GB"/>
        </w:rPr>
        <w:t>complex figure. On the first pages of the test booklet participants receive</w:t>
      </w:r>
      <w:r w:rsidR="00700936" w:rsidRPr="00356535">
        <w:rPr>
          <w:rFonts w:cs="Times New Roman"/>
          <w:lang w:val="en-GB"/>
        </w:rPr>
        <w:t>d</w:t>
      </w:r>
      <w:r w:rsidR="00BE4658" w:rsidRPr="00356535">
        <w:rPr>
          <w:rFonts w:cs="Times New Roman"/>
          <w:lang w:val="en-GB"/>
        </w:rPr>
        <w:t xml:space="preserve"> instructions on how to complete the task. They </w:t>
      </w:r>
      <w:r w:rsidR="00700936" w:rsidRPr="00356535">
        <w:rPr>
          <w:rFonts w:cs="Times New Roman"/>
          <w:lang w:val="en-GB"/>
        </w:rPr>
        <w:t xml:space="preserve">were </w:t>
      </w:r>
      <w:r w:rsidR="00BE4658" w:rsidRPr="00356535">
        <w:rPr>
          <w:rFonts w:cs="Times New Roman"/>
          <w:lang w:val="en-GB"/>
        </w:rPr>
        <w:t xml:space="preserve">instructed that the test aims to measure their ability to find a simple form when it is hidden in a complex pattern. They </w:t>
      </w:r>
      <w:r w:rsidR="00700936" w:rsidRPr="00356535">
        <w:rPr>
          <w:rFonts w:cs="Times New Roman"/>
          <w:lang w:val="en-GB"/>
        </w:rPr>
        <w:t xml:space="preserve">could </w:t>
      </w:r>
      <w:r w:rsidR="00BE4658" w:rsidRPr="00356535">
        <w:rPr>
          <w:rFonts w:cs="Times New Roman"/>
          <w:lang w:val="en-GB"/>
        </w:rPr>
        <w:t xml:space="preserve">see an example of a target shape and its location in a complex shape and they </w:t>
      </w:r>
      <w:r w:rsidR="00700936" w:rsidRPr="00356535">
        <w:rPr>
          <w:rFonts w:cs="Times New Roman"/>
          <w:lang w:val="en-GB"/>
        </w:rPr>
        <w:t xml:space="preserve">were </w:t>
      </w:r>
      <w:r w:rsidR="00BE4658" w:rsidRPr="00356535">
        <w:rPr>
          <w:rFonts w:cs="Times New Roman"/>
          <w:lang w:val="en-GB"/>
        </w:rPr>
        <w:t xml:space="preserve">instructed that the simple form </w:t>
      </w:r>
      <w:r w:rsidR="00700936" w:rsidRPr="00356535">
        <w:rPr>
          <w:rFonts w:cs="Times New Roman"/>
          <w:lang w:val="en-GB"/>
        </w:rPr>
        <w:t xml:space="preserve">would </w:t>
      </w:r>
      <w:r w:rsidR="00BE4658" w:rsidRPr="00356535">
        <w:rPr>
          <w:rFonts w:cs="Times New Roman"/>
          <w:lang w:val="en-GB"/>
        </w:rPr>
        <w:t xml:space="preserve">always be present in the complex shape with the same proportions, size and direction as the original simple form. They </w:t>
      </w:r>
      <w:r w:rsidR="00700936" w:rsidRPr="00356535">
        <w:rPr>
          <w:rFonts w:cs="Times New Roman"/>
          <w:lang w:val="en-GB"/>
        </w:rPr>
        <w:t xml:space="preserve">were </w:t>
      </w:r>
      <w:r w:rsidR="00BE4658" w:rsidRPr="00356535">
        <w:rPr>
          <w:rFonts w:cs="Times New Roman"/>
          <w:lang w:val="en-GB"/>
        </w:rPr>
        <w:t>in</w:t>
      </w:r>
      <w:r w:rsidR="00856ABA" w:rsidRPr="00356535">
        <w:rPr>
          <w:rFonts w:cs="Times New Roman"/>
          <w:lang w:val="en-GB"/>
        </w:rPr>
        <w:t>structed not to skip items and we</w:t>
      </w:r>
      <w:r w:rsidR="00BE4658" w:rsidRPr="00356535">
        <w:rPr>
          <w:rFonts w:cs="Times New Roman"/>
          <w:lang w:val="en-GB"/>
        </w:rPr>
        <w:t xml:space="preserve">re allowed to correct mistakes. </w:t>
      </w:r>
      <w:r w:rsidR="00110087" w:rsidRPr="00356535">
        <w:rPr>
          <w:rFonts w:cs="Times New Roman"/>
          <w:lang w:val="en-GB"/>
        </w:rPr>
        <w:t xml:space="preserve">As in the original version, participants were instructed to complete </w:t>
      </w:r>
      <w:r w:rsidR="000A107D" w:rsidRPr="00356535">
        <w:rPr>
          <w:rFonts w:cs="Times New Roman"/>
          <w:lang w:val="en-GB"/>
        </w:rPr>
        <w:t xml:space="preserve">7 practice trials within 2 minutes and </w:t>
      </w:r>
      <w:r w:rsidR="00110087" w:rsidRPr="00356535">
        <w:rPr>
          <w:rFonts w:cs="Times New Roman"/>
          <w:lang w:val="en-GB"/>
        </w:rPr>
        <w:t>two sets of 9 test trials each</w:t>
      </w:r>
      <w:r w:rsidR="00703682" w:rsidRPr="00356535">
        <w:rPr>
          <w:rFonts w:cs="Times New Roman"/>
          <w:lang w:val="en-GB"/>
        </w:rPr>
        <w:t xml:space="preserve"> </w:t>
      </w:r>
      <w:r w:rsidR="00110087" w:rsidRPr="00356535">
        <w:rPr>
          <w:rFonts w:cs="Times New Roman"/>
          <w:lang w:val="en-GB"/>
        </w:rPr>
        <w:t>with</w:t>
      </w:r>
      <w:r w:rsidR="00703682" w:rsidRPr="00356535">
        <w:rPr>
          <w:rFonts w:cs="Times New Roman"/>
          <w:lang w:val="en-GB"/>
        </w:rPr>
        <w:t>in</w:t>
      </w:r>
      <w:r w:rsidR="00110087" w:rsidRPr="00356535">
        <w:rPr>
          <w:rFonts w:cs="Times New Roman"/>
          <w:lang w:val="en-GB"/>
        </w:rPr>
        <w:t xml:space="preserve"> 5 minute</w:t>
      </w:r>
      <w:r w:rsidR="00703682" w:rsidRPr="00356535">
        <w:rPr>
          <w:rFonts w:cs="Times New Roman"/>
          <w:lang w:val="en-GB"/>
        </w:rPr>
        <w:t>s</w:t>
      </w:r>
      <w:r w:rsidR="00110087" w:rsidRPr="00356535">
        <w:rPr>
          <w:rFonts w:cs="Times New Roman"/>
          <w:lang w:val="en-GB"/>
        </w:rPr>
        <w:t xml:space="preserve">. </w:t>
      </w:r>
      <w:r w:rsidR="000A107D" w:rsidRPr="00356535">
        <w:rPr>
          <w:rFonts w:cs="Times New Roman"/>
          <w:lang w:val="en-GB"/>
        </w:rPr>
        <w:t>On each page of the test booklet two context shapes are presented. Underneath each context shape a text indicate</w:t>
      </w:r>
      <w:r w:rsidR="00700936" w:rsidRPr="00356535">
        <w:rPr>
          <w:rFonts w:cs="Times New Roman"/>
          <w:lang w:val="en-GB"/>
        </w:rPr>
        <w:t>d</w:t>
      </w:r>
      <w:r w:rsidR="000A107D" w:rsidRPr="00356535">
        <w:rPr>
          <w:rFonts w:cs="Times New Roman"/>
          <w:lang w:val="en-GB"/>
        </w:rPr>
        <w:t xml:space="preserve"> which of the 8 possible target shapes the participant </w:t>
      </w:r>
      <w:r w:rsidR="00700936" w:rsidRPr="00356535">
        <w:rPr>
          <w:rFonts w:cs="Times New Roman"/>
          <w:lang w:val="en-GB"/>
        </w:rPr>
        <w:t xml:space="preserve">had to </w:t>
      </w:r>
      <w:r w:rsidR="000A107D" w:rsidRPr="00356535">
        <w:rPr>
          <w:rFonts w:cs="Times New Roman"/>
          <w:lang w:val="en-GB"/>
        </w:rPr>
        <w:t xml:space="preserve">trace in the context </w:t>
      </w:r>
      <w:r w:rsidR="000A107D" w:rsidRPr="00356535">
        <w:rPr>
          <w:rFonts w:cs="Times New Roman"/>
          <w:lang w:val="en-GB"/>
        </w:rPr>
        <w:lastRenderedPageBreak/>
        <w:t xml:space="preserve">shape. The target shapes </w:t>
      </w:r>
      <w:r w:rsidR="00700936" w:rsidRPr="00356535">
        <w:rPr>
          <w:rFonts w:cs="Times New Roman"/>
          <w:lang w:val="en-GB"/>
        </w:rPr>
        <w:t xml:space="preserve">were </w:t>
      </w:r>
      <w:r w:rsidR="00F32DEE" w:rsidRPr="00356535">
        <w:rPr>
          <w:rFonts w:cs="Times New Roman"/>
          <w:lang w:val="en-GB"/>
        </w:rPr>
        <w:t xml:space="preserve">located </w:t>
      </w:r>
      <w:r w:rsidR="000A107D" w:rsidRPr="00356535">
        <w:rPr>
          <w:rFonts w:cs="Times New Roman"/>
          <w:lang w:val="en-GB"/>
        </w:rPr>
        <w:t xml:space="preserve">on the </w:t>
      </w:r>
      <w:r w:rsidR="00F32DEE" w:rsidRPr="00356535">
        <w:rPr>
          <w:rFonts w:cs="Times New Roman"/>
          <w:lang w:val="en-GB"/>
        </w:rPr>
        <w:t>last page</w:t>
      </w:r>
      <w:r w:rsidR="000A107D" w:rsidRPr="00356535">
        <w:rPr>
          <w:rFonts w:cs="Times New Roman"/>
          <w:lang w:val="en-GB"/>
        </w:rPr>
        <w:t xml:space="preserve"> of the booklet. </w:t>
      </w:r>
      <w:r w:rsidR="00C451BA" w:rsidRPr="00356535">
        <w:rPr>
          <w:rFonts w:cs="Times New Roman"/>
          <w:lang w:val="en-GB"/>
        </w:rPr>
        <w:t xml:space="preserve">The accuracy of the responses </w:t>
      </w:r>
      <w:r w:rsidR="00700936" w:rsidRPr="00356535">
        <w:rPr>
          <w:rFonts w:cs="Times New Roman"/>
          <w:lang w:val="en-GB"/>
        </w:rPr>
        <w:t xml:space="preserve">was </w:t>
      </w:r>
      <w:r w:rsidR="00C451BA" w:rsidRPr="00356535">
        <w:rPr>
          <w:rFonts w:cs="Times New Roman"/>
          <w:lang w:val="en-GB"/>
        </w:rPr>
        <w:t>recorded.</w:t>
      </w:r>
    </w:p>
    <w:p w14:paraId="0095394F" w14:textId="77777777" w:rsidR="009B3876" w:rsidRPr="00356535" w:rsidRDefault="007066F2" w:rsidP="00EF5A28">
      <w:pPr>
        <w:pStyle w:val="Heading4"/>
        <w:rPr>
          <w:rStyle w:val="Heading4Char"/>
          <w:iCs/>
          <w:lang w:val="en-GB"/>
        </w:rPr>
      </w:pPr>
      <w:r w:rsidRPr="00356535">
        <w:rPr>
          <w:rStyle w:val="Heading4Char"/>
          <w:iCs/>
          <w:lang w:val="en-GB"/>
        </w:rPr>
        <w:t xml:space="preserve">Executive Functions. </w:t>
      </w:r>
    </w:p>
    <w:p w14:paraId="32481BD0" w14:textId="0E7A9CD5" w:rsidR="003D6832" w:rsidRPr="00356535" w:rsidRDefault="007066F2" w:rsidP="00E27C76">
      <w:pPr>
        <w:shd w:val="clear" w:color="auto" w:fill="FFFFFF" w:themeFill="background1"/>
        <w:spacing w:before="120" w:after="120" w:line="480" w:lineRule="auto"/>
        <w:ind w:firstLine="0"/>
        <w:rPr>
          <w:rFonts w:cs="Times New Roman"/>
          <w:i/>
          <w:lang w:val="en-GB"/>
        </w:rPr>
      </w:pPr>
      <w:r w:rsidRPr="00356535">
        <w:rPr>
          <w:lang w:val="en-GB"/>
        </w:rPr>
        <w:t>Fluid intelligence was estimated with the RAPM administered in the same way as described in</w:t>
      </w:r>
      <w:r w:rsidR="002E6BD7" w:rsidRPr="00356535">
        <w:rPr>
          <w:lang w:val="en-GB"/>
        </w:rPr>
        <w:t xml:space="preserve"> </w:t>
      </w:r>
      <w:r w:rsidR="00EF7CA3">
        <w:rPr>
          <w:lang w:val="en-GB"/>
        </w:rPr>
        <w:t>Study 2</w:t>
      </w:r>
      <w:r w:rsidR="00D4704B" w:rsidRPr="00356535">
        <w:rPr>
          <w:lang w:val="en-GB"/>
        </w:rPr>
        <w:t>.</w:t>
      </w:r>
      <w:r w:rsidR="009660F0" w:rsidRPr="00356535">
        <w:rPr>
          <w:lang w:val="en-GB"/>
        </w:rPr>
        <w:t xml:space="preserve"> </w:t>
      </w:r>
      <w:r w:rsidR="00453A70" w:rsidRPr="00356535">
        <w:rPr>
          <w:lang w:val="en-GB"/>
        </w:rPr>
        <w:t xml:space="preserve">Short-term memory span was estimated with the </w:t>
      </w:r>
      <w:r w:rsidR="00016497" w:rsidRPr="00356535">
        <w:rPr>
          <w:rFonts w:cs="Times New Roman"/>
          <w:lang w:val="en-GB"/>
        </w:rPr>
        <w:t xml:space="preserve">Corsi </w:t>
      </w:r>
      <w:r w:rsidR="00994E0D" w:rsidRPr="00356535">
        <w:rPr>
          <w:rFonts w:cs="Times New Roman"/>
          <w:lang w:val="en-GB"/>
        </w:rPr>
        <w:t>t</w:t>
      </w:r>
      <w:r w:rsidR="00A42C3D" w:rsidRPr="00356535">
        <w:rPr>
          <w:rFonts w:cs="Times New Roman"/>
          <w:lang w:val="en-GB"/>
        </w:rPr>
        <w:t xml:space="preserve">apping </w:t>
      </w:r>
      <w:r w:rsidR="00994E0D" w:rsidRPr="00356535">
        <w:rPr>
          <w:rFonts w:cs="Times New Roman"/>
          <w:lang w:val="en-GB"/>
        </w:rPr>
        <w:t>t</w:t>
      </w:r>
      <w:r w:rsidR="005F5CF5" w:rsidRPr="00356535">
        <w:rPr>
          <w:rFonts w:cs="Times New Roman"/>
          <w:lang w:val="en-GB"/>
        </w:rPr>
        <w:t>est</w:t>
      </w:r>
      <w:r w:rsidR="00016497" w:rsidRPr="00356535">
        <w:rPr>
          <w:rFonts w:cs="Times New Roman"/>
          <w:lang w:val="en-GB"/>
        </w:rPr>
        <w:t>. The number of trials</w:t>
      </w:r>
      <w:r w:rsidR="002611A8" w:rsidRPr="00356535">
        <w:rPr>
          <w:rFonts w:cs="Times New Roman"/>
          <w:lang w:val="en-GB"/>
        </w:rPr>
        <w:t xml:space="preserve"> of the Corsi tapping test</w:t>
      </w:r>
      <w:r w:rsidR="00016497" w:rsidRPr="00356535">
        <w:rPr>
          <w:rFonts w:cs="Times New Roman"/>
          <w:lang w:val="en-GB"/>
        </w:rPr>
        <w:t xml:space="preserve"> was reduced from 32 (in </w:t>
      </w:r>
      <w:r w:rsidR="00EF7CA3">
        <w:rPr>
          <w:rFonts w:cs="Times New Roman"/>
          <w:lang w:val="en-GB"/>
        </w:rPr>
        <w:t>Study 2</w:t>
      </w:r>
      <w:r w:rsidR="000535CF" w:rsidRPr="00356535">
        <w:rPr>
          <w:rFonts w:cs="Times New Roman"/>
          <w:lang w:val="en-GB"/>
        </w:rPr>
        <w:t>) to 20</w:t>
      </w:r>
      <w:r w:rsidR="008349D2" w:rsidRPr="00356535">
        <w:rPr>
          <w:rFonts w:cs="Times New Roman"/>
          <w:lang w:val="en-GB"/>
        </w:rPr>
        <w:t xml:space="preserve"> to avoid </w:t>
      </w:r>
      <w:r w:rsidR="00C728EE" w:rsidRPr="00356535">
        <w:rPr>
          <w:rFonts w:cs="Times New Roman"/>
          <w:lang w:val="en-GB"/>
        </w:rPr>
        <w:t xml:space="preserve">that fatigue would build up during the </w:t>
      </w:r>
      <w:r w:rsidR="002611A8" w:rsidRPr="00356535">
        <w:rPr>
          <w:rFonts w:cs="Times New Roman"/>
          <w:lang w:val="en-GB"/>
        </w:rPr>
        <w:t>task</w:t>
      </w:r>
      <w:r w:rsidR="006C6C68" w:rsidRPr="00356535">
        <w:rPr>
          <w:rFonts w:cs="Times New Roman"/>
          <w:lang w:val="en-GB"/>
        </w:rPr>
        <w:t>.</w:t>
      </w:r>
    </w:p>
    <w:p w14:paraId="642925DF" w14:textId="77777777" w:rsidR="006C39A7" w:rsidRPr="00356535" w:rsidRDefault="00E27DC9" w:rsidP="00EF5A28">
      <w:pPr>
        <w:pStyle w:val="Heading3"/>
        <w:rPr>
          <w:szCs w:val="22"/>
          <w:lang w:val="en-GB"/>
        </w:rPr>
      </w:pPr>
      <w:r w:rsidRPr="00356535">
        <w:rPr>
          <w:sz w:val="24"/>
          <w:lang w:val="en-GB"/>
        </w:rPr>
        <w:t>Procedure.</w:t>
      </w:r>
      <w:r w:rsidR="00DD78E3" w:rsidRPr="00356535">
        <w:rPr>
          <w:szCs w:val="22"/>
          <w:lang w:val="en-GB"/>
        </w:rPr>
        <w:t xml:space="preserve"> </w:t>
      </w:r>
    </w:p>
    <w:p w14:paraId="160228A9" w14:textId="6270163B" w:rsidR="00DE46E2" w:rsidRPr="00356535" w:rsidRDefault="009D5CBA"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Testing took place during multiple one-hour sessions for different groups each consisting of approximately 15 participants. Each participant performed the computer tasks individually on a Dell Inspiron desktop computer in a slightly darkened computer room. </w:t>
      </w:r>
      <w:r w:rsidR="00A60901" w:rsidRPr="00356535">
        <w:rPr>
          <w:rFonts w:cs="Times New Roman"/>
          <w:lang w:val="en-GB"/>
        </w:rPr>
        <w:t xml:space="preserve">The monitor had a width of 46cm and </w:t>
      </w:r>
      <w:r w:rsidR="00EC5EBC">
        <w:rPr>
          <w:rFonts w:cs="Times New Roman"/>
          <w:lang w:val="en-GB"/>
        </w:rPr>
        <w:t xml:space="preserve">a </w:t>
      </w:r>
      <w:r w:rsidR="00A60901" w:rsidRPr="00356535">
        <w:rPr>
          <w:rFonts w:cs="Times New Roman"/>
          <w:lang w:val="en-GB"/>
        </w:rPr>
        <w:t xml:space="preserve">height of 26cm. The viewing distance was approximately 45cm. </w:t>
      </w:r>
      <w:r w:rsidR="007A1F39" w:rsidRPr="00356535">
        <w:rPr>
          <w:rFonts w:cs="Times New Roman"/>
          <w:lang w:val="en-GB"/>
        </w:rPr>
        <w:t xml:space="preserve">All </w:t>
      </w:r>
      <w:r w:rsidR="00551456" w:rsidRPr="00356535">
        <w:rPr>
          <w:rFonts w:cs="Times New Roman"/>
          <w:lang w:val="en-GB"/>
        </w:rPr>
        <w:t>four tasks were administered in fully counterbalanced order</w:t>
      </w:r>
      <w:r w:rsidR="007A1F39" w:rsidRPr="00356535">
        <w:rPr>
          <w:rFonts w:cs="Times New Roman"/>
          <w:lang w:val="en-GB"/>
        </w:rPr>
        <w:t xml:space="preserve">. </w:t>
      </w:r>
      <w:r w:rsidR="00DE46E2" w:rsidRPr="00356535">
        <w:rPr>
          <w:rFonts w:cs="Times New Roman"/>
          <w:lang w:val="en-GB"/>
        </w:rPr>
        <w:t xml:space="preserve">The </w:t>
      </w:r>
      <w:r w:rsidR="00C26D56" w:rsidRPr="00356535">
        <w:rPr>
          <w:rFonts w:cs="Times New Roman"/>
          <w:lang w:val="en-GB"/>
        </w:rPr>
        <w:t>G-</w:t>
      </w:r>
      <w:r w:rsidR="00DE46E2" w:rsidRPr="00356535">
        <w:rPr>
          <w:rFonts w:cs="Times New Roman"/>
          <w:lang w:val="en-GB"/>
        </w:rPr>
        <w:t>EFT was administered exactly according to the instructions in the manual</w:t>
      </w:r>
      <w:r w:rsidR="00294F98" w:rsidRPr="00356535">
        <w:rPr>
          <w:rFonts w:cs="Times New Roman"/>
          <w:lang w:val="en-GB"/>
        </w:rPr>
        <w:t xml:space="preserve"> </w:t>
      </w:r>
      <w:r w:rsidR="00294F98" w:rsidRPr="00356535">
        <w:rPr>
          <w:rFonts w:cs="Times New Roman"/>
          <w:lang w:val="en-GB"/>
        </w:rPr>
        <w:fldChar w:fldCharType="begin"/>
      </w:r>
      <w:r w:rsidR="00CE1B79" w:rsidRPr="00356535">
        <w:rPr>
          <w:rFonts w:cs="Times New Roman"/>
          <w:lang w:val="en-GB"/>
        </w:rPr>
        <w:instrText xml:space="preserve"> ADDIN ZOTERO_ITEM CSL_CITATION {"citationID":"2h4r5ahku0","properties":{"formattedCitation":"(H. A. Witkin et al., 1971)","plainCitation":"(H. A. Witkin et al., 1971)"},"citationItems":[{"id":1198,"uris":["http://zotero.org/users/2737028/items/5DEQJHM4"],"uri":["http://zotero.org/users/2737028/items/5DEQJHM4"],"itemData":{"id":1198,"type":"book","title":"A manual for the embedded figures tests.","publisher":"Consulting Psychologists Press","publisher-place":"Palo Alto, CA","event-place":"Palo Alto, CA","author":[{"family":"Witkin","given":"H. A."},{"family":"Oltman","given":"Philip K."},{"family":"Raskin","given":"E."},{"family":"Karp","given":"S. A."}],"issued":{"date-parts":[["1971"]]}}}],"schema":"https://github.com/citation-style-language/schema/raw/master/csl-citation.json"} </w:instrText>
      </w:r>
      <w:r w:rsidR="00294F98" w:rsidRPr="00356535">
        <w:rPr>
          <w:rFonts w:cs="Times New Roman"/>
          <w:lang w:val="en-GB"/>
        </w:rPr>
        <w:fldChar w:fldCharType="separate"/>
      </w:r>
      <w:r w:rsidR="00BB3F7C" w:rsidRPr="00356535">
        <w:rPr>
          <w:rFonts w:cs="Times New Roman"/>
          <w:lang w:val="en-GB"/>
        </w:rPr>
        <w:t>(Witkin et al., 1971)</w:t>
      </w:r>
      <w:r w:rsidR="00294F98" w:rsidRPr="00356535">
        <w:rPr>
          <w:rFonts w:cs="Times New Roman"/>
          <w:lang w:val="en-GB"/>
        </w:rPr>
        <w:fldChar w:fldCharType="end"/>
      </w:r>
      <w:r w:rsidR="00DE46E2" w:rsidRPr="00356535">
        <w:rPr>
          <w:rFonts w:cs="Times New Roman"/>
          <w:lang w:val="en-GB"/>
        </w:rPr>
        <w:t xml:space="preserve">. </w:t>
      </w:r>
    </w:p>
    <w:p w14:paraId="5D16D417" w14:textId="77777777" w:rsidR="00E27DC9" w:rsidRPr="00356535" w:rsidRDefault="00E27DC9" w:rsidP="00E27C76">
      <w:pPr>
        <w:pStyle w:val="Heading2"/>
        <w:shd w:val="clear" w:color="auto" w:fill="FFFFFF" w:themeFill="background1"/>
        <w:spacing w:after="120" w:line="480" w:lineRule="auto"/>
        <w:rPr>
          <w:rFonts w:cs="Times New Roman"/>
          <w:szCs w:val="22"/>
          <w:lang w:val="en-GB"/>
        </w:rPr>
      </w:pPr>
      <w:r w:rsidRPr="00356535">
        <w:rPr>
          <w:rFonts w:cs="Times New Roman"/>
          <w:szCs w:val="22"/>
          <w:lang w:val="en-GB"/>
        </w:rPr>
        <w:t>Results</w:t>
      </w:r>
    </w:p>
    <w:p w14:paraId="79EB1FCB" w14:textId="4991CFAC" w:rsidR="006C39A7" w:rsidRPr="00356535" w:rsidRDefault="00632520" w:rsidP="00E27C76">
      <w:pPr>
        <w:pStyle w:val="Heading3"/>
        <w:rPr>
          <w:lang w:val="en-GB"/>
        </w:rPr>
      </w:pPr>
      <w:r w:rsidRPr="00356535">
        <w:rPr>
          <w:lang w:val="en-GB"/>
        </w:rPr>
        <w:t>Outliers.</w:t>
      </w:r>
      <w:r w:rsidR="00A93F5D" w:rsidRPr="00356535">
        <w:rPr>
          <w:lang w:val="en-GB"/>
        </w:rPr>
        <w:t xml:space="preserve"> </w:t>
      </w:r>
    </w:p>
    <w:p w14:paraId="7B4D8216" w14:textId="7024F5AE" w:rsidR="00632520" w:rsidRPr="00356535" w:rsidRDefault="00E81C66"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For the RAPM</w:t>
      </w:r>
      <w:r w:rsidR="009D65E7" w:rsidRPr="00356535">
        <w:rPr>
          <w:rFonts w:cs="Times New Roman"/>
          <w:lang w:val="en-GB"/>
        </w:rPr>
        <w:t xml:space="preserve"> and Corsi </w:t>
      </w:r>
      <w:r w:rsidR="00994E0D" w:rsidRPr="00356535">
        <w:rPr>
          <w:rFonts w:cs="Times New Roman"/>
          <w:lang w:val="en-GB"/>
        </w:rPr>
        <w:t>t</w:t>
      </w:r>
      <w:r w:rsidR="00E0451B" w:rsidRPr="00356535">
        <w:rPr>
          <w:rFonts w:cs="Times New Roman"/>
          <w:lang w:val="en-GB"/>
        </w:rPr>
        <w:t xml:space="preserve">apping </w:t>
      </w:r>
      <w:r w:rsidR="00994E0D" w:rsidRPr="00356535">
        <w:rPr>
          <w:rFonts w:cs="Times New Roman"/>
          <w:lang w:val="en-GB"/>
        </w:rPr>
        <w:t>t</w:t>
      </w:r>
      <w:r w:rsidR="009D65E7" w:rsidRPr="00356535">
        <w:rPr>
          <w:rFonts w:cs="Times New Roman"/>
          <w:lang w:val="en-GB"/>
        </w:rPr>
        <w:t>est</w:t>
      </w:r>
      <w:r w:rsidR="00453BB0" w:rsidRPr="00356535">
        <w:rPr>
          <w:rFonts w:cs="Times New Roman"/>
          <w:lang w:val="en-GB"/>
        </w:rPr>
        <w:t xml:space="preserve"> no outliers were detected according to the criteria used in</w:t>
      </w:r>
      <w:r w:rsidR="002E6BD7" w:rsidRPr="00356535">
        <w:rPr>
          <w:rFonts w:cs="Times New Roman"/>
          <w:lang w:val="en-GB"/>
        </w:rPr>
        <w:t xml:space="preserve"> </w:t>
      </w:r>
      <w:r w:rsidR="00920D14">
        <w:rPr>
          <w:rFonts w:cs="Times New Roman"/>
          <w:lang w:val="en-GB"/>
        </w:rPr>
        <w:t>Study 2</w:t>
      </w:r>
      <w:r w:rsidRPr="00356535">
        <w:rPr>
          <w:rFonts w:cs="Times New Roman"/>
          <w:lang w:val="en-GB"/>
        </w:rPr>
        <w:t xml:space="preserve">. </w:t>
      </w:r>
      <w:r w:rsidR="00E1005A" w:rsidRPr="00356535">
        <w:rPr>
          <w:rFonts w:cs="Times New Roman"/>
          <w:lang w:val="en-GB"/>
        </w:rPr>
        <w:t>For the G-EFT</w:t>
      </w:r>
      <w:r w:rsidR="00003BB8" w:rsidRPr="00356535">
        <w:rPr>
          <w:rFonts w:cs="Times New Roman"/>
          <w:lang w:val="en-GB"/>
        </w:rPr>
        <w:t>,</w:t>
      </w:r>
      <w:r w:rsidR="00E1005A" w:rsidRPr="00356535">
        <w:rPr>
          <w:rFonts w:cs="Times New Roman"/>
          <w:lang w:val="en-GB"/>
        </w:rPr>
        <w:t xml:space="preserve"> no outliers were d</w:t>
      </w:r>
      <w:r w:rsidR="00810AF3" w:rsidRPr="00356535">
        <w:rPr>
          <w:rFonts w:cs="Times New Roman"/>
          <w:lang w:val="en-GB"/>
        </w:rPr>
        <w:t>etected.</w:t>
      </w:r>
      <w:r w:rsidR="004C1EE0" w:rsidRPr="00356535">
        <w:rPr>
          <w:rFonts w:cs="Times New Roman"/>
          <w:lang w:val="en-GB"/>
        </w:rPr>
        <w:t xml:space="preserve"> </w:t>
      </w:r>
      <w:r w:rsidR="001B3581" w:rsidRPr="00356535">
        <w:rPr>
          <w:rFonts w:cs="Times New Roman"/>
          <w:lang w:val="en-GB"/>
        </w:rPr>
        <w:t xml:space="preserve">To evaluate </w:t>
      </w:r>
      <w:r w:rsidR="004C1EE0" w:rsidRPr="00356535">
        <w:rPr>
          <w:rFonts w:cs="Times New Roman"/>
          <w:lang w:val="en-GB"/>
        </w:rPr>
        <w:t xml:space="preserve">the test-retest reliability, one outlier was removed from the data who performed below chance level (&lt;.33) </w:t>
      </w:r>
      <w:r w:rsidR="00F21149" w:rsidRPr="00356535">
        <w:rPr>
          <w:rFonts w:cs="Times New Roman"/>
          <w:lang w:val="en-GB"/>
        </w:rPr>
        <w:t xml:space="preserve">on the L-EFT </w:t>
      </w:r>
      <w:r w:rsidR="004C1EE0" w:rsidRPr="00356535">
        <w:rPr>
          <w:rFonts w:cs="Times New Roman"/>
          <w:lang w:val="en-GB"/>
        </w:rPr>
        <w:t>in the first session</w:t>
      </w:r>
      <w:r w:rsidR="00F21149" w:rsidRPr="00356535">
        <w:rPr>
          <w:rFonts w:cs="Times New Roman"/>
          <w:lang w:val="en-GB"/>
        </w:rPr>
        <w:t xml:space="preserve"> of data collection</w:t>
      </w:r>
      <w:r w:rsidR="004C1EE0" w:rsidRPr="00356535">
        <w:rPr>
          <w:rFonts w:cs="Times New Roman"/>
          <w:lang w:val="en-GB"/>
        </w:rPr>
        <w:t>.</w:t>
      </w:r>
      <w:r w:rsidR="00924C43" w:rsidRPr="00356535">
        <w:rPr>
          <w:rFonts w:cs="Times New Roman"/>
          <w:lang w:val="en-GB"/>
        </w:rPr>
        <w:t xml:space="preserve"> None of the participants obtained an accuracy below chance level (.33) on the L-EFT that was administered in the second session of data collection.</w:t>
      </w:r>
    </w:p>
    <w:p w14:paraId="5DBBE1FC" w14:textId="77777777" w:rsidR="006C39A7" w:rsidRPr="00356535" w:rsidRDefault="00715C80" w:rsidP="00E27C76">
      <w:pPr>
        <w:pStyle w:val="Heading3"/>
        <w:rPr>
          <w:lang w:val="en-GB"/>
        </w:rPr>
      </w:pPr>
      <w:r w:rsidRPr="00356535">
        <w:rPr>
          <w:lang w:val="en-GB"/>
        </w:rPr>
        <w:lastRenderedPageBreak/>
        <w:t>Reliability.</w:t>
      </w:r>
      <w:r w:rsidR="009F302E" w:rsidRPr="00356535">
        <w:rPr>
          <w:lang w:val="en-GB"/>
        </w:rPr>
        <w:t xml:space="preserve"> </w:t>
      </w:r>
    </w:p>
    <w:p w14:paraId="678490FB" w14:textId="5D939969" w:rsidR="00BF3BE3" w:rsidRPr="00356535" w:rsidRDefault="001960D3"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The r</w:t>
      </w:r>
      <w:r w:rsidR="00482D67" w:rsidRPr="00356535">
        <w:rPr>
          <w:rFonts w:cs="Times New Roman"/>
          <w:lang w:val="en-GB"/>
        </w:rPr>
        <w:t>eliability of all measures estimated</w:t>
      </w:r>
      <w:r w:rsidR="00301F58" w:rsidRPr="00356535">
        <w:rPr>
          <w:rFonts w:cs="Times New Roman"/>
          <w:lang w:val="en-GB"/>
        </w:rPr>
        <w:t xml:space="preserve"> with the split-half Spearman-Brown method</w:t>
      </w:r>
      <w:r w:rsidR="00E54A07" w:rsidRPr="00356535">
        <w:rPr>
          <w:rFonts w:cs="Times New Roman"/>
          <w:lang w:val="en-GB"/>
        </w:rPr>
        <w:t xml:space="preserve"> </w:t>
      </w:r>
      <w:r w:rsidR="00A52A47" w:rsidRPr="00356535">
        <w:rPr>
          <w:rFonts w:cs="Times New Roman"/>
          <w:lang w:val="en-GB"/>
        </w:rPr>
        <w:t>ranged from moderate to good (</w:t>
      </w:r>
      <w:r w:rsidR="003D1849" w:rsidRPr="00356535">
        <w:rPr>
          <w:rFonts w:cs="Times New Roman"/>
          <w:lang w:val="en-GB"/>
        </w:rPr>
        <w:t>range</w:t>
      </w:r>
      <w:r w:rsidR="003D1849" w:rsidRPr="00356535">
        <w:rPr>
          <w:rFonts w:cs="Times New Roman"/>
          <w:i/>
          <w:lang w:val="en-GB"/>
        </w:rPr>
        <w:t xml:space="preserve">: </w:t>
      </w:r>
      <w:r w:rsidR="009A4526" w:rsidRPr="00356535">
        <w:rPr>
          <w:rFonts w:cs="Times New Roman"/>
          <w:i/>
          <w:lang w:val="en-GB"/>
        </w:rPr>
        <w:t>.</w:t>
      </w:r>
      <w:r w:rsidR="00A52A47" w:rsidRPr="00356535">
        <w:rPr>
          <w:rFonts w:cs="Times New Roman"/>
          <w:lang w:val="en-GB"/>
        </w:rPr>
        <w:t xml:space="preserve">48-.84, </w:t>
      </w:r>
      <w:r w:rsidR="006B6FA4" w:rsidRPr="00356535">
        <w:rPr>
          <w:rFonts w:cs="Times New Roman"/>
          <w:lang w:val="en-GB"/>
        </w:rPr>
        <w:t>Table 1</w:t>
      </w:r>
      <w:r w:rsidR="00A52A47" w:rsidRPr="00356535">
        <w:rPr>
          <w:rFonts w:cs="Times New Roman"/>
          <w:lang w:val="en-GB"/>
        </w:rPr>
        <w:t>)</w:t>
      </w:r>
      <w:r w:rsidR="0005058E" w:rsidRPr="00356535">
        <w:rPr>
          <w:rFonts w:cs="Times New Roman"/>
          <w:lang w:val="en-GB"/>
        </w:rPr>
        <w:t>.</w:t>
      </w:r>
      <w:r w:rsidR="00846CCE" w:rsidRPr="00356535">
        <w:rPr>
          <w:rFonts w:cs="Times New Roman"/>
          <w:lang w:val="en-GB"/>
        </w:rPr>
        <w:t xml:space="preserve"> In addition, descriptive statistics of each measure are reported in Table 1.</w:t>
      </w:r>
      <w:r w:rsidR="00482D67" w:rsidRPr="00356535">
        <w:rPr>
          <w:rFonts w:cs="Times New Roman"/>
          <w:lang w:val="en-GB"/>
        </w:rPr>
        <w:t xml:space="preserve"> </w:t>
      </w:r>
      <w:r w:rsidR="003E2DBF" w:rsidRPr="00356535">
        <w:rPr>
          <w:rFonts w:cs="Times New Roman"/>
          <w:lang w:val="en-GB"/>
        </w:rPr>
        <w:t>The split-half reliability of the L-EFT was good (</w:t>
      </w:r>
      <w:r w:rsidR="003D1849" w:rsidRPr="00356535">
        <w:rPr>
          <w:rFonts w:cs="Times New Roman"/>
          <w:lang w:val="en-GB"/>
        </w:rPr>
        <w:t>range:</w:t>
      </w:r>
      <w:r w:rsidR="00977525" w:rsidRPr="00356535">
        <w:rPr>
          <w:rFonts w:cs="Times New Roman"/>
          <w:lang w:val="en-GB"/>
        </w:rPr>
        <w:t xml:space="preserve"> </w:t>
      </w:r>
      <w:r w:rsidR="003E2DBF" w:rsidRPr="00356535">
        <w:rPr>
          <w:rFonts w:cs="Times New Roman"/>
          <w:lang w:val="en-GB"/>
        </w:rPr>
        <w:t xml:space="preserve">.76-.80). </w:t>
      </w:r>
      <w:r w:rsidR="00BF3BE3" w:rsidRPr="00356535">
        <w:rPr>
          <w:rFonts w:cs="Times New Roman"/>
          <w:lang w:val="en-GB"/>
        </w:rPr>
        <w:t>The</w:t>
      </w:r>
      <w:r w:rsidR="0052672F" w:rsidRPr="00356535">
        <w:rPr>
          <w:rFonts w:cs="Times New Roman"/>
          <w:lang w:val="en-GB"/>
        </w:rPr>
        <w:t xml:space="preserve"> test-retest reliability was estimated by calculating the</w:t>
      </w:r>
      <w:r w:rsidR="00BF3BE3" w:rsidRPr="00356535">
        <w:rPr>
          <w:rFonts w:cs="Times New Roman"/>
          <w:lang w:val="en-GB"/>
        </w:rPr>
        <w:t xml:space="preserve"> intra-class correlation of accuracy</w:t>
      </w:r>
      <w:r w:rsidR="003F1823" w:rsidRPr="00356535">
        <w:rPr>
          <w:rFonts w:cs="Times New Roman"/>
          <w:lang w:val="en-GB"/>
        </w:rPr>
        <w:t xml:space="preserve"> on the L-EFT</w:t>
      </w:r>
      <w:r w:rsidR="00BF3BE3" w:rsidRPr="00356535">
        <w:rPr>
          <w:rFonts w:cs="Times New Roman"/>
          <w:lang w:val="en-GB"/>
        </w:rPr>
        <w:t xml:space="preserve"> </w:t>
      </w:r>
      <w:r w:rsidR="0052672F" w:rsidRPr="00356535">
        <w:rPr>
          <w:rFonts w:cs="Times New Roman"/>
          <w:lang w:val="en-GB"/>
        </w:rPr>
        <w:t xml:space="preserve">of </w:t>
      </w:r>
      <w:r w:rsidR="00B8010D" w:rsidRPr="00356535">
        <w:rPr>
          <w:rFonts w:cs="Times New Roman"/>
          <w:lang w:val="en-GB"/>
        </w:rPr>
        <w:t xml:space="preserve">the participants who completed the L-EFT in </w:t>
      </w:r>
      <w:r w:rsidR="0052672F" w:rsidRPr="00356535">
        <w:rPr>
          <w:rFonts w:cs="Times New Roman"/>
          <w:lang w:val="en-GB"/>
        </w:rPr>
        <w:t xml:space="preserve">two test sessions </w:t>
      </w:r>
      <w:r w:rsidR="00B8010D" w:rsidRPr="00356535">
        <w:rPr>
          <w:rFonts w:cs="Times New Roman"/>
          <w:lang w:val="en-GB"/>
        </w:rPr>
        <w:t xml:space="preserve">that were </w:t>
      </w:r>
      <w:r w:rsidR="00541587" w:rsidRPr="00356535">
        <w:rPr>
          <w:rFonts w:cs="Times New Roman"/>
          <w:lang w:val="en-GB"/>
        </w:rPr>
        <w:t xml:space="preserve">3 </w:t>
      </w:r>
      <w:r w:rsidR="00B8010D" w:rsidRPr="00356535">
        <w:rPr>
          <w:rFonts w:cs="Times New Roman"/>
          <w:lang w:val="en-GB"/>
        </w:rPr>
        <w:t xml:space="preserve">months apart </w:t>
      </w:r>
      <w:r w:rsidR="0052672F" w:rsidRPr="00356535">
        <w:rPr>
          <w:rFonts w:cs="Times New Roman"/>
          <w:lang w:val="en-GB"/>
        </w:rPr>
        <w:t>and this indicated a moderate test-retest reliability</w:t>
      </w:r>
      <w:r w:rsidR="000B3183" w:rsidRPr="00356535">
        <w:rPr>
          <w:rFonts w:cs="Times New Roman"/>
          <w:lang w:val="en-GB"/>
        </w:rPr>
        <w:t xml:space="preserve"> for accuracy</w:t>
      </w:r>
      <w:r w:rsidR="00BF3BE3" w:rsidRPr="00356535">
        <w:rPr>
          <w:rFonts w:cs="Times New Roman"/>
          <w:lang w:val="en-GB"/>
        </w:rPr>
        <w:t xml:space="preserve">, </w:t>
      </w:r>
      <w:r w:rsidR="00BF3BE3" w:rsidRPr="00356535">
        <w:rPr>
          <w:rFonts w:cs="Times New Roman"/>
          <w:i/>
          <w:lang w:val="en-GB"/>
        </w:rPr>
        <w:t>r</w:t>
      </w:r>
      <w:r w:rsidR="00E75E7C" w:rsidRPr="00356535">
        <w:rPr>
          <w:rFonts w:cs="Times New Roman"/>
          <w:lang w:val="en-GB"/>
        </w:rPr>
        <w:t>(105)=.46, 95% CI</w:t>
      </w:r>
      <w:r w:rsidR="00A578A2" w:rsidRPr="00356535">
        <w:rPr>
          <w:rFonts w:cs="Times New Roman"/>
          <w:lang w:val="en-GB"/>
        </w:rPr>
        <w:t xml:space="preserve"> </w:t>
      </w:r>
      <w:r w:rsidR="00BF3BE3" w:rsidRPr="00356535">
        <w:rPr>
          <w:rFonts w:cs="Times New Roman"/>
          <w:lang w:val="en-GB"/>
        </w:rPr>
        <w:t>[.3</w:t>
      </w:r>
      <w:r w:rsidR="00B17B8E" w:rsidRPr="00356535">
        <w:rPr>
          <w:rFonts w:cs="Times New Roman"/>
          <w:lang w:val="en-GB"/>
        </w:rPr>
        <w:t>0</w:t>
      </w:r>
      <w:r w:rsidR="00BF3BE3" w:rsidRPr="00356535">
        <w:rPr>
          <w:rFonts w:cs="Times New Roman"/>
          <w:lang w:val="en-GB"/>
        </w:rPr>
        <w:t>, .6</w:t>
      </w:r>
      <w:r w:rsidR="00B17B8E" w:rsidRPr="00356535">
        <w:rPr>
          <w:rFonts w:cs="Times New Roman"/>
          <w:lang w:val="en-GB"/>
        </w:rPr>
        <w:t>0</w:t>
      </w:r>
      <w:r w:rsidR="00BF3BE3" w:rsidRPr="00356535">
        <w:rPr>
          <w:rFonts w:cs="Times New Roman"/>
          <w:lang w:val="en-GB"/>
        </w:rPr>
        <w:t xml:space="preserve">] and </w:t>
      </w:r>
      <w:r w:rsidR="004008E1" w:rsidRPr="00356535">
        <w:rPr>
          <w:rFonts w:cs="Times New Roman"/>
          <w:lang w:val="en-GB"/>
        </w:rPr>
        <w:t xml:space="preserve">a weak test-retest reliability </w:t>
      </w:r>
      <w:r w:rsidR="000B3183" w:rsidRPr="00356535">
        <w:rPr>
          <w:rFonts w:cs="Times New Roman"/>
          <w:lang w:val="en-GB"/>
        </w:rPr>
        <w:t>for</w:t>
      </w:r>
      <w:r w:rsidR="00BF3BE3" w:rsidRPr="00356535">
        <w:rPr>
          <w:rFonts w:cs="Times New Roman"/>
          <w:lang w:val="en-GB"/>
        </w:rPr>
        <w:t xml:space="preserve"> median </w:t>
      </w:r>
      <w:r w:rsidR="00E801EF" w:rsidRPr="00356535">
        <w:rPr>
          <w:rFonts w:cs="Times New Roman"/>
          <w:lang w:val="en-GB"/>
        </w:rPr>
        <w:t>RTs</w:t>
      </w:r>
      <w:r w:rsidR="00BF3BE3" w:rsidRPr="00356535">
        <w:rPr>
          <w:rFonts w:cs="Times New Roman"/>
          <w:lang w:val="en-GB"/>
        </w:rPr>
        <w:t xml:space="preserve">, </w:t>
      </w:r>
      <w:r w:rsidR="00BF3BE3" w:rsidRPr="00356535">
        <w:rPr>
          <w:rFonts w:cs="Times New Roman"/>
          <w:i/>
          <w:lang w:val="en-GB"/>
        </w:rPr>
        <w:t>r</w:t>
      </w:r>
      <w:r w:rsidR="00BF3BE3" w:rsidRPr="00356535">
        <w:rPr>
          <w:rFonts w:cs="Times New Roman"/>
          <w:lang w:val="en-GB"/>
        </w:rPr>
        <w:t>(105)=.21, 95% CI [.02, .38].</w:t>
      </w:r>
    </w:p>
    <w:p w14:paraId="314FC162" w14:textId="4250AF90" w:rsidR="006C39A7" w:rsidRPr="00356535" w:rsidRDefault="00CE2676" w:rsidP="00E27C76">
      <w:pPr>
        <w:pStyle w:val="Heading3"/>
        <w:rPr>
          <w:lang w:val="en-GB"/>
        </w:rPr>
      </w:pPr>
      <w:r w:rsidRPr="00356535">
        <w:rPr>
          <w:lang w:val="en-GB"/>
        </w:rPr>
        <w:t>Main analysis</w:t>
      </w:r>
      <w:r w:rsidR="00D967F7" w:rsidRPr="00356535">
        <w:rPr>
          <w:lang w:val="en-GB"/>
        </w:rPr>
        <w:t>.</w:t>
      </w:r>
    </w:p>
    <w:p w14:paraId="49C72423" w14:textId="68F249C0" w:rsidR="002224D1" w:rsidRPr="00356535" w:rsidRDefault="00B2124C"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A</w:t>
      </w:r>
      <w:r w:rsidR="0030487B" w:rsidRPr="00356535">
        <w:rPr>
          <w:rFonts w:cs="Times New Roman"/>
          <w:lang w:val="en-GB"/>
        </w:rPr>
        <w:t xml:space="preserve"> linear mixed model </w:t>
      </w:r>
      <w:r w:rsidRPr="00356535">
        <w:rPr>
          <w:rFonts w:cs="Times New Roman"/>
          <w:lang w:val="en-GB"/>
        </w:rPr>
        <w:t xml:space="preserve">was used </w:t>
      </w:r>
      <w:r w:rsidR="0030487B" w:rsidRPr="00356535">
        <w:rPr>
          <w:rFonts w:cs="Times New Roman"/>
          <w:lang w:val="en-GB"/>
        </w:rPr>
        <w:t xml:space="preserve">in which accuracy was predicted by the </w:t>
      </w:r>
      <w:r w:rsidR="003840A4" w:rsidRPr="00356535">
        <w:rPr>
          <w:rFonts w:cs="Times New Roman"/>
          <w:lang w:val="en-GB"/>
        </w:rPr>
        <w:t xml:space="preserve">main effect of the </w:t>
      </w:r>
      <w:r w:rsidR="0030487B" w:rsidRPr="00356535">
        <w:rPr>
          <w:rFonts w:cs="Times New Roman"/>
          <w:lang w:val="en-GB"/>
        </w:rPr>
        <w:t xml:space="preserve">type of EFT </w:t>
      </w:r>
      <w:r w:rsidR="003840A4" w:rsidRPr="00356535">
        <w:rPr>
          <w:rFonts w:cs="Times New Roman"/>
          <w:lang w:val="en-GB"/>
        </w:rPr>
        <w:t xml:space="preserve">task, the main effect of </w:t>
      </w:r>
      <w:r w:rsidR="0030487B" w:rsidRPr="00356535">
        <w:rPr>
          <w:rFonts w:cs="Times New Roman"/>
          <w:lang w:val="en-GB"/>
        </w:rPr>
        <w:t>the covariates RAPM and memory span</w:t>
      </w:r>
      <w:r w:rsidR="003840A4" w:rsidRPr="00356535">
        <w:rPr>
          <w:rFonts w:cs="Times New Roman"/>
          <w:lang w:val="en-GB"/>
        </w:rPr>
        <w:t>, the interaction between the type of EFT task and RAPM and the interaction between the type of EFT task and the memory span</w:t>
      </w:r>
      <w:r w:rsidR="008616CC" w:rsidRPr="00356535">
        <w:rPr>
          <w:rFonts w:cs="Times New Roman"/>
          <w:lang w:val="en-GB"/>
        </w:rPr>
        <w:t>, including a random intercept for the subjects</w:t>
      </w:r>
      <w:r w:rsidR="0030487B" w:rsidRPr="00356535">
        <w:rPr>
          <w:rFonts w:cs="Times New Roman"/>
          <w:lang w:val="en-GB"/>
        </w:rPr>
        <w:t>.</w:t>
      </w:r>
      <w:r w:rsidR="008616CC" w:rsidRPr="00356535">
        <w:rPr>
          <w:rFonts w:cs="Times New Roman"/>
          <w:lang w:val="en-GB"/>
        </w:rPr>
        <w:t xml:space="preserve"> </w:t>
      </w:r>
      <w:r w:rsidR="00C41769" w:rsidRPr="00356535">
        <w:rPr>
          <w:rFonts w:cs="Times New Roman"/>
          <w:lang w:val="en-GB"/>
        </w:rPr>
        <w:t>Since the L-EFT is associated with a guess rate of 33% and the G-EFT is not, the accuracy on both tasks is measured on a different scale. Therefore, to compar</w:t>
      </w:r>
      <w:r w:rsidR="00952D86" w:rsidRPr="00356535">
        <w:rPr>
          <w:rFonts w:cs="Times New Roman"/>
          <w:lang w:val="en-GB"/>
        </w:rPr>
        <w:t>e</w:t>
      </w:r>
      <w:r w:rsidR="00C41769" w:rsidRPr="00356535">
        <w:rPr>
          <w:rFonts w:cs="Times New Roman"/>
          <w:lang w:val="en-GB"/>
        </w:rPr>
        <w:t xml:space="preserve"> these two measures we standardized the accuracy. </w:t>
      </w:r>
      <w:r w:rsidR="008616CC" w:rsidRPr="00356535">
        <w:rPr>
          <w:rFonts w:cs="Times New Roman"/>
          <w:lang w:val="en-GB"/>
        </w:rPr>
        <w:t>Th</w:t>
      </w:r>
      <w:r w:rsidR="00965C60" w:rsidRPr="00356535">
        <w:rPr>
          <w:rFonts w:cs="Times New Roman"/>
          <w:lang w:val="en-GB"/>
        </w:rPr>
        <w:t>e</w:t>
      </w:r>
      <w:r w:rsidR="008616CC" w:rsidRPr="00356535">
        <w:rPr>
          <w:rFonts w:cs="Times New Roman"/>
          <w:lang w:val="en-GB"/>
        </w:rPr>
        <w:t xml:space="preserve"> model was fitted with the lme4 package of R </w:t>
      </w:r>
      <w:r w:rsidR="008616CC" w:rsidRPr="00356535">
        <w:rPr>
          <w:rFonts w:cs="Times New Roman"/>
          <w:lang w:val="en-GB"/>
        </w:rPr>
        <w:fldChar w:fldCharType="begin"/>
      </w:r>
      <w:r w:rsidR="008616CC" w:rsidRPr="00356535">
        <w:rPr>
          <w:rFonts w:cs="Times New Roman"/>
          <w:lang w:val="en-GB"/>
        </w:rPr>
        <w:instrText xml:space="preserve"> ADDIN ZOTERO_ITEM CSL_CITATION {"citationID":"a13hpb6jpbm","properties":{"formattedCitation":"{\\rtf (Bates, M\\uc0\\u228{}chler, Bolker, &amp; Walker, 2015, p. 4)}","plainCitation":"(Bates, Mächler, Bolker, &amp; Walker, 2015, p. 4)"},"citationItems":[{"id":1145,"uris":["http://zotero.org/users/2737028/items/FXRJMHNS"],"uri":["http://zotero.org/users/2737028/items/FXRJMHNS"],"itemData":{"id":1145,"type":"article-journal","title":"Fitting Linear Mixed-Effects Models using lme4","container-title":"Journal of Statistical Software","collection-title":"1","page":"1-48","volume":"67","issue":"1","source":"arXiv.org","abstract":"Maximum likelihood or restricted maximum likelihood (REML) estimates of the parameters in linear mixed-effects models can be determined using the lmer function in the lme4 package for R. As for most model-fitting functions in R, the model is described in an lmer call by a formula, in this case including both fixed- and random-effects terms. The formula and data together determine a numerical representation of the model from which the profiled deviance or the profiled REML criterion can be evaluated as a function of some of the model parameters. The appropriate criterion is optimized, using one of the constrained optimization functions in R, to provide the parameter estimates. We describe the structure of the model, the steps in evaluating the profiled deviance or REML criterion, and the structure of classes or types that represents such a model. Sufficient detail is included to allow specialization of these structures by users who wish to write functions to fit specialized linear mixed models, such as models incorporating pedigrees or smoothing splines, that are not easily expressible in the formula language used by lmer.","DOI":"10.18637/jss.v067.i01","note":"arXiv: 1406.5823","author":[{"family":"Bates","given":"Douglas"},{"family":"Mächler","given":"Martin"},{"family":"Bolker","given":"Ben"},{"family":"Walker","given":"Steve"}],"issued":{"date-parts":[["2015"]]}},"locator":"4"}],"schema":"https://github.com/citation-style-language/schema/raw/master/csl-citation.json"} </w:instrText>
      </w:r>
      <w:r w:rsidR="008616CC" w:rsidRPr="00356535">
        <w:rPr>
          <w:rFonts w:cs="Times New Roman"/>
          <w:lang w:val="en-GB"/>
        </w:rPr>
        <w:fldChar w:fldCharType="separate"/>
      </w:r>
      <w:r w:rsidR="008616CC" w:rsidRPr="00356535">
        <w:rPr>
          <w:rFonts w:cs="Times New Roman"/>
          <w:lang w:val="en-GB"/>
        </w:rPr>
        <w:t>(Bates, Mächler, Bolker, &amp; Walker, 2015, p. 4)</w:t>
      </w:r>
      <w:r w:rsidR="008616CC" w:rsidRPr="00356535">
        <w:rPr>
          <w:rFonts w:cs="Times New Roman"/>
          <w:lang w:val="en-GB"/>
        </w:rPr>
        <w:fldChar w:fldCharType="end"/>
      </w:r>
      <w:r w:rsidR="008616CC" w:rsidRPr="00356535">
        <w:rPr>
          <w:rFonts w:cs="Times New Roman"/>
          <w:lang w:val="en-GB"/>
        </w:rPr>
        <w:t>.</w:t>
      </w:r>
      <w:r w:rsidR="00A14AF8" w:rsidRPr="00356535">
        <w:rPr>
          <w:rFonts w:cs="Times New Roman"/>
          <w:lang w:val="en-GB"/>
        </w:rPr>
        <w:t xml:space="preserve"> The </w:t>
      </w:r>
      <w:r w:rsidR="008616CC" w:rsidRPr="00356535">
        <w:rPr>
          <w:rFonts w:cs="Times New Roman"/>
          <w:lang w:val="en-GB"/>
        </w:rPr>
        <w:t xml:space="preserve">results are reported in </w:t>
      </w:r>
      <w:r w:rsidR="00307479" w:rsidRPr="00356535">
        <w:rPr>
          <w:rFonts w:cs="Times New Roman"/>
          <w:lang w:val="en-GB"/>
        </w:rPr>
        <w:t xml:space="preserve">Table 4 and visualized in Figure </w:t>
      </w:r>
      <w:r w:rsidR="00962D72">
        <w:rPr>
          <w:rFonts w:cs="Times New Roman"/>
          <w:lang w:val="en-GB"/>
        </w:rPr>
        <w:t>6</w:t>
      </w:r>
      <w:r w:rsidR="00D142FB" w:rsidRPr="00356535">
        <w:rPr>
          <w:rFonts w:cs="Times New Roman"/>
          <w:lang w:val="en-GB"/>
        </w:rPr>
        <w:t>.</w:t>
      </w:r>
      <w:r w:rsidR="0039732C" w:rsidRPr="00356535">
        <w:rPr>
          <w:rFonts w:cs="Times New Roman"/>
          <w:lang w:val="en-GB"/>
        </w:rPr>
        <w:t xml:space="preserve"> </w:t>
      </w:r>
      <w:r w:rsidR="00BA7D00" w:rsidRPr="00356535">
        <w:rPr>
          <w:rFonts w:cs="Times New Roman"/>
          <w:lang w:val="en-GB"/>
        </w:rPr>
        <w:t xml:space="preserve">The main effect of the type of EFT task was </w:t>
      </w:r>
      <w:r w:rsidR="00E054C3" w:rsidRPr="00356535">
        <w:rPr>
          <w:rFonts w:cs="Times New Roman"/>
          <w:lang w:val="en-GB"/>
        </w:rPr>
        <w:t xml:space="preserve">not </w:t>
      </w:r>
      <w:r w:rsidR="00BA7D00" w:rsidRPr="00356535">
        <w:rPr>
          <w:rFonts w:cs="Times New Roman"/>
          <w:lang w:val="en-GB"/>
        </w:rPr>
        <w:t>significant</w:t>
      </w:r>
      <w:r w:rsidR="00E054C3" w:rsidRPr="00356535">
        <w:rPr>
          <w:rFonts w:cs="Times New Roman"/>
          <w:lang w:val="en-GB"/>
        </w:rPr>
        <w:t>.</w:t>
      </w:r>
      <w:r w:rsidR="00BA7D00" w:rsidRPr="00356535">
        <w:rPr>
          <w:rFonts w:cs="Times New Roman"/>
          <w:lang w:val="en-GB"/>
        </w:rPr>
        <w:t xml:space="preserve"> The main effects of RAPM and memory span were significant, indicating that good performance on the EFT</w:t>
      </w:r>
      <w:r w:rsidR="00E054C3" w:rsidRPr="00356535">
        <w:rPr>
          <w:rFonts w:cs="Times New Roman"/>
          <w:lang w:val="en-GB"/>
        </w:rPr>
        <w:t>,</w:t>
      </w:r>
      <w:r w:rsidR="00BA7D00" w:rsidRPr="00356535">
        <w:rPr>
          <w:rFonts w:cs="Times New Roman"/>
          <w:lang w:val="en-GB"/>
        </w:rPr>
        <w:t xml:space="preserve"> independent of the type of EFT task</w:t>
      </w:r>
      <w:r w:rsidR="00E054C3" w:rsidRPr="00356535">
        <w:rPr>
          <w:rFonts w:cs="Times New Roman"/>
          <w:lang w:val="en-GB"/>
        </w:rPr>
        <w:t>,</w:t>
      </w:r>
      <w:r w:rsidR="00BA7D00" w:rsidRPr="00356535">
        <w:rPr>
          <w:rFonts w:cs="Times New Roman"/>
          <w:lang w:val="en-GB"/>
        </w:rPr>
        <w:t xml:space="preserve"> is positively associated with good performance on the RAPM and memory span. Furthermore, the pairwise interactions between the EFT version and RAPM and memory span were </w:t>
      </w:r>
      <w:r w:rsidR="00E054C3" w:rsidRPr="00356535">
        <w:rPr>
          <w:rFonts w:cs="Times New Roman"/>
          <w:lang w:val="en-GB"/>
        </w:rPr>
        <w:t xml:space="preserve">not </w:t>
      </w:r>
      <w:r w:rsidR="00BA7D00" w:rsidRPr="00356535">
        <w:rPr>
          <w:rFonts w:cs="Times New Roman"/>
          <w:lang w:val="en-GB"/>
        </w:rPr>
        <w:t xml:space="preserve">significant. The latter results indicate that </w:t>
      </w:r>
      <w:r w:rsidR="00BA7D00" w:rsidRPr="00356535">
        <w:rPr>
          <w:rFonts w:cs="Times New Roman"/>
          <w:lang w:val="en-GB"/>
        </w:rPr>
        <w:lastRenderedPageBreak/>
        <w:t xml:space="preserve">the RAPM and memory span had </w:t>
      </w:r>
      <w:r w:rsidR="00E054C3" w:rsidRPr="00356535">
        <w:rPr>
          <w:rFonts w:cs="Times New Roman"/>
          <w:lang w:val="en-GB"/>
        </w:rPr>
        <w:t xml:space="preserve">a similar </w:t>
      </w:r>
      <w:r w:rsidR="00BA7D00" w:rsidRPr="00356535">
        <w:rPr>
          <w:rFonts w:cs="Times New Roman"/>
          <w:lang w:val="en-GB"/>
        </w:rPr>
        <w:t>impact on</w:t>
      </w:r>
      <w:r w:rsidR="00EE65E3" w:rsidRPr="00356535">
        <w:rPr>
          <w:rFonts w:cs="Times New Roman"/>
          <w:lang w:val="en-GB"/>
        </w:rPr>
        <w:t xml:space="preserve"> </w:t>
      </w:r>
      <w:r w:rsidR="00E054C3" w:rsidRPr="00356535">
        <w:rPr>
          <w:rFonts w:cs="Times New Roman"/>
          <w:lang w:val="en-GB"/>
        </w:rPr>
        <w:t xml:space="preserve">the standardized </w:t>
      </w:r>
      <w:r w:rsidR="00EE65E3" w:rsidRPr="00356535">
        <w:rPr>
          <w:rFonts w:cs="Times New Roman"/>
          <w:lang w:val="en-GB"/>
        </w:rPr>
        <w:t>accuracy for</w:t>
      </w:r>
      <w:r w:rsidR="00BA7D00" w:rsidRPr="00356535">
        <w:rPr>
          <w:rFonts w:cs="Times New Roman"/>
          <w:lang w:val="en-GB"/>
        </w:rPr>
        <w:t xml:space="preserve"> the L-EFT compared to the </w:t>
      </w:r>
      <w:r w:rsidR="00D859CC" w:rsidRPr="00356535">
        <w:rPr>
          <w:rFonts w:cs="Times New Roman"/>
          <w:lang w:val="en-GB"/>
        </w:rPr>
        <w:t>G-EFT</w:t>
      </w:r>
      <w:r w:rsidR="00BA7D00" w:rsidRPr="00356535">
        <w:rPr>
          <w:rFonts w:cs="Times New Roman"/>
          <w:lang w:val="en-GB"/>
        </w:rPr>
        <w:t>.</w:t>
      </w:r>
    </w:p>
    <w:p w14:paraId="7A262B4E" w14:textId="77777777" w:rsidR="00E27DC9" w:rsidRPr="00356535" w:rsidRDefault="00E27DC9" w:rsidP="00C12C24">
      <w:pPr>
        <w:pStyle w:val="Heading2"/>
        <w:rPr>
          <w:lang w:val="en-GB"/>
        </w:rPr>
      </w:pPr>
      <w:r w:rsidRPr="00356535">
        <w:rPr>
          <w:lang w:val="en-GB"/>
        </w:rPr>
        <w:t>Discussion</w:t>
      </w:r>
    </w:p>
    <w:p w14:paraId="2529E19C" w14:textId="3799FA11" w:rsidR="00277741" w:rsidRPr="00356535" w:rsidRDefault="00DD31C7"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The results revealed that the </w:t>
      </w:r>
      <w:r w:rsidR="00E054C3" w:rsidRPr="00356535">
        <w:rPr>
          <w:rFonts w:cs="Times New Roman"/>
          <w:lang w:val="en-GB"/>
        </w:rPr>
        <w:t xml:space="preserve">standardized performance on the </w:t>
      </w:r>
      <w:r w:rsidRPr="00356535">
        <w:rPr>
          <w:rFonts w:cs="Times New Roman"/>
          <w:lang w:val="en-GB"/>
        </w:rPr>
        <w:t xml:space="preserve">G-EFT </w:t>
      </w:r>
      <w:r w:rsidR="00E054C3" w:rsidRPr="00356535">
        <w:rPr>
          <w:rFonts w:cs="Times New Roman"/>
          <w:lang w:val="en-GB"/>
        </w:rPr>
        <w:t xml:space="preserve">and L-EFT </w:t>
      </w:r>
      <w:r w:rsidRPr="00356535">
        <w:rPr>
          <w:rFonts w:cs="Times New Roman"/>
          <w:lang w:val="en-GB"/>
        </w:rPr>
        <w:t xml:space="preserve">was </w:t>
      </w:r>
      <w:r w:rsidR="00E054C3" w:rsidRPr="00356535">
        <w:rPr>
          <w:rFonts w:cs="Times New Roman"/>
          <w:lang w:val="en-GB"/>
        </w:rPr>
        <w:t>similarly associated with</w:t>
      </w:r>
      <w:r w:rsidR="00A5437F" w:rsidRPr="00356535">
        <w:rPr>
          <w:rFonts w:cs="Times New Roman"/>
          <w:lang w:val="en-GB"/>
        </w:rPr>
        <w:t xml:space="preserve"> </w:t>
      </w:r>
      <w:r w:rsidR="004D6085" w:rsidRPr="00356535">
        <w:rPr>
          <w:rFonts w:cs="Times New Roman"/>
          <w:lang w:val="en-GB"/>
        </w:rPr>
        <w:t>memory span</w:t>
      </w:r>
      <w:r w:rsidR="00C932F2" w:rsidRPr="00356535">
        <w:rPr>
          <w:rFonts w:cs="Times New Roman"/>
          <w:lang w:val="en-GB"/>
        </w:rPr>
        <w:t xml:space="preserve"> and fluid intelligence</w:t>
      </w:r>
      <w:r w:rsidR="004D6085" w:rsidRPr="00356535">
        <w:rPr>
          <w:rFonts w:cs="Times New Roman"/>
          <w:lang w:val="en-GB"/>
        </w:rPr>
        <w:t xml:space="preserve">. </w:t>
      </w:r>
      <w:r w:rsidR="00E054C3" w:rsidRPr="00356535">
        <w:rPr>
          <w:rFonts w:cs="Times New Roman"/>
          <w:lang w:val="en-GB"/>
        </w:rPr>
        <w:t xml:space="preserve">We had predicted that memory span would affect the performance on the </w:t>
      </w:r>
      <w:r w:rsidR="008C65C4" w:rsidRPr="00356535">
        <w:rPr>
          <w:rFonts w:cs="Times New Roman"/>
          <w:lang w:val="en-GB"/>
        </w:rPr>
        <w:t xml:space="preserve">G-EFT </w:t>
      </w:r>
      <w:r w:rsidR="00E054C3" w:rsidRPr="00356535">
        <w:rPr>
          <w:rFonts w:cs="Times New Roman"/>
          <w:lang w:val="en-GB"/>
        </w:rPr>
        <w:t xml:space="preserve">more </w:t>
      </w:r>
      <w:r w:rsidR="008C65C4" w:rsidRPr="00356535">
        <w:rPr>
          <w:rFonts w:cs="Times New Roman"/>
          <w:lang w:val="en-GB"/>
        </w:rPr>
        <w:t xml:space="preserve">than </w:t>
      </w:r>
      <w:r w:rsidR="00E054C3" w:rsidRPr="00356535">
        <w:rPr>
          <w:rFonts w:cs="Times New Roman"/>
          <w:lang w:val="en-GB"/>
        </w:rPr>
        <w:t xml:space="preserve">on </w:t>
      </w:r>
      <w:r w:rsidR="008C65C4" w:rsidRPr="00356535">
        <w:rPr>
          <w:rFonts w:cs="Times New Roman"/>
          <w:lang w:val="en-GB"/>
        </w:rPr>
        <w:t>the L-EFT</w:t>
      </w:r>
      <w:r w:rsidR="00301ACC" w:rsidRPr="00356535">
        <w:rPr>
          <w:rFonts w:cs="Times New Roman"/>
          <w:lang w:val="en-GB"/>
        </w:rPr>
        <w:t xml:space="preserve"> </w:t>
      </w:r>
      <w:r w:rsidR="00E054C3" w:rsidRPr="00356535">
        <w:rPr>
          <w:rFonts w:cs="Times New Roman"/>
          <w:lang w:val="en-GB"/>
        </w:rPr>
        <w:t>because</w:t>
      </w:r>
      <w:r w:rsidR="004D6085" w:rsidRPr="00356535">
        <w:rPr>
          <w:rFonts w:cs="Times New Roman"/>
          <w:lang w:val="en-GB"/>
        </w:rPr>
        <w:t xml:space="preserve"> the target shape is presented simultaneously with the embedding contexts</w:t>
      </w:r>
      <w:r w:rsidR="00E054C3" w:rsidRPr="00356535">
        <w:rPr>
          <w:rFonts w:cs="Times New Roman"/>
          <w:lang w:val="en-GB"/>
        </w:rPr>
        <w:t xml:space="preserve"> in the L-EFT</w:t>
      </w:r>
      <w:r w:rsidR="004D6085" w:rsidRPr="00356535">
        <w:rPr>
          <w:rFonts w:cs="Times New Roman"/>
          <w:lang w:val="en-GB"/>
        </w:rPr>
        <w:t xml:space="preserve"> </w:t>
      </w:r>
      <w:r w:rsidR="0027709D" w:rsidRPr="00356535">
        <w:rPr>
          <w:rFonts w:cs="Times New Roman"/>
          <w:lang w:val="en-GB"/>
        </w:rPr>
        <w:t>and not in the G-EFT</w:t>
      </w:r>
      <w:r w:rsidR="004D6085" w:rsidRPr="00356535">
        <w:rPr>
          <w:rFonts w:cs="Times New Roman"/>
          <w:lang w:val="en-GB"/>
        </w:rPr>
        <w:t xml:space="preserve">. </w:t>
      </w:r>
      <w:r w:rsidR="00A5437F" w:rsidRPr="00356535">
        <w:rPr>
          <w:rFonts w:cs="Times New Roman"/>
          <w:lang w:val="en-GB"/>
        </w:rPr>
        <w:t>In addition to that,</w:t>
      </w:r>
      <w:r w:rsidR="004D6085" w:rsidRPr="00356535">
        <w:rPr>
          <w:rFonts w:cs="Times New Roman"/>
          <w:lang w:val="en-GB"/>
        </w:rPr>
        <w:t xml:space="preserve"> </w:t>
      </w:r>
      <w:r w:rsidR="00E054C3" w:rsidRPr="00356535">
        <w:rPr>
          <w:rFonts w:cs="Times New Roman"/>
          <w:lang w:val="en-GB"/>
        </w:rPr>
        <w:t xml:space="preserve">we tested whether </w:t>
      </w:r>
      <w:r w:rsidR="009B02D8" w:rsidRPr="00356535">
        <w:rPr>
          <w:rFonts w:cs="Times New Roman"/>
          <w:lang w:val="en-GB"/>
        </w:rPr>
        <w:t>fluid intelligence</w:t>
      </w:r>
      <w:r w:rsidR="004F14A4" w:rsidRPr="00356535">
        <w:rPr>
          <w:rFonts w:cs="Times New Roman"/>
          <w:lang w:val="en-GB"/>
        </w:rPr>
        <w:t xml:space="preserve"> was </w:t>
      </w:r>
      <w:r w:rsidR="00E054C3" w:rsidRPr="00356535">
        <w:rPr>
          <w:rFonts w:cs="Times New Roman"/>
          <w:lang w:val="en-GB"/>
        </w:rPr>
        <w:t xml:space="preserve">more strongly related to performance on the G-EFT than the L-EFT since we found smaller associations between fluid intelligence and L-EFT performance in </w:t>
      </w:r>
      <w:r w:rsidR="004562C3" w:rsidRPr="00356535">
        <w:rPr>
          <w:rFonts w:cs="Times New Roman"/>
          <w:lang w:val="en-GB"/>
        </w:rPr>
        <w:t>S</w:t>
      </w:r>
      <w:r w:rsidR="00E054C3" w:rsidRPr="00356535">
        <w:rPr>
          <w:rFonts w:cs="Times New Roman"/>
          <w:lang w:val="en-GB"/>
        </w:rPr>
        <w:t xml:space="preserve">tudy 2 than what is typically reported in the literature about the G-EFT </w:t>
      </w:r>
      <w:r w:rsidR="00E054C3" w:rsidRPr="00356535">
        <w:rPr>
          <w:rFonts w:cs="Times New Roman"/>
          <w:lang w:val="en-GB"/>
        </w:rPr>
        <w:fldChar w:fldCharType="begin"/>
      </w:r>
      <w:r w:rsidR="00E054C3" w:rsidRPr="00356535">
        <w:rPr>
          <w:rFonts w:cs="Times New Roman"/>
          <w:lang w:val="en-GB"/>
        </w:rPr>
        <w:instrText xml:space="preserve"> ADDIN ZOTERO_ITEM CSL_CITATION {"citationID":"a9qn8p2gic","properties":{"formattedCitation":"(McKenna, 1984)","plainCitation":"(McKenna, 1984)"},"citationItems":[{"id":1356,"uris":["http://zotero.org/users/2737028/items/FUVXIPUN"],"uri":["http://zotero.org/users/2737028/items/FUVXIPUN"],"itemData":{"id":1356,"type":"article-journal","title":"Measures of field dependence: Cognitive style or cognitive ability?","container-title":"Journal of Personality and Social Psychology","page":"593-603","volume":"47","issue":"3","source":"APA PsycNET","abstract":"It is generally assumed and stated that measures of field dependence are measures of cognitive style. The present author examines this assumption at 2 levels: conceptual and empirical. At the conceptual level, several criteria (e.g., N. Kogan's [1971, 1973] classification) defining cognitive style are examined. At the empirical level 3 alternative explanations are considered: general ability, spatial ability, and fluid ability. It is found that the measures of field dependence do not meet the criteria for a cognitive style at the conceptual level and that at the empirical level there are substantial correlations with standard ability tests. (72 ref)","DOI":"10.1037/0022-3514.47.3.593","ISSN":"1939-1315 0022-3514","shortTitle":"Measures of field dependence","language":"English","author":[{"family":"McKenna","given":"Frank P."}],"issued":{"date-parts":[["1984"]]}}}],"schema":"https://github.com/citation-style-language/schema/raw/master/csl-citation.json"} </w:instrText>
      </w:r>
      <w:r w:rsidR="00E054C3" w:rsidRPr="00356535">
        <w:rPr>
          <w:rFonts w:cs="Times New Roman"/>
          <w:lang w:val="en-GB"/>
        </w:rPr>
        <w:fldChar w:fldCharType="separate"/>
      </w:r>
      <w:r w:rsidR="00E054C3" w:rsidRPr="00356535">
        <w:rPr>
          <w:rFonts w:ascii="Calibri" w:hAnsi="Calibri"/>
          <w:lang w:val="en-GB"/>
        </w:rPr>
        <w:t>(McKenna, 1984)</w:t>
      </w:r>
      <w:r w:rsidR="00E054C3" w:rsidRPr="00356535">
        <w:rPr>
          <w:rFonts w:cs="Times New Roman"/>
          <w:lang w:val="en-GB"/>
        </w:rPr>
        <w:fldChar w:fldCharType="end"/>
      </w:r>
      <w:r w:rsidR="00B22DB8" w:rsidRPr="00356535">
        <w:rPr>
          <w:rFonts w:cs="Times New Roman"/>
          <w:lang w:val="en-GB"/>
        </w:rPr>
        <w:t>.</w:t>
      </w:r>
      <w:r w:rsidR="00825E62" w:rsidRPr="00356535">
        <w:rPr>
          <w:rFonts w:cs="Times New Roman"/>
          <w:lang w:val="en-GB"/>
        </w:rPr>
        <w:t xml:space="preserve"> </w:t>
      </w:r>
      <w:r w:rsidR="00E054C3" w:rsidRPr="00356535">
        <w:rPr>
          <w:rFonts w:cs="Times New Roman"/>
          <w:lang w:val="en-GB"/>
        </w:rPr>
        <w:t xml:space="preserve">However, we did not find support for a stronger association between performance on the RAPM and the G-EFT than the </w:t>
      </w:r>
      <w:r w:rsidR="00710EE8" w:rsidRPr="00356535">
        <w:rPr>
          <w:rFonts w:cs="Times New Roman"/>
          <w:lang w:val="en-GB"/>
        </w:rPr>
        <w:t xml:space="preserve">RAPM and the </w:t>
      </w:r>
      <w:r w:rsidR="00E054C3" w:rsidRPr="00356535">
        <w:rPr>
          <w:rFonts w:cs="Times New Roman"/>
          <w:lang w:val="en-GB"/>
        </w:rPr>
        <w:t xml:space="preserve">L-EFT. </w:t>
      </w:r>
      <w:r w:rsidR="00F43C6E" w:rsidRPr="00356535">
        <w:rPr>
          <w:rFonts w:cs="Times New Roman"/>
          <w:lang w:val="en-GB"/>
        </w:rPr>
        <w:t xml:space="preserve">This </w:t>
      </w:r>
      <w:r w:rsidR="001D4AD7" w:rsidRPr="00356535">
        <w:rPr>
          <w:rFonts w:cs="Times New Roman"/>
          <w:lang w:val="en-GB"/>
        </w:rPr>
        <w:t xml:space="preserve">result indicates that good performance on the G-EFT </w:t>
      </w:r>
      <w:r w:rsidR="00E054C3" w:rsidRPr="00356535">
        <w:rPr>
          <w:rFonts w:cs="Times New Roman"/>
          <w:lang w:val="en-GB"/>
        </w:rPr>
        <w:t xml:space="preserve">does not </w:t>
      </w:r>
      <w:r w:rsidR="001D4AD7" w:rsidRPr="00356535">
        <w:rPr>
          <w:rFonts w:cs="Times New Roman"/>
          <w:lang w:val="en-GB"/>
        </w:rPr>
        <w:t>require more general problem solving skills than the L-EFT</w:t>
      </w:r>
      <w:r w:rsidR="00F43C6E" w:rsidRPr="00356535">
        <w:rPr>
          <w:rFonts w:cs="Times New Roman"/>
          <w:lang w:val="en-GB"/>
        </w:rPr>
        <w:t>.</w:t>
      </w:r>
    </w:p>
    <w:p w14:paraId="0E942309" w14:textId="34BB8E3F" w:rsidR="00504411" w:rsidRPr="00356535" w:rsidRDefault="00EC3EBF" w:rsidP="00C12C24">
      <w:pPr>
        <w:pStyle w:val="Heading1"/>
        <w:rPr>
          <w:lang w:val="en-GB"/>
        </w:rPr>
      </w:pPr>
      <w:r w:rsidRPr="00356535">
        <w:rPr>
          <w:lang w:val="en-GB"/>
        </w:rPr>
        <w:t>Conclusion</w:t>
      </w:r>
    </w:p>
    <w:p w14:paraId="6D560FBB" w14:textId="2BC9ADA0" w:rsidR="00A14C89" w:rsidRPr="00356535" w:rsidRDefault="00710EE8"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E</w:t>
      </w:r>
      <w:r w:rsidR="000772B0" w:rsidRPr="00356535">
        <w:rPr>
          <w:rFonts w:cs="Times New Roman"/>
          <w:lang w:val="en-GB"/>
        </w:rPr>
        <w:t>mbedded figures tests have</w:t>
      </w:r>
      <w:r w:rsidR="003D2FBA" w:rsidRPr="00356535">
        <w:rPr>
          <w:rFonts w:cs="Times New Roman"/>
          <w:lang w:val="en-GB"/>
        </w:rPr>
        <w:t xml:space="preserve"> been interpreted </w:t>
      </w:r>
      <w:r w:rsidR="00B134EF" w:rsidRPr="00356535">
        <w:rPr>
          <w:rFonts w:cs="Times New Roman"/>
          <w:lang w:val="en-GB"/>
        </w:rPr>
        <w:t>as a measure of</w:t>
      </w:r>
      <w:r w:rsidR="000772B0" w:rsidRPr="00356535">
        <w:rPr>
          <w:rFonts w:cs="Times New Roman"/>
          <w:lang w:val="en-GB"/>
        </w:rPr>
        <w:t xml:space="preserve"> disembedding</w:t>
      </w:r>
      <w:r w:rsidR="00A5437F" w:rsidRPr="00356535">
        <w:rPr>
          <w:rFonts w:cs="Times New Roman"/>
          <w:lang w:val="en-GB"/>
        </w:rPr>
        <w:t xml:space="preserve"> or</w:t>
      </w:r>
      <w:r w:rsidR="000772B0" w:rsidRPr="00356535">
        <w:rPr>
          <w:rFonts w:cs="Times New Roman"/>
          <w:lang w:val="en-GB"/>
        </w:rPr>
        <w:t xml:space="preserve"> local perceptual style, </w:t>
      </w:r>
      <w:r w:rsidR="00A5437F" w:rsidRPr="00356535">
        <w:rPr>
          <w:rFonts w:cs="Times New Roman"/>
          <w:lang w:val="en-GB"/>
        </w:rPr>
        <w:t xml:space="preserve">as well as </w:t>
      </w:r>
      <w:r w:rsidR="000772B0" w:rsidRPr="00356535">
        <w:rPr>
          <w:rFonts w:cs="Times New Roman"/>
          <w:lang w:val="en-GB"/>
        </w:rPr>
        <w:t>a</w:t>
      </w:r>
      <w:r w:rsidR="00056108" w:rsidRPr="00356535">
        <w:rPr>
          <w:rFonts w:cs="Times New Roman"/>
          <w:lang w:val="en-GB"/>
        </w:rPr>
        <w:t xml:space="preserve"> measure of fluid intelligence</w:t>
      </w:r>
      <w:r w:rsidR="000772B0" w:rsidRPr="00356535">
        <w:rPr>
          <w:rFonts w:cs="Times New Roman"/>
          <w:lang w:val="en-GB"/>
        </w:rPr>
        <w:t xml:space="preserve">, inhibitory control </w:t>
      </w:r>
      <w:r w:rsidR="00F145BE" w:rsidRPr="00356535">
        <w:rPr>
          <w:rFonts w:cs="Times New Roman"/>
          <w:lang w:val="en-GB"/>
        </w:rPr>
        <w:t>and</w:t>
      </w:r>
      <w:r w:rsidR="00A5437F" w:rsidRPr="00356535">
        <w:rPr>
          <w:rFonts w:cs="Times New Roman"/>
          <w:lang w:val="en-GB"/>
        </w:rPr>
        <w:t xml:space="preserve"> </w:t>
      </w:r>
      <w:r w:rsidR="000772B0" w:rsidRPr="00356535">
        <w:rPr>
          <w:rFonts w:cs="Times New Roman"/>
          <w:lang w:val="en-GB"/>
        </w:rPr>
        <w:t>co</w:t>
      </w:r>
      <w:r w:rsidR="00997732" w:rsidRPr="00356535">
        <w:rPr>
          <w:rFonts w:cs="Times New Roman"/>
          <w:lang w:val="en-GB"/>
        </w:rPr>
        <w:t xml:space="preserve">gnitive flexibility </w:t>
      </w:r>
      <w:r w:rsidR="00056108" w:rsidRPr="00356535">
        <w:rPr>
          <w:rFonts w:cs="Times New Roman"/>
          <w:lang w:val="en-GB"/>
        </w:rPr>
        <w:fldChar w:fldCharType="begin"/>
      </w:r>
      <w:r w:rsidR="00A109CD" w:rsidRPr="00356535">
        <w:rPr>
          <w:rFonts w:cs="Times New Roman"/>
          <w:lang w:val="en-GB"/>
        </w:rPr>
        <w:instrText xml:space="preserve"> ADDIN ZOTERO_ITEM CSL_CITATION {"citationID":"0EJOuEK0","properties":{"formattedCitation":"(Brosnan et al., 2002; Duncan, 2013; Goodenough &amp; Karp, 1961; Roberge &amp; Flexer, 1981)","plainCitation":"(Brosnan et al., 2002; Duncan, 2013; Goodenough &amp; Karp, 1961; Roberge &amp; Flexer, 1981)"},"citationItems":[{"id":1326,"uris":["http://zotero.org/users/2737028/items/8395B3I5"],"uri":["http://zotero.org/users/2737028/items/8395B3I5"],"itemData":{"id":1326,"type":"article-journal","title":"Executive functioning in adults and children with developmental dyslexia","container-title":"Neuropsychologia","page":"2144-2155","volume":"40","issue":"12","source":"ScienceDirect","abstract":"The performance of developmentally dyslexic children and adults was studied upon a range of tasks that involved executive functioning. Both adult and child samples of dyslexics were found to under-perform on the group-embedded figures test. This test required the identification of constituent parts from within complex visual arrays, with good performance necessitating the inhibition of the processing of the surrounding context. A general deficit on visual–spatial tasks was eliminated as an explanation as dyslexics performed normally upon a range of other non-verbal assessments. The dyslexics consistently demonstrated a deficit in digit span tasks, a decrement that was increased with distractors, again suggesting difficulties in inhibiting the processing of the surrounding context. A deficit was also identified upon a verbal fluency task without a deficit in vocabulary level. Additionally, a specific deficit in the recollection of the temporal order of the presentation of items was in evidence, without a deficit in the recognition of the items themselves. The findings taken as a whole suggest that dyslexic individuals show deficiencies in executive functions relating to inhibition of distractors and to sequencing of events, a set of tasks associated with left prefrontal cortex functioning in the acquired neuropsychology literature.","DOI":"10.1016/S0028-3932(02)00046-5","ISSN":"0028-3932","journalAbbreviation":"Neuropsychologia","author":[{"family":"Brosnan","given":"Mark"},{"family":"Demetre","given":"James"},{"family":"Hamill","given":"Stephen"},{"family":"Robson","given":"Kate"},{"family":"Shepherd","given":"Haidee"},{"family":"Cody","given":"Gerard"}],"issued":{"date-parts":[["2002"]]}}},{"id":1314,"uris":["http://zotero.org/users/2737028/items/B5RKU36I"],"uri":["http://zotero.org/users/2737028/items/B5RKU36I"],"itemData":{"id":1314,"type":"article-journal","title":"The Structure of Cognition: Attentional Episodes in Mind and Brain","container-title":"Neuron","page":"35-50","volume":"80","issue":"1","source":"ScienceDirect","abstract":"Cognition is organized in a structured series of attentional episodes, allowing complex problems to be addressed through solution of simpler subproblems. A “multiple-demand” (MD) system of frontal and parietal cortex is active in many different kinds of tasks, and using data from neuroimaging, electrophysiology, neuropsychology, and cognitive studies of intelligence, I propose a core role for MD regions in assembly of the attentional episode. Monkey and human data show dynamic neural coding of attended information across multiple MD regions, with rapid communication within and between regions. Neuropsychological and imaging data link MD function to fluid intelligence, explaining some but not all “executive” deficits after frontal lobe lesions. Cognitive studies link fluid intelligence to goal neglect, and the problem of dividing complex task requirements into focused parts. Like the innate releasing mechanism of ethology, I suggest that construction of the attentional episode provides a core organizational principle for complex, adaptive cognition.","DOI":"10.1016/j.neuron.2013.09.015","ISSN":"0896-6273","shortTitle":"The Structure of Cognition","journalAbbreviation":"Neuron","author":[{"family":"Duncan","given":"John"}],"issued":{"date-parts":[["2013",10,2]]}}},{"id":1181,"uris":["http://zotero.org/users/2737028/items/NQFPVA5Q"],"uri":["http://zotero.org/users/2737028/items/NQFPVA5Q"],"itemData":{"id":1181,"type":"article-journal","title":"Field dependence and intellectual functioning","container-title":"Journal of Abnormal","page":"241-246","volume":"63","issue":"2","source":"Journals@Ovid","abstract":": \"The present study was designed to test the hypotheses that some intellectual and perceptual tasks have a common requirement for overcoming embedded contexts, and that relationships obtained between measures of field dependence and standard tests of intelligence are based on this common factor. Two factor analyses were conducted on matrices of correlations between cognitive tests, including tests of field dependence and the subtests of the WISC. The results tend to support both hypotheses.\" (PsycINFO Database Record (c) 2006 APA, all rights reserved), (C) 1961 by the American Psychological Association","ISSN":"0096-851X","call-number":"00032378-196109000-00002","language":"English.","author":[{"family":"Goodenough","given":"D. R."},{"family":"Karp","given":"S. A."}],"issued":{"date-parts":[["1961",9]]}}},{"id":1299,"uris":["http://zotero.org/users/2737028/items/JTEB4SPE"],"uri":["http://zotero.org/users/2737028/items/JTEB4SPE"],"itemData":{"id":1299,"type":"article-journal","title":"Re-Examination of the Covariation of Field Independence, Intelligence and Achievement","container-title":"British Journal of Educational Psychology","page":"235-236","volume":"51","issue":"2","source":"Wiley Online Library","abstract":"Summary.  A principal factor analysis was performed on a matrix of correlations among measures of field independence, intelligence, and achievement in reading and mathematics. Factors of general intelligence and verbal ability were identified. Field independence shared a substantial amount of variance with general intellectual ability.","DOI":"10.1111/j.2044-8279.1981.tb02478.x","ISSN":"2044-8279","language":"en","author":[{"family":"Roberge","given":"J. J."},{"family":"Flexer","given":"B. K."}],"issued":{"date-parts":[["1981",6,1]]}}}],"schema":"https://github.com/citation-style-language/schema/raw/master/csl-citation.json"} </w:instrText>
      </w:r>
      <w:r w:rsidR="00056108" w:rsidRPr="00356535">
        <w:rPr>
          <w:rFonts w:cs="Times New Roman"/>
          <w:lang w:val="en-GB"/>
        </w:rPr>
        <w:fldChar w:fldCharType="separate"/>
      </w:r>
      <w:r w:rsidR="00A109CD" w:rsidRPr="00356535">
        <w:rPr>
          <w:rFonts w:cs="Times New Roman"/>
          <w:lang w:val="en-GB"/>
        </w:rPr>
        <w:t>(Brosnan et al., 2002; Duncan, 2013; Goodenough &amp; Karp, 1961; Roberge &amp; Flexer, 1981)</w:t>
      </w:r>
      <w:r w:rsidR="00056108" w:rsidRPr="00356535">
        <w:rPr>
          <w:rFonts w:cs="Times New Roman"/>
          <w:lang w:val="en-GB"/>
        </w:rPr>
        <w:fldChar w:fldCharType="end"/>
      </w:r>
      <w:r w:rsidR="000772B0" w:rsidRPr="00356535">
        <w:rPr>
          <w:rFonts w:cs="Times New Roman"/>
          <w:lang w:val="en-GB"/>
        </w:rPr>
        <w:t xml:space="preserve">. In order to evaluate to what extent performance on the embedded figures </w:t>
      </w:r>
      <w:r w:rsidR="007173D1" w:rsidRPr="00356535">
        <w:rPr>
          <w:rFonts w:cs="Times New Roman"/>
          <w:lang w:val="en-GB"/>
        </w:rPr>
        <w:t>test</w:t>
      </w:r>
      <w:r w:rsidR="000772B0" w:rsidRPr="00356535">
        <w:rPr>
          <w:rFonts w:cs="Times New Roman"/>
          <w:lang w:val="en-GB"/>
        </w:rPr>
        <w:t xml:space="preserve"> can be explained by these different functions, we</w:t>
      </w:r>
      <w:r w:rsidR="00542160" w:rsidRPr="00356535">
        <w:rPr>
          <w:rFonts w:cs="Times New Roman"/>
          <w:lang w:val="en-GB"/>
        </w:rPr>
        <w:t xml:space="preserve"> tested </w:t>
      </w:r>
      <w:r w:rsidR="00D50E22" w:rsidRPr="00356535">
        <w:rPr>
          <w:rFonts w:cs="Times New Roman"/>
          <w:lang w:val="en-GB"/>
        </w:rPr>
        <w:t>to what extent</w:t>
      </w:r>
      <w:r w:rsidR="002E6BD7" w:rsidRPr="00356535">
        <w:rPr>
          <w:rFonts w:cs="Times New Roman"/>
          <w:lang w:val="en-GB"/>
        </w:rPr>
        <w:t xml:space="preserve"> a new</w:t>
      </w:r>
      <w:r w:rsidR="000772B0" w:rsidRPr="00356535">
        <w:rPr>
          <w:rFonts w:cs="Times New Roman"/>
          <w:lang w:val="en-GB"/>
        </w:rPr>
        <w:t xml:space="preserve"> embedded figures test</w:t>
      </w:r>
      <w:r w:rsidR="0032444C" w:rsidRPr="00356535">
        <w:rPr>
          <w:rFonts w:cs="Times New Roman"/>
          <w:lang w:val="en-GB"/>
        </w:rPr>
        <w:t>, the L-EFT</w:t>
      </w:r>
      <w:r w:rsidR="00336865" w:rsidRPr="00356535">
        <w:rPr>
          <w:rFonts w:cs="Times New Roman"/>
          <w:lang w:val="en-GB"/>
        </w:rPr>
        <w:t>,</w:t>
      </w:r>
      <w:r w:rsidR="004D6582" w:rsidRPr="00356535">
        <w:rPr>
          <w:rFonts w:cs="Times New Roman"/>
          <w:lang w:val="en-GB"/>
        </w:rPr>
        <w:t xml:space="preserve"> </w:t>
      </w:r>
      <w:r w:rsidR="00D50E22" w:rsidRPr="00356535">
        <w:rPr>
          <w:rFonts w:cs="Times New Roman"/>
          <w:lang w:val="en-GB"/>
        </w:rPr>
        <w:t xml:space="preserve">was associated with different measures of </w:t>
      </w:r>
      <w:r w:rsidR="00336865" w:rsidRPr="00356535">
        <w:rPr>
          <w:rFonts w:cs="Times New Roman"/>
          <w:lang w:val="en-GB"/>
        </w:rPr>
        <w:t xml:space="preserve">local/global </w:t>
      </w:r>
      <w:r w:rsidR="00D50E22" w:rsidRPr="00356535">
        <w:rPr>
          <w:rFonts w:cs="Times New Roman"/>
          <w:lang w:val="en-GB"/>
        </w:rPr>
        <w:t xml:space="preserve">perceptual style, executive functions and fluid </w:t>
      </w:r>
      <w:r w:rsidR="00D50E22" w:rsidRPr="00356535">
        <w:rPr>
          <w:rFonts w:cs="Times New Roman"/>
          <w:lang w:val="en-GB"/>
        </w:rPr>
        <w:lastRenderedPageBreak/>
        <w:t>intelligence. We also</w:t>
      </w:r>
      <w:r w:rsidR="004D6582" w:rsidRPr="00356535">
        <w:rPr>
          <w:rFonts w:cs="Times New Roman"/>
          <w:lang w:val="en-GB"/>
        </w:rPr>
        <w:t xml:space="preserve"> compared </w:t>
      </w:r>
      <w:r w:rsidR="00D50E22" w:rsidRPr="00356535">
        <w:rPr>
          <w:rFonts w:cs="Times New Roman"/>
          <w:lang w:val="en-GB"/>
        </w:rPr>
        <w:t>the L-EFT</w:t>
      </w:r>
      <w:r w:rsidR="004D6582" w:rsidRPr="00356535">
        <w:rPr>
          <w:rFonts w:cs="Times New Roman"/>
          <w:lang w:val="en-GB"/>
        </w:rPr>
        <w:t xml:space="preserve"> to the most commonly used tradition</w:t>
      </w:r>
      <w:r w:rsidR="00C15CDC" w:rsidRPr="00356535">
        <w:rPr>
          <w:rFonts w:cs="Times New Roman"/>
          <w:lang w:val="en-GB"/>
        </w:rPr>
        <w:t>al</w:t>
      </w:r>
      <w:r w:rsidR="004D6582" w:rsidRPr="00356535">
        <w:rPr>
          <w:rFonts w:cs="Times New Roman"/>
          <w:lang w:val="en-GB"/>
        </w:rPr>
        <w:t xml:space="preserve"> </w:t>
      </w:r>
      <w:r w:rsidR="00F96E7F" w:rsidRPr="00356535">
        <w:rPr>
          <w:rFonts w:cs="Times New Roman"/>
          <w:lang w:val="en-GB"/>
        </w:rPr>
        <w:t xml:space="preserve">version </w:t>
      </w:r>
      <w:r w:rsidR="004D6582" w:rsidRPr="00356535">
        <w:rPr>
          <w:rFonts w:cs="Times New Roman"/>
          <w:lang w:val="en-GB"/>
        </w:rPr>
        <w:t>of the EFT</w:t>
      </w:r>
      <w:r w:rsidR="00BC163C" w:rsidRPr="00356535">
        <w:rPr>
          <w:rFonts w:cs="Times New Roman"/>
          <w:lang w:val="en-GB"/>
        </w:rPr>
        <w:t xml:space="preserve"> </w:t>
      </w:r>
      <w:r w:rsidR="00BC163C" w:rsidRPr="00356535">
        <w:rPr>
          <w:rFonts w:cs="Times New Roman"/>
          <w:lang w:val="en-GB"/>
        </w:rPr>
        <w:fldChar w:fldCharType="begin"/>
      </w:r>
      <w:r w:rsidR="00BC163C" w:rsidRPr="00356535">
        <w:rPr>
          <w:rFonts w:cs="Times New Roman"/>
          <w:lang w:val="en-GB"/>
        </w:rPr>
        <w:instrText xml:space="preserve"> ADDIN ZOTERO_ITEM CSL_CITATION {"citationID":"a1g1jbh8cid","properties":{"formattedCitation":"(H. A. Witkin et al., 1971)","plainCitation":"(H. A. Witkin et al., 1971)"},"citationItems":[{"id":1198,"uris":["http://zotero.org/users/2737028/items/5DEQJHM4"],"uri":["http://zotero.org/users/2737028/items/5DEQJHM4"],"itemData":{"id":1198,"type":"book","title":"A manual for the embedded figures tests.","publisher":"Consulting Psychologists Press","publisher-place":"Palo Alto, CA","event-place":"Palo Alto, CA","author":[{"family":"Witkin","given":"H. A."},{"family":"Oltman","given":"Philip K."},{"family":"Raskin","given":"E."},{"family":"Karp","given":"S. A."}],"issued":{"date-parts":[["1971"]]}}}],"schema":"https://github.com/citation-style-language/schema/raw/master/csl-citation.json"} </w:instrText>
      </w:r>
      <w:r w:rsidR="00BC163C" w:rsidRPr="00356535">
        <w:rPr>
          <w:rFonts w:cs="Times New Roman"/>
          <w:lang w:val="en-GB"/>
        </w:rPr>
        <w:fldChar w:fldCharType="separate"/>
      </w:r>
      <w:r w:rsidR="00BC163C" w:rsidRPr="00356535">
        <w:rPr>
          <w:rFonts w:cs="Times New Roman"/>
          <w:lang w:val="en-GB"/>
        </w:rPr>
        <w:t>(Witkin et al., 1971)</w:t>
      </w:r>
      <w:r w:rsidR="00BC163C" w:rsidRPr="00356535">
        <w:rPr>
          <w:rFonts w:cs="Times New Roman"/>
          <w:lang w:val="en-GB"/>
        </w:rPr>
        <w:fldChar w:fldCharType="end"/>
      </w:r>
      <w:r w:rsidR="000772B0" w:rsidRPr="00356535">
        <w:rPr>
          <w:rFonts w:cs="Times New Roman"/>
          <w:lang w:val="en-GB"/>
        </w:rPr>
        <w:t xml:space="preserve">. </w:t>
      </w:r>
      <w:r w:rsidR="006D252F" w:rsidRPr="00356535">
        <w:rPr>
          <w:rFonts w:cs="Times New Roman"/>
          <w:lang w:val="en-GB"/>
        </w:rPr>
        <w:t>It has been shown</w:t>
      </w:r>
      <w:r w:rsidR="00580B79" w:rsidRPr="00356535">
        <w:rPr>
          <w:rFonts w:cs="Times New Roman"/>
          <w:lang w:val="en-GB"/>
        </w:rPr>
        <w:t xml:space="preserve"> that perceptual grouping affects embeddedness of shapes</w:t>
      </w:r>
      <w:r w:rsidR="004A5035" w:rsidRPr="00356535">
        <w:rPr>
          <w:rFonts w:cs="Times New Roman"/>
          <w:lang w:val="en-GB"/>
        </w:rPr>
        <w:t xml:space="preserve"> </w:t>
      </w:r>
      <w:r w:rsidR="001A6CD7" w:rsidRPr="00356535">
        <w:rPr>
          <w:rFonts w:cs="Times New Roman"/>
          <w:lang w:val="en-GB"/>
        </w:rPr>
        <w:fldChar w:fldCharType="begin"/>
      </w:r>
      <w:r w:rsidR="001A6CD7" w:rsidRPr="00356535">
        <w:rPr>
          <w:rFonts w:cs="Times New Roman"/>
          <w:lang w:val="en-GB"/>
        </w:rPr>
        <w:instrText xml:space="preserve"> ADDIN ZOTERO_ITEM CSL_CITATION {"citationID":"aibub7h8bn","properties":{"formattedCitation":"(de-Wit et al., 2017)","plainCitation":"(de-Wit et al., 2017)"},"citationItems":[{"id":3036,"uris":["http://zotero.org/users/2737028/items/MXF9UV6H"],"uri":["http://zotero.org/users/2737028/items/MXF9UV6H"],"itemData":{"id":3036,"type":"article-journal","title":"Developing the Leuven Embedded Figures Test (L-EFT): testing the stimulus features that influence embedding","container-title":"PeerJ","page":"e2862","volume":"5","source":"peerj.com","abstract":"Background The Embedded Figures Test (EFT, developed by Witkin and colleagues (1971)) has been used extensively in research on individual differences, particularly in the study of autism spectrum disorder. The EFT was originally conceptualized as a measure of field (in)dependence, but in recent years performance on the EFT has been interpreted as a measure of local versus global perceptual style. Although many have used the EFT to measure perceptual style, relatively few have focused on understanding the stimulus features that cause a shape to become embedded. The primary aim of this work was to investigate the relation between the strength of embedding and perceptual grouping on a group level. Method New embedded figure stimuli (both targets and contexts) were developed in which stimulus features that may influence perceptual grouping were explicitly manipulated. The symmetry, closure and complexity of the target shape were manipulated as well as its good continuation by varying the number of lines from the target that continued into the context. We evaluated the effect of these four stimulus features on target detection in a new embedded figures task (Leuven Embedded Figures Test, L-EFT) in a group of undergraduate psychology students. The results were then replicated in a second experiment using a slightly different version of the task. Results Stimulus features that influence perceptual grouping, especially good continuation and symmetry, clearly affected performance (lower accuracy, slower response times) on the L-EFT. Closure did not yield results in line with our predictions. Discussion These results show that some stimulus features, which are known to affect perceptual grouping, also influence how effectively a stimulus becomes embedded in different contexts. Whether these results imply that the EFT measures individual differences in perceptual grouping ability must be further investigated.","DOI":"10.7717/peerj.2862","ISSN":"2167-8359","shortTitle":"Developing the Leuven Embedded Figures Test (L-EFT)","journalAbbreviation":"PeerJ","language":"en","author":[{"family":"Wit","given":"Lee","non-dropping-particle":"de-"},{"family":"Huygelier","given":"Hanne"},{"family":"Hallen","given":"Ruth Van","dropping-particle":"der"},{"family":"Chamberlain","given":"Rebecca"},{"family":"Wagemans","given":"Johan"}],"issued":{"date-parts":[["2017",1,24]]}}}],"schema":"https://github.com/citation-style-language/schema/raw/master/csl-citation.json"} </w:instrText>
      </w:r>
      <w:r w:rsidR="001A6CD7" w:rsidRPr="00356535">
        <w:rPr>
          <w:rFonts w:cs="Times New Roman"/>
          <w:lang w:val="en-GB"/>
        </w:rPr>
        <w:fldChar w:fldCharType="separate"/>
      </w:r>
      <w:r w:rsidR="001A6CD7" w:rsidRPr="00356535">
        <w:rPr>
          <w:rFonts w:cs="Times New Roman"/>
          <w:lang w:val="en-GB"/>
        </w:rPr>
        <w:t>(de-Wit et al., 2017)</w:t>
      </w:r>
      <w:r w:rsidR="001A6CD7" w:rsidRPr="00356535">
        <w:rPr>
          <w:rFonts w:cs="Times New Roman"/>
          <w:lang w:val="en-GB"/>
        </w:rPr>
        <w:fldChar w:fldCharType="end"/>
      </w:r>
      <w:r w:rsidR="004D6582" w:rsidRPr="00356535">
        <w:rPr>
          <w:rFonts w:cs="Times New Roman"/>
          <w:lang w:val="en-GB"/>
        </w:rPr>
        <w:t xml:space="preserve"> and that variants of this task correlated poorly with ostensive measures of local and global visual processing</w:t>
      </w:r>
      <w:r w:rsidR="00510E6F" w:rsidRPr="00356535">
        <w:rPr>
          <w:rFonts w:cs="Times New Roman"/>
          <w:lang w:val="en-GB"/>
        </w:rPr>
        <w:t xml:space="preserve"> </w:t>
      </w:r>
      <w:r w:rsidR="00510E6F" w:rsidRPr="00356535">
        <w:rPr>
          <w:rFonts w:cs="Times New Roman"/>
          <w:lang w:val="en-GB"/>
        </w:rPr>
        <w:fldChar w:fldCharType="begin"/>
      </w:r>
      <w:r w:rsidR="0003738E" w:rsidRPr="00356535">
        <w:rPr>
          <w:rFonts w:cs="Times New Roman"/>
          <w:lang w:val="en-GB"/>
        </w:rPr>
        <w:instrText xml:space="preserve"> ADDIN ZOTERO_ITEM CSL_CITATION {"citationID":"alng3c4kg4","properties":{"formattedCitation":"(Chamberlain et al., 2017)","plainCitation":"(Chamberlain et al., 2017)"},"citationItems":[{"id":3560,"uris":["http://zotero.org/users/2737028/items/PJKSRKQM"],"uri":["http://zotero.org/users/2737028/items/PJKSRKQM"],"itemData":{"id":3560,"type":"article-journal","title":"Local-global processing bias is not a unitary individual difference in visual processing","container-title":"Vision Research","source":"ScienceDirect","abstract":"A large body of research reports individual differences in local and global visual processing in relation to expertise, culture and psychopathology. However, recent research has suggested that various different measures of local-global processing are not strongly associated with one another, calling its construct validity into question. The current study sought to further explore the validity of local-global processing biases in perception by developing three tasks based on two existing paradigms: the Embedded Figures Test (EFT) and the Navon hierarchical letters task. The newly developed tasks aimed to control for stimulus and response factors that may have impacted upon the reliability of previous research. They were administered to a large sample of undergraduate students (N&gt;100). The results of two new versions of the EFT indicated that disembedding performance is influenced by the structure of the embedding context. In addition, global precedence and interference in the Navon task remained present even when local attentional approaches to global hierarchical stimuli were restricted. Inter-task correlations within the EFT were high but low between the EFT and the Navon task, lending support to the notion that local-global processing is not a monolithic construct, but representative of a number of distinct perceptual abilities and biases. Future research may use these task distinctions to pinpoint more precisely which aspects of perceptual processing characterise specific (clinical) participant populations.","URL":"http://www.sciencedirect.com/science/article/pii/S0042698917300573","DOI":"10.1016/j.visres.2017.01.008","ISSN":"0042-6989","journalAbbreviation":"Vision Research","author":[{"family":"Chamberlain","given":"Rebecca"},{"family":"Van der Hallen","given":"Ruth"},{"family":"Huygelier","given":"Hanne"},{"family":"Van de Cruys","given":"Sander"},{"family":"Wagemans","given":"Johan"}],"issued":{"date-parts":[["2017",5,4]]},"accessed":{"date-parts":[["2017",10,9]]}}}],"schema":"https://github.com/citation-style-language/schema/raw/master/csl-citation.json"} </w:instrText>
      </w:r>
      <w:r w:rsidR="00510E6F" w:rsidRPr="00356535">
        <w:rPr>
          <w:rFonts w:cs="Times New Roman"/>
          <w:lang w:val="en-GB"/>
        </w:rPr>
        <w:fldChar w:fldCharType="separate"/>
      </w:r>
      <w:r w:rsidR="0003738E" w:rsidRPr="00356535">
        <w:rPr>
          <w:rFonts w:cs="Times New Roman"/>
          <w:lang w:val="en-GB"/>
        </w:rPr>
        <w:t>(Chamberlain et al., 2017)</w:t>
      </w:r>
      <w:r w:rsidR="00510E6F" w:rsidRPr="00356535">
        <w:rPr>
          <w:rFonts w:cs="Times New Roman"/>
          <w:lang w:val="en-GB"/>
        </w:rPr>
        <w:fldChar w:fldCharType="end"/>
      </w:r>
      <w:r w:rsidR="000772B0" w:rsidRPr="00356535">
        <w:rPr>
          <w:rFonts w:cs="Times New Roman"/>
          <w:lang w:val="en-GB"/>
        </w:rPr>
        <w:t xml:space="preserve">. However, </w:t>
      </w:r>
      <w:r w:rsidR="00FE2EFA" w:rsidRPr="00356535">
        <w:rPr>
          <w:rFonts w:cs="Times New Roman"/>
          <w:lang w:val="en-GB"/>
        </w:rPr>
        <w:t>these studies</w:t>
      </w:r>
      <w:r w:rsidR="000772B0" w:rsidRPr="00356535">
        <w:rPr>
          <w:rFonts w:cs="Times New Roman"/>
          <w:lang w:val="en-GB"/>
        </w:rPr>
        <w:t xml:space="preserve"> did not </w:t>
      </w:r>
      <w:r w:rsidR="00061063" w:rsidRPr="00356535">
        <w:rPr>
          <w:rFonts w:cs="Times New Roman"/>
          <w:lang w:val="en-GB"/>
        </w:rPr>
        <w:t>reveal</w:t>
      </w:r>
      <w:r w:rsidR="006978B4" w:rsidRPr="00356535">
        <w:rPr>
          <w:rFonts w:cs="Times New Roman"/>
          <w:lang w:val="en-GB"/>
        </w:rPr>
        <w:t xml:space="preserve"> the</w:t>
      </w:r>
      <w:r w:rsidR="004D6582" w:rsidRPr="00356535">
        <w:rPr>
          <w:rFonts w:cs="Times New Roman"/>
          <w:lang w:val="en-GB"/>
        </w:rPr>
        <w:t xml:space="preserve"> relation </w:t>
      </w:r>
      <w:r w:rsidR="006978B4" w:rsidRPr="00356535">
        <w:rPr>
          <w:rFonts w:cs="Times New Roman"/>
          <w:lang w:val="en-GB"/>
        </w:rPr>
        <w:t xml:space="preserve">between the EFT, </w:t>
      </w:r>
      <w:r w:rsidR="00DC6590" w:rsidRPr="00356535">
        <w:rPr>
          <w:rFonts w:cs="Times New Roman"/>
          <w:lang w:val="en-GB"/>
        </w:rPr>
        <w:t>fluid intelligence</w:t>
      </w:r>
      <w:r w:rsidR="004D6582" w:rsidRPr="00356535">
        <w:rPr>
          <w:rFonts w:cs="Times New Roman"/>
          <w:lang w:val="en-GB"/>
        </w:rPr>
        <w:t xml:space="preserve"> and </w:t>
      </w:r>
      <w:r w:rsidR="006978B4" w:rsidRPr="00356535">
        <w:rPr>
          <w:rFonts w:cs="Times New Roman"/>
          <w:lang w:val="en-GB"/>
        </w:rPr>
        <w:t>executive functions</w:t>
      </w:r>
      <w:r w:rsidR="000772B0" w:rsidRPr="00356535">
        <w:rPr>
          <w:rFonts w:cs="Times New Roman"/>
          <w:lang w:val="en-GB"/>
        </w:rPr>
        <w:t>. In the current stud</w:t>
      </w:r>
      <w:r w:rsidR="004D6582" w:rsidRPr="00356535">
        <w:rPr>
          <w:rFonts w:cs="Times New Roman"/>
          <w:lang w:val="en-GB"/>
        </w:rPr>
        <w:t>ies,</w:t>
      </w:r>
      <w:r w:rsidR="000772B0" w:rsidRPr="00356535">
        <w:rPr>
          <w:rFonts w:cs="Times New Roman"/>
          <w:lang w:val="en-GB"/>
        </w:rPr>
        <w:t xml:space="preserve"> we </w:t>
      </w:r>
      <w:r w:rsidR="007259BA" w:rsidRPr="00356535">
        <w:rPr>
          <w:rFonts w:cs="Times New Roman"/>
          <w:lang w:val="en-GB"/>
        </w:rPr>
        <w:t>tested</w:t>
      </w:r>
      <w:r w:rsidR="000772B0" w:rsidRPr="00356535">
        <w:rPr>
          <w:rFonts w:cs="Times New Roman"/>
          <w:lang w:val="en-GB"/>
        </w:rPr>
        <w:t xml:space="preserve"> how individual differences in performance on the L-EFT</w:t>
      </w:r>
      <w:r w:rsidR="004D6582" w:rsidRPr="00356535">
        <w:rPr>
          <w:rFonts w:cs="Times New Roman"/>
          <w:lang w:val="en-GB"/>
        </w:rPr>
        <w:t xml:space="preserve"> and G-EFT</w:t>
      </w:r>
      <w:r w:rsidR="000772B0" w:rsidRPr="00356535">
        <w:rPr>
          <w:rFonts w:cs="Times New Roman"/>
          <w:lang w:val="en-GB"/>
        </w:rPr>
        <w:t xml:space="preserve"> relate to performance on other tasks that are</w:t>
      </w:r>
      <w:r w:rsidR="00A601C4" w:rsidRPr="00356535">
        <w:rPr>
          <w:rFonts w:cs="Times New Roman"/>
          <w:lang w:val="en-GB"/>
        </w:rPr>
        <w:t xml:space="preserve"> often assumed to measure local/</w:t>
      </w:r>
      <w:r w:rsidR="000772B0" w:rsidRPr="00356535">
        <w:rPr>
          <w:rFonts w:cs="Times New Roman"/>
          <w:lang w:val="en-GB"/>
        </w:rPr>
        <w:t>global perceptual styles and measures of fluid intelligence and executive functions.</w:t>
      </w:r>
      <w:r w:rsidR="00F83AC6" w:rsidRPr="00356535">
        <w:rPr>
          <w:rFonts w:cs="Times New Roman"/>
          <w:lang w:val="en-GB"/>
        </w:rPr>
        <w:t xml:space="preserve"> </w:t>
      </w:r>
    </w:p>
    <w:p w14:paraId="6D4D296D" w14:textId="18377D2D" w:rsidR="00BD41E7" w:rsidRPr="00356535" w:rsidRDefault="00C65BD6"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I</w:t>
      </w:r>
      <w:r w:rsidR="00F83AC6" w:rsidRPr="00356535">
        <w:rPr>
          <w:rFonts w:cs="Times New Roman"/>
          <w:lang w:val="en-GB"/>
        </w:rPr>
        <w:t>n</w:t>
      </w:r>
      <w:r w:rsidR="00C162E4" w:rsidRPr="00356535">
        <w:rPr>
          <w:rFonts w:cs="Times New Roman"/>
          <w:lang w:val="en-GB"/>
        </w:rPr>
        <w:t xml:space="preserve"> </w:t>
      </w:r>
      <w:r w:rsidR="00C162E4" w:rsidRPr="00356535">
        <w:rPr>
          <w:rFonts w:cs="Times New Roman"/>
          <w:lang w:val="en-GB"/>
        </w:rPr>
        <w:fldChar w:fldCharType="begin"/>
      </w:r>
      <w:r w:rsidR="00C162E4" w:rsidRPr="00356535">
        <w:rPr>
          <w:rFonts w:cs="Times New Roman"/>
          <w:lang w:val="en-GB"/>
        </w:rPr>
        <w:instrText xml:space="preserve"> REF _Ref496280561 \h </w:instrText>
      </w:r>
      <w:r w:rsidR="00C162E4" w:rsidRPr="00356535">
        <w:rPr>
          <w:rFonts w:cs="Times New Roman"/>
          <w:lang w:val="en-GB"/>
        </w:rPr>
      </w:r>
      <w:r w:rsidR="00C162E4" w:rsidRPr="00356535">
        <w:rPr>
          <w:rFonts w:cs="Times New Roman"/>
          <w:lang w:val="en-GB"/>
        </w:rPr>
        <w:fldChar w:fldCharType="separate"/>
      </w:r>
      <w:r w:rsidR="00070C19" w:rsidRPr="00356535">
        <w:rPr>
          <w:lang w:val="en-GB"/>
        </w:rPr>
        <w:t>Study 1</w:t>
      </w:r>
      <w:r w:rsidR="00C162E4" w:rsidRPr="00356535">
        <w:rPr>
          <w:rFonts w:cs="Times New Roman"/>
          <w:lang w:val="en-GB"/>
        </w:rPr>
        <w:fldChar w:fldCharType="end"/>
      </w:r>
      <w:r w:rsidR="00F83AC6" w:rsidRPr="00356535">
        <w:rPr>
          <w:rFonts w:cs="Times New Roman"/>
          <w:lang w:val="en-GB"/>
        </w:rPr>
        <w:t xml:space="preserve">, we </w:t>
      </w:r>
      <w:r w:rsidR="00641B51" w:rsidRPr="00356535">
        <w:rPr>
          <w:rFonts w:cs="Times New Roman"/>
          <w:lang w:val="en-GB"/>
        </w:rPr>
        <w:t xml:space="preserve">demonstrated </w:t>
      </w:r>
      <w:r w:rsidR="00612538" w:rsidRPr="00356535">
        <w:rPr>
          <w:rFonts w:cs="Times New Roman"/>
          <w:lang w:val="en-GB"/>
        </w:rPr>
        <w:t xml:space="preserve">that inter-individual differences on </w:t>
      </w:r>
      <w:r w:rsidR="00641B51" w:rsidRPr="00356535">
        <w:rPr>
          <w:rFonts w:cs="Times New Roman"/>
          <w:lang w:val="en-GB"/>
        </w:rPr>
        <w:t>the</w:t>
      </w:r>
      <w:r w:rsidR="00612538" w:rsidRPr="00356535">
        <w:rPr>
          <w:rFonts w:cs="Times New Roman"/>
          <w:lang w:val="en-GB"/>
        </w:rPr>
        <w:t xml:space="preserve"> </w:t>
      </w:r>
      <w:r w:rsidR="00641B51" w:rsidRPr="00356535">
        <w:rPr>
          <w:rFonts w:cs="Times New Roman"/>
          <w:lang w:val="en-GB"/>
        </w:rPr>
        <w:t>embedded figures task, Navon selective attention and coherent motion task</w:t>
      </w:r>
      <w:r w:rsidR="00612538" w:rsidRPr="00356535">
        <w:rPr>
          <w:rFonts w:cs="Times New Roman"/>
          <w:lang w:val="en-GB"/>
        </w:rPr>
        <w:t xml:space="preserve"> are not strongly </w:t>
      </w:r>
      <w:r w:rsidR="00871F46" w:rsidRPr="00356535">
        <w:rPr>
          <w:rFonts w:cs="Times New Roman"/>
          <w:lang w:val="en-GB"/>
        </w:rPr>
        <w:t>associated to each other</w:t>
      </w:r>
      <w:r w:rsidR="009B6F89" w:rsidRPr="00356535">
        <w:rPr>
          <w:rFonts w:cs="Times New Roman"/>
          <w:lang w:val="en-GB"/>
        </w:rPr>
        <w:t xml:space="preserve">. This </w:t>
      </w:r>
      <w:r w:rsidR="000218BB" w:rsidRPr="00356535">
        <w:rPr>
          <w:rFonts w:cs="Times New Roman"/>
          <w:lang w:val="en-GB"/>
        </w:rPr>
        <w:t xml:space="preserve">finding </w:t>
      </w:r>
      <w:r w:rsidR="009D5EF5" w:rsidRPr="00356535">
        <w:rPr>
          <w:rFonts w:cs="Times New Roman"/>
          <w:lang w:val="en-GB"/>
        </w:rPr>
        <w:t xml:space="preserve">aligns with </w:t>
      </w:r>
      <w:r w:rsidR="008B116D" w:rsidRPr="00356535">
        <w:rPr>
          <w:rFonts w:cs="Times New Roman"/>
          <w:lang w:val="en-GB"/>
        </w:rPr>
        <w:t xml:space="preserve">the results of the study of </w:t>
      </w:r>
      <w:r w:rsidR="008B116D" w:rsidRPr="00356535">
        <w:rPr>
          <w:rFonts w:cs="Times New Roman"/>
          <w:lang w:val="en-GB"/>
        </w:rPr>
        <w:fldChar w:fldCharType="begin"/>
      </w:r>
      <w:r w:rsidR="00CE1B79" w:rsidRPr="00356535">
        <w:rPr>
          <w:rFonts w:cs="Times New Roman"/>
          <w:lang w:val="en-GB"/>
        </w:rPr>
        <w:instrText xml:space="preserve"> ADDIN ZOTERO_ITEM CSL_CITATION {"citationID":"1an28e815k","properties":{"formattedCitation":"(Milne &amp; Szczerbinski, 2009)","plainCitation":"(Milne &amp; Szczerbinski, 2009)"},"citationItems":[{"id":1065,"uris":["http://zotero.org/users/2737028/items/2JGZV9TR"],"uri":["http://zotero.org/users/2737028/items/2JGZV9TR"],"itemData":{"id":1065,"type":"article-journal","title":"Global and local perceptual style, field-independence, and central coherence: An attempt at concept validation.","container-title":"Advances in Cognitive Psychology","page":"1-26","volume":"5","issue":"-1","source":"CrossRef","DOI":"10.2478/v10053-008-0062-8","ISSN":"1895-1171","shortTitle":"Global and local perceptual style, field-independence, and central coherence","author":[{"family":"Milne","given":"Elizabeth"},{"family":"Szczerbinski","given":"Marcin"}],"issued":{"date-parts":[["2009",1,1]]}}}],"schema":"https://github.com/citation-style-language/schema/raw/master/csl-citation.json"} </w:instrText>
      </w:r>
      <w:r w:rsidR="008B116D" w:rsidRPr="00356535">
        <w:rPr>
          <w:rFonts w:cs="Times New Roman"/>
          <w:lang w:val="en-GB"/>
        </w:rPr>
        <w:fldChar w:fldCharType="separate"/>
      </w:r>
      <w:r w:rsidR="008B116D" w:rsidRPr="00356535">
        <w:rPr>
          <w:rFonts w:cs="Times New Roman"/>
          <w:lang w:val="en-GB"/>
        </w:rPr>
        <w:t>Milne and Szczerbinski (2009)</w:t>
      </w:r>
      <w:r w:rsidR="008B116D" w:rsidRPr="00356535">
        <w:rPr>
          <w:rFonts w:cs="Times New Roman"/>
          <w:lang w:val="en-GB"/>
        </w:rPr>
        <w:fldChar w:fldCharType="end"/>
      </w:r>
      <w:r w:rsidR="00F16CD4" w:rsidRPr="00356535">
        <w:rPr>
          <w:rFonts w:cs="Times New Roman"/>
          <w:lang w:val="en-GB"/>
        </w:rPr>
        <w:t xml:space="preserve"> and </w:t>
      </w:r>
      <w:r w:rsidR="0046601D" w:rsidRPr="00356535">
        <w:rPr>
          <w:rFonts w:cs="Times New Roman"/>
          <w:lang w:val="en-GB"/>
        </w:rPr>
        <w:fldChar w:fldCharType="begin"/>
      </w:r>
      <w:r w:rsidR="0046601D" w:rsidRPr="00356535">
        <w:rPr>
          <w:rFonts w:cs="Times New Roman"/>
          <w:lang w:val="en-GB"/>
        </w:rPr>
        <w:instrText xml:space="preserve"> ADDIN ZOTERO_ITEM CSL_CITATION {"citationID":"a19pdauf413","properties":{"formattedCitation":"(Chamberlain et al., 2017)","plainCitation":"(Chamberlain et al., 2017)"},"citationItems":[{"id":3560,"uris":["http://zotero.org/users/2737028/items/PJKSRKQM"],"uri":["http://zotero.org/users/2737028/items/PJKSRKQM"],"itemData":{"id":3560,"type":"article-journal","title":"Local-global processing bias is not a unitary individual difference in visual processing","container-title":"Vision Research","source":"ScienceDirect","abstract":"A large body of research reports individual differences in local and global visual processing in relation to expertise, culture and psychopathology. However, recent research has suggested that various different measures of local-global processing are not strongly associated with one another, calling its construct validity into question. The current study sought to further explore the validity of local-global processing biases in perception by developing three tasks based on two existing paradigms: the Embedded Figures Test (EFT) and the Navon hierarchical letters task. The newly developed tasks aimed to control for stimulus and response factors that may have impacted upon the reliability of previous research. They were administered to a large sample of undergraduate students (N&gt;100). The results of two new versions of the EFT indicated that disembedding performance is influenced by the structure of the embedding context. In addition, global precedence and interference in the Navon task remained present even when local attentional approaches to global hierarchical stimuli were restricted. Inter-task correlations within the EFT were high but low between the EFT and the Navon task, lending support to the notion that local-global processing is not a monolithic construct, but representative of a number of distinct perceptual abilities and biases. Future research may use these task distinctions to pinpoint more precisely which aspects of perceptual processing characterise specific (clinical) participant populations.","URL":"http://www.sciencedirect.com/science/article/pii/S0042698917300573","DOI":"10.1016/j.visres.2017.01.008","ISSN":"0042-6989","journalAbbreviation":"Vision Research","author":[{"family":"Chamberlain","given":"Rebecca"},{"family":"Van der Hallen","given":"Ruth"},{"family":"Huygelier","given":"Hanne"},{"family":"Van de Cruys","given":"Sander"},{"family":"Wagemans","given":"Johan"}],"issued":{"date-parts":[["2017",5,4]]},"accessed":{"date-parts":[["2017",10,9]]}}}],"schema":"https://github.com/citation-style-language/schema/raw/master/csl-citation.json"} </w:instrText>
      </w:r>
      <w:r w:rsidR="0046601D" w:rsidRPr="00356535">
        <w:rPr>
          <w:rFonts w:cs="Times New Roman"/>
          <w:lang w:val="en-GB"/>
        </w:rPr>
        <w:fldChar w:fldCharType="separate"/>
      </w:r>
      <w:r w:rsidR="00BB6292" w:rsidRPr="00356535">
        <w:rPr>
          <w:rFonts w:cs="Times New Roman"/>
          <w:lang w:val="en-GB"/>
        </w:rPr>
        <w:t>Chamberlain et al.</w:t>
      </w:r>
      <w:r w:rsidR="0046601D" w:rsidRPr="00356535">
        <w:rPr>
          <w:rFonts w:cs="Times New Roman"/>
          <w:lang w:val="en-GB"/>
        </w:rPr>
        <w:t xml:space="preserve"> </w:t>
      </w:r>
      <w:r w:rsidR="00BB6292" w:rsidRPr="00356535">
        <w:rPr>
          <w:rFonts w:cs="Times New Roman"/>
          <w:lang w:val="en-GB"/>
        </w:rPr>
        <w:t>(</w:t>
      </w:r>
      <w:r w:rsidR="0046601D" w:rsidRPr="00356535">
        <w:rPr>
          <w:rFonts w:cs="Times New Roman"/>
          <w:lang w:val="en-GB"/>
        </w:rPr>
        <w:t>2017)</w:t>
      </w:r>
      <w:r w:rsidR="0046601D" w:rsidRPr="00356535">
        <w:rPr>
          <w:rFonts w:cs="Times New Roman"/>
          <w:lang w:val="en-GB"/>
        </w:rPr>
        <w:fldChar w:fldCharType="end"/>
      </w:r>
      <w:r w:rsidR="008B116D" w:rsidRPr="00356535">
        <w:rPr>
          <w:rFonts w:cs="Times New Roman"/>
          <w:lang w:val="en-GB"/>
        </w:rPr>
        <w:t xml:space="preserve">, </w:t>
      </w:r>
      <w:r w:rsidR="009B6F89" w:rsidRPr="00356535">
        <w:rPr>
          <w:rFonts w:cs="Times New Roman"/>
          <w:lang w:val="en-GB"/>
        </w:rPr>
        <w:t xml:space="preserve">which indicated </w:t>
      </w:r>
      <w:r w:rsidR="008B116D" w:rsidRPr="00356535">
        <w:rPr>
          <w:rFonts w:cs="Times New Roman"/>
          <w:lang w:val="en-GB"/>
        </w:rPr>
        <w:t xml:space="preserve">that there is no </w:t>
      </w:r>
      <w:r w:rsidR="009B6F89" w:rsidRPr="00356535">
        <w:rPr>
          <w:rFonts w:cs="Times New Roman"/>
          <w:lang w:val="en-GB"/>
        </w:rPr>
        <w:t xml:space="preserve">single </w:t>
      </w:r>
      <w:r w:rsidR="008B116D" w:rsidRPr="00356535">
        <w:rPr>
          <w:rFonts w:cs="Times New Roman"/>
          <w:lang w:val="en-GB"/>
        </w:rPr>
        <w:t xml:space="preserve">common factor underlying </w:t>
      </w:r>
      <w:r w:rsidR="009B6F89" w:rsidRPr="00356535">
        <w:rPr>
          <w:rFonts w:cs="Times New Roman"/>
          <w:lang w:val="en-GB"/>
        </w:rPr>
        <w:t xml:space="preserve">performance in </w:t>
      </w:r>
      <w:r w:rsidR="008B116D" w:rsidRPr="00356535">
        <w:rPr>
          <w:rFonts w:cs="Times New Roman"/>
          <w:lang w:val="en-GB"/>
        </w:rPr>
        <w:t>tasks i</w:t>
      </w:r>
      <w:r w:rsidR="00247BD5" w:rsidRPr="00356535">
        <w:rPr>
          <w:rFonts w:cs="Times New Roman"/>
          <w:lang w:val="en-GB"/>
        </w:rPr>
        <w:t>nterpreted as measur</w:t>
      </w:r>
      <w:r w:rsidR="009B6F89" w:rsidRPr="00356535">
        <w:rPr>
          <w:rFonts w:cs="Times New Roman"/>
          <w:lang w:val="en-GB"/>
        </w:rPr>
        <w:t>ing</w:t>
      </w:r>
      <w:r w:rsidR="00247BD5" w:rsidRPr="00356535">
        <w:rPr>
          <w:rFonts w:cs="Times New Roman"/>
          <w:lang w:val="en-GB"/>
        </w:rPr>
        <w:t xml:space="preserve"> local/</w:t>
      </w:r>
      <w:r w:rsidR="008B116D" w:rsidRPr="00356535">
        <w:rPr>
          <w:rFonts w:cs="Times New Roman"/>
          <w:lang w:val="en-GB"/>
        </w:rPr>
        <w:t xml:space="preserve">global perceptual style. </w:t>
      </w:r>
    </w:p>
    <w:p w14:paraId="0750B8EA" w14:textId="767E4645" w:rsidR="004C3D77" w:rsidRPr="00356535" w:rsidRDefault="0086086C"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In addition to interpretin</w:t>
      </w:r>
      <w:r w:rsidR="00B9553D" w:rsidRPr="00356535">
        <w:rPr>
          <w:rFonts w:cs="Times New Roman"/>
          <w:lang w:val="en-GB"/>
        </w:rPr>
        <w:t>g the EFT as a measure of local/</w:t>
      </w:r>
      <w:r w:rsidRPr="00356535">
        <w:rPr>
          <w:rFonts w:cs="Times New Roman"/>
          <w:lang w:val="en-GB"/>
        </w:rPr>
        <w:t>global perceptual style, b</w:t>
      </w:r>
      <w:r w:rsidR="00283C89" w:rsidRPr="00356535">
        <w:rPr>
          <w:rFonts w:cs="Times New Roman"/>
          <w:lang w:val="en-GB"/>
        </w:rPr>
        <w:t>etter</w:t>
      </w:r>
      <w:r w:rsidR="00BD41E7" w:rsidRPr="00356535">
        <w:rPr>
          <w:rFonts w:cs="Times New Roman"/>
          <w:lang w:val="en-GB"/>
        </w:rPr>
        <w:t xml:space="preserve"> performance on the EFT has </w:t>
      </w:r>
      <w:r w:rsidRPr="00356535">
        <w:rPr>
          <w:rFonts w:cs="Times New Roman"/>
          <w:lang w:val="en-GB"/>
        </w:rPr>
        <w:t xml:space="preserve">also </w:t>
      </w:r>
      <w:r w:rsidR="00BD41E7" w:rsidRPr="00356535">
        <w:rPr>
          <w:rFonts w:cs="Times New Roman"/>
          <w:lang w:val="en-GB"/>
        </w:rPr>
        <w:t xml:space="preserve">been interpreted as </w:t>
      </w:r>
      <w:r w:rsidRPr="00356535">
        <w:rPr>
          <w:rFonts w:cs="Times New Roman"/>
          <w:lang w:val="en-GB"/>
        </w:rPr>
        <w:t xml:space="preserve">a reflection of </w:t>
      </w:r>
      <w:r w:rsidR="00BD41E7" w:rsidRPr="00356535">
        <w:rPr>
          <w:rFonts w:cs="Times New Roman"/>
          <w:lang w:val="en-GB"/>
        </w:rPr>
        <w:t>better executive functions</w:t>
      </w:r>
      <w:r w:rsidR="007D6CEC" w:rsidRPr="00356535">
        <w:rPr>
          <w:rFonts w:cs="Times New Roman"/>
          <w:lang w:val="en-GB"/>
        </w:rPr>
        <w:t xml:space="preserve"> </w:t>
      </w:r>
      <w:r w:rsidR="007D6CEC" w:rsidRPr="00356535">
        <w:rPr>
          <w:rFonts w:cs="Times New Roman"/>
          <w:lang w:val="en-GB"/>
        </w:rPr>
        <w:fldChar w:fldCharType="begin"/>
      </w:r>
      <w:r w:rsidR="00417CB5" w:rsidRPr="00356535">
        <w:rPr>
          <w:rFonts w:cs="Times New Roman"/>
          <w:lang w:val="en-GB"/>
        </w:rPr>
        <w:instrText xml:space="preserve"> ADDIN ZOTERO_ITEM CSL_CITATION {"citationID":"wsnvYyRv","properties":{"formattedCitation":"(Brosnan et al., 2002; McKenna, 1984)","plainCitation":"(Brosnan et al., 2002; McKenna, 1984)"},"citationItems":[{"id":1326,"uris":["http://zotero.org/users/2737028/items/8395B3I5"],"uri":["http://zotero.org/users/2737028/items/8395B3I5"],"itemData":{"id":1326,"type":"article-journal","title":"Executive functioning in adults and children with developmental dyslexia","container-title":"Neuropsychologia","page":"2144-2155","volume":"40","issue":"12","source":"ScienceDirect","abstract":"The performance of developmentally dyslexic children and adults was studied upon a range of tasks that involved executive functioning. Both adult and child samples of dyslexics were found to under-perform on the group-embedded figures test. This test required the identification of constituent parts from within complex visual arrays, with good performance necessitating the inhibition of the processing of the surrounding context. A general deficit on visual–spatial tasks was eliminated as an explanation as dyslexics performed normally upon a range of other non-verbal assessments. The dyslexics consistently demonstrated a deficit in digit span tasks, a decrement that was increased with distractors, again suggesting difficulties in inhibiting the processing of the surrounding context. A deficit was also identified upon a verbal fluency task without a deficit in vocabulary level. Additionally, a specific deficit in the recollection of the temporal order of the presentation of items was in evidence, without a deficit in the recognition of the items themselves. The findings taken as a whole suggest that dyslexic individuals show deficiencies in executive functions relating to inhibition of distractors and to sequencing of events, a set of tasks associated with left prefrontal cortex functioning in the acquired neuropsychology literature.","DOI":"10.1016/S0028-3932(02)00046-5","ISSN":"0028-3932","journalAbbreviation":"Neuropsychologia","author":[{"family":"Brosnan","given":"Mark"},{"family":"Demetre","given":"James"},{"family":"Hamill","given":"Stephen"},{"family":"Robson","given":"Kate"},{"family":"Shepherd","given":"Haidee"},{"family":"Cody","given":"Gerard"}],"issued":{"date-parts":[["2002"]]}}},{"id":1356,"uris":["http://zotero.org/users/2737028/items/FUVXIPUN"],"uri":["http://zotero.org/users/2737028/items/FUVXIPUN"],"itemData":{"id":1356,"type":"article-journal","title":"Measures of field dependence: Cognitive style or cognitive ability?","container-title":"Journal of Personality and Social Psychology","page":"593-603","volume":"47","issue":"3","source":"APA PsycNET","abstract":"It is generally assumed and stated that measures of field dependence are measures of cognitive style. The present author examines this assumption at 2 levels: conceptual and empirical. At the conceptual level, several criteria (e.g., N. Kogan's [1971, 1973] classification) defining cognitive style are examined. At the empirical level 3 alternative explanations are considered: general ability, spatial ability, and fluid ability. It is found that the measures of field dependence do not meet the criteria for a cognitive style at the conceptual level and that at the empirical level there are substantial correlations with standard ability tests. (72 ref)","DOI":"10.1037/0022-3514.47.3.593","ISSN":"1939-1315 0022-3514","shortTitle":"Measures of field dependence","language":"English","author":[{"family":"McKenna","given":"Frank P."}],"issued":{"date-parts":[["1984"]]}}}],"schema":"https://github.com/citation-style-language/schema/raw/master/csl-citation.json"} </w:instrText>
      </w:r>
      <w:r w:rsidR="007D6CEC" w:rsidRPr="00356535">
        <w:rPr>
          <w:rFonts w:cs="Times New Roman"/>
          <w:lang w:val="en-GB"/>
        </w:rPr>
        <w:fldChar w:fldCharType="separate"/>
      </w:r>
      <w:r w:rsidR="00417CB5" w:rsidRPr="00356535">
        <w:rPr>
          <w:rFonts w:ascii="Calibri" w:hAnsi="Calibri"/>
          <w:lang w:val="en-GB"/>
        </w:rPr>
        <w:t>(B</w:t>
      </w:r>
      <w:r w:rsidR="00432EDA" w:rsidRPr="00356535">
        <w:rPr>
          <w:rFonts w:ascii="Calibri" w:hAnsi="Calibri"/>
          <w:lang w:val="en-GB"/>
        </w:rPr>
        <w:t>rosnan et al., 2002</w:t>
      </w:r>
      <w:r w:rsidR="00417CB5" w:rsidRPr="00356535">
        <w:rPr>
          <w:rFonts w:ascii="Calibri" w:hAnsi="Calibri"/>
          <w:lang w:val="en-GB"/>
        </w:rPr>
        <w:t>)</w:t>
      </w:r>
      <w:r w:rsidR="007D6CEC" w:rsidRPr="00356535">
        <w:rPr>
          <w:rFonts w:cs="Times New Roman"/>
          <w:lang w:val="en-GB"/>
        </w:rPr>
        <w:fldChar w:fldCharType="end"/>
      </w:r>
      <w:r w:rsidR="00BD41E7" w:rsidRPr="00356535">
        <w:rPr>
          <w:rFonts w:cs="Times New Roman"/>
          <w:lang w:val="en-GB"/>
        </w:rPr>
        <w:t xml:space="preserve">. However, </w:t>
      </w:r>
      <w:r w:rsidR="00432EDA" w:rsidRPr="00356535">
        <w:rPr>
          <w:rFonts w:cs="Times New Roman"/>
          <w:lang w:val="en-GB"/>
        </w:rPr>
        <w:t>to our knowledge</w:t>
      </w:r>
      <w:r w:rsidR="005616D7" w:rsidRPr="00356535">
        <w:rPr>
          <w:rFonts w:cs="Times New Roman"/>
          <w:lang w:val="en-GB"/>
        </w:rPr>
        <w:t>,</w:t>
      </w:r>
      <w:r w:rsidR="00432EDA" w:rsidRPr="00356535">
        <w:rPr>
          <w:rFonts w:cs="Times New Roman"/>
          <w:lang w:val="en-GB"/>
        </w:rPr>
        <w:t xml:space="preserve"> no </w:t>
      </w:r>
      <w:r w:rsidR="00BD41E7" w:rsidRPr="00356535">
        <w:rPr>
          <w:rFonts w:cs="Times New Roman"/>
          <w:lang w:val="en-GB"/>
        </w:rPr>
        <w:t xml:space="preserve">studies </w:t>
      </w:r>
      <w:r w:rsidR="005616D7" w:rsidRPr="00356535">
        <w:rPr>
          <w:rFonts w:cs="Times New Roman"/>
          <w:lang w:val="en-GB"/>
        </w:rPr>
        <w:t xml:space="preserve">had </w:t>
      </w:r>
      <w:r w:rsidR="00BD41E7" w:rsidRPr="00356535">
        <w:rPr>
          <w:rFonts w:cs="Times New Roman"/>
          <w:lang w:val="en-GB"/>
        </w:rPr>
        <w:t>explicitly tested whether executive functions can predict EFT performance</w:t>
      </w:r>
      <w:r w:rsidR="005616D7" w:rsidRPr="00356535">
        <w:rPr>
          <w:rFonts w:cs="Times New Roman"/>
          <w:lang w:val="en-GB"/>
        </w:rPr>
        <w:t>.</w:t>
      </w:r>
      <w:r w:rsidR="00762414" w:rsidRPr="00356535">
        <w:rPr>
          <w:rFonts w:cs="Times New Roman"/>
          <w:lang w:val="en-GB"/>
        </w:rPr>
        <w:t xml:space="preserve"> </w:t>
      </w:r>
      <w:r w:rsidR="005616D7" w:rsidRPr="00356535">
        <w:rPr>
          <w:rFonts w:cs="Times New Roman"/>
          <w:lang w:val="en-GB"/>
        </w:rPr>
        <w:t xml:space="preserve">Thus, </w:t>
      </w:r>
      <w:r w:rsidR="00762414" w:rsidRPr="00356535">
        <w:rPr>
          <w:rFonts w:cs="Times New Roman"/>
          <w:lang w:val="en-GB"/>
        </w:rPr>
        <w:t xml:space="preserve">these interpretations </w:t>
      </w:r>
      <w:r w:rsidR="00361AF0" w:rsidRPr="00356535">
        <w:rPr>
          <w:rFonts w:cs="Times New Roman"/>
          <w:lang w:val="en-GB"/>
        </w:rPr>
        <w:t>were</w:t>
      </w:r>
      <w:r w:rsidR="00762414" w:rsidRPr="00356535">
        <w:rPr>
          <w:rFonts w:cs="Times New Roman"/>
          <w:lang w:val="en-GB"/>
        </w:rPr>
        <w:t xml:space="preserve"> based on intuitions about the cognitive functions required to complete the test items</w:t>
      </w:r>
      <w:r w:rsidR="00BD41E7" w:rsidRPr="00356535">
        <w:rPr>
          <w:rFonts w:cs="Times New Roman"/>
          <w:lang w:val="en-GB"/>
        </w:rPr>
        <w:t xml:space="preserve">. Therefore, in </w:t>
      </w:r>
      <w:r w:rsidR="00715559" w:rsidRPr="00356535">
        <w:rPr>
          <w:rFonts w:cs="Times New Roman"/>
          <w:lang w:val="en-GB"/>
        </w:rPr>
        <w:fldChar w:fldCharType="begin"/>
      </w:r>
      <w:r w:rsidR="00715559" w:rsidRPr="00356535">
        <w:rPr>
          <w:rFonts w:cs="Times New Roman"/>
          <w:lang w:val="en-GB"/>
        </w:rPr>
        <w:instrText xml:space="preserve"> REF _Ref496280603 \h </w:instrText>
      </w:r>
      <w:r w:rsidR="00715559" w:rsidRPr="00356535">
        <w:rPr>
          <w:rFonts w:cs="Times New Roman"/>
          <w:lang w:val="en-GB"/>
        </w:rPr>
      </w:r>
      <w:r w:rsidR="00715559" w:rsidRPr="00356535">
        <w:rPr>
          <w:rFonts w:cs="Times New Roman"/>
          <w:lang w:val="en-GB"/>
        </w:rPr>
        <w:fldChar w:fldCharType="separate"/>
      </w:r>
      <w:r w:rsidR="00070C19" w:rsidRPr="00356535">
        <w:rPr>
          <w:sz w:val="28"/>
          <w:lang w:val="en-GB"/>
        </w:rPr>
        <w:t>Study 2</w:t>
      </w:r>
      <w:r w:rsidR="00715559" w:rsidRPr="00356535">
        <w:rPr>
          <w:rFonts w:cs="Times New Roman"/>
          <w:lang w:val="en-GB"/>
        </w:rPr>
        <w:fldChar w:fldCharType="end"/>
      </w:r>
      <w:r w:rsidR="00715559" w:rsidRPr="00356535">
        <w:rPr>
          <w:rFonts w:cs="Times New Roman"/>
          <w:lang w:val="en-GB"/>
        </w:rPr>
        <w:t xml:space="preserve"> </w:t>
      </w:r>
      <w:r w:rsidR="00BD41E7" w:rsidRPr="00356535">
        <w:rPr>
          <w:rFonts w:cs="Times New Roman"/>
          <w:lang w:val="en-GB"/>
        </w:rPr>
        <w:t xml:space="preserve">and 3 we </w:t>
      </w:r>
      <w:r w:rsidR="00A41D7C" w:rsidRPr="00356535">
        <w:rPr>
          <w:rFonts w:cs="Times New Roman"/>
          <w:lang w:val="en-GB"/>
        </w:rPr>
        <w:t xml:space="preserve">explicitly </w:t>
      </w:r>
      <w:r w:rsidR="00BD41E7" w:rsidRPr="00356535">
        <w:rPr>
          <w:rFonts w:cs="Times New Roman"/>
          <w:lang w:val="en-GB"/>
        </w:rPr>
        <w:t>test</w:t>
      </w:r>
      <w:r w:rsidR="00FF2E61" w:rsidRPr="00356535">
        <w:rPr>
          <w:rFonts w:cs="Times New Roman"/>
          <w:lang w:val="en-GB"/>
        </w:rPr>
        <w:t>ed</w:t>
      </w:r>
      <w:r w:rsidR="00BD41E7" w:rsidRPr="00356535">
        <w:rPr>
          <w:rFonts w:cs="Times New Roman"/>
          <w:lang w:val="en-GB"/>
        </w:rPr>
        <w:t xml:space="preserve"> </w:t>
      </w:r>
      <w:r w:rsidR="00A41D7C" w:rsidRPr="00356535">
        <w:rPr>
          <w:rFonts w:cs="Times New Roman"/>
          <w:lang w:val="en-GB"/>
        </w:rPr>
        <w:t xml:space="preserve">to what extent </w:t>
      </w:r>
      <w:r w:rsidR="00BD41E7" w:rsidRPr="00356535">
        <w:rPr>
          <w:rFonts w:cs="Times New Roman"/>
          <w:lang w:val="en-GB"/>
        </w:rPr>
        <w:t xml:space="preserve">executive functions and fluid intelligence predict performance on the L-EFT and in </w:t>
      </w:r>
      <w:r w:rsidR="00715559" w:rsidRPr="00356535">
        <w:rPr>
          <w:rFonts w:cs="Times New Roman"/>
          <w:lang w:val="en-GB"/>
        </w:rPr>
        <w:fldChar w:fldCharType="begin"/>
      </w:r>
      <w:r w:rsidR="00715559" w:rsidRPr="00356535">
        <w:rPr>
          <w:rFonts w:cs="Times New Roman"/>
          <w:lang w:val="en-GB"/>
        </w:rPr>
        <w:instrText xml:space="preserve"> REF _Ref496280624 \h </w:instrText>
      </w:r>
      <w:r w:rsidR="00715559" w:rsidRPr="00356535">
        <w:rPr>
          <w:rFonts w:cs="Times New Roman"/>
          <w:lang w:val="en-GB"/>
        </w:rPr>
      </w:r>
      <w:r w:rsidR="00715559" w:rsidRPr="00356535">
        <w:rPr>
          <w:rFonts w:cs="Times New Roman"/>
          <w:lang w:val="en-GB"/>
        </w:rPr>
        <w:fldChar w:fldCharType="separate"/>
      </w:r>
      <w:r w:rsidR="00070C19" w:rsidRPr="00356535">
        <w:rPr>
          <w:sz w:val="28"/>
          <w:lang w:val="en-GB"/>
        </w:rPr>
        <w:t>Study 3</w:t>
      </w:r>
      <w:r w:rsidR="00715559" w:rsidRPr="00356535">
        <w:rPr>
          <w:rFonts w:cs="Times New Roman"/>
          <w:lang w:val="en-GB"/>
        </w:rPr>
        <w:fldChar w:fldCharType="end"/>
      </w:r>
      <w:r w:rsidR="00715559" w:rsidRPr="00356535">
        <w:rPr>
          <w:rFonts w:cs="Times New Roman"/>
          <w:lang w:val="en-GB"/>
        </w:rPr>
        <w:t xml:space="preserve"> </w:t>
      </w:r>
      <w:r w:rsidR="00BD41E7" w:rsidRPr="00356535">
        <w:rPr>
          <w:rFonts w:cs="Times New Roman"/>
          <w:lang w:val="en-GB"/>
        </w:rPr>
        <w:t>we compared the</w:t>
      </w:r>
      <w:r w:rsidR="00417CB5" w:rsidRPr="00356535">
        <w:rPr>
          <w:rFonts w:cs="Times New Roman"/>
          <w:lang w:val="en-GB"/>
        </w:rPr>
        <w:t xml:space="preserve"> contribution of memory span and fluid intelligence to</w:t>
      </w:r>
      <w:r w:rsidR="00BD41E7" w:rsidRPr="00356535">
        <w:rPr>
          <w:rFonts w:cs="Times New Roman"/>
          <w:lang w:val="en-GB"/>
        </w:rPr>
        <w:t xml:space="preserve"> </w:t>
      </w:r>
      <w:r w:rsidR="00463905" w:rsidRPr="00356535">
        <w:rPr>
          <w:rFonts w:cs="Times New Roman"/>
          <w:lang w:val="en-GB"/>
        </w:rPr>
        <w:t xml:space="preserve">performance on the </w:t>
      </w:r>
      <w:r w:rsidR="00BD41E7" w:rsidRPr="00356535">
        <w:rPr>
          <w:rFonts w:cs="Times New Roman"/>
          <w:lang w:val="en-GB"/>
        </w:rPr>
        <w:t xml:space="preserve">L-EFT </w:t>
      </w:r>
      <w:r w:rsidR="00417CB5" w:rsidRPr="00356535">
        <w:rPr>
          <w:rFonts w:cs="Times New Roman"/>
          <w:lang w:val="en-GB"/>
        </w:rPr>
        <w:t xml:space="preserve">and </w:t>
      </w:r>
      <w:r w:rsidR="00BD41E7" w:rsidRPr="00356535">
        <w:rPr>
          <w:rFonts w:cs="Times New Roman"/>
          <w:lang w:val="en-GB"/>
        </w:rPr>
        <w:t xml:space="preserve">the </w:t>
      </w:r>
      <w:r w:rsidR="00417CB5" w:rsidRPr="00356535">
        <w:rPr>
          <w:rFonts w:cs="Times New Roman"/>
          <w:lang w:val="en-GB"/>
        </w:rPr>
        <w:t>G-EFT</w:t>
      </w:r>
      <w:r w:rsidR="00BD41E7" w:rsidRPr="00356535">
        <w:rPr>
          <w:rFonts w:cs="Times New Roman"/>
          <w:lang w:val="en-GB"/>
        </w:rPr>
        <w:t xml:space="preserve">. </w:t>
      </w:r>
      <w:r w:rsidR="00417CB5" w:rsidRPr="00356535">
        <w:rPr>
          <w:rFonts w:cs="Times New Roman"/>
          <w:lang w:val="en-GB"/>
        </w:rPr>
        <w:t>Study 2</w:t>
      </w:r>
      <w:r w:rsidR="00C0634E" w:rsidRPr="00356535">
        <w:rPr>
          <w:rFonts w:cs="Times New Roman"/>
          <w:lang w:val="en-GB"/>
        </w:rPr>
        <w:t xml:space="preserve"> revealed that L-EFT </w:t>
      </w:r>
      <w:r w:rsidR="00C0634E" w:rsidRPr="00356535">
        <w:rPr>
          <w:rFonts w:cs="Times New Roman"/>
          <w:lang w:val="en-GB"/>
        </w:rPr>
        <w:lastRenderedPageBreak/>
        <w:t>performance was quite independent of fluid intelligence</w:t>
      </w:r>
      <w:r w:rsidR="00417CB5" w:rsidRPr="00356535">
        <w:rPr>
          <w:rFonts w:cs="Times New Roman"/>
          <w:lang w:val="en-GB"/>
        </w:rPr>
        <w:t xml:space="preserve">, memory span, inhibition and cognitive flexibility. Study 3 revealed that fluid intelligence and memory span are significantly associated with good EFT performance </w:t>
      </w:r>
      <w:r w:rsidR="00463905" w:rsidRPr="00356535">
        <w:rPr>
          <w:rFonts w:cs="Times New Roman"/>
          <w:lang w:val="en-GB"/>
        </w:rPr>
        <w:t>and that this association was not moderated by the EFT version</w:t>
      </w:r>
      <w:r w:rsidR="00417CB5" w:rsidRPr="00356535">
        <w:rPr>
          <w:rFonts w:cs="Times New Roman"/>
          <w:lang w:val="en-GB"/>
        </w:rPr>
        <w:t xml:space="preserve">. </w:t>
      </w:r>
    </w:p>
    <w:p w14:paraId="062C8AA8" w14:textId="48FC3DE2" w:rsidR="00E9708D" w:rsidRPr="00356535" w:rsidRDefault="00432EDA"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We also evaluated the reliability of the L-EFT. The split-half reliability of the L-EFT indicates that people perform relatively consistently on the two test halves. However, the stability of the scores over a period of </w:t>
      </w:r>
      <w:r w:rsidR="00131D02" w:rsidRPr="00356535">
        <w:rPr>
          <w:rFonts w:cs="Times New Roman"/>
          <w:lang w:val="en-GB"/>
        </w:rPr>
        <w:t xml:space="preserve">two weeks in </w:t>
      </w:r>
      <w:r w:rsidR="004562C3" w:rsidRPr="00356535">
        <w:rPr>
          <w:rFonts w:cs="Times New Roman"/>
          <w:lang w:val="en-GB"/>
        </w:rPr>
        <w:t>S</w:t>
      </w:r>
      <w:r w:rsidR="00131D02" w:rsidRPr="00356535">
        <w:rPr>
          <w:rFonts w:cs="Times New Roman"/>
          <w:lang w:val="en-GB"/>
        </w:rPr>
        <w:t xml:space="preserve">tudy 2 and </w:t>
      </w:r>
      <w:r w:rsidRPr="00356535">
        <w:rPr>
          <w:rFonts w:cs="Times New Roman"/>
          <w:lang w:val="en-GB"/>
        </w:rPr>
        <w:t xml:space="preserve">4 months in </w:t>
      </w:r>
      <w:r w:rsidR="004562C3" w:rsidRPr="00356535">
        <w:rPr>
          <w:rFonts w:cs="Times New Roman"/>
          <w:lang w:val="en-GB"/>
        </w:rPr>
        <w:t>S</w:t>
      </w:r>
      <w:r w:rsidRPr="00356535">
        <w:rPr>
          <w:rFonts w:cs="Times New Roman"/>
          <w:lang w:val="en-GB"/>
        </w:rPr>
        <w:t xml:space="preserve">tudy 3 was only moderate. This raises the question whether the L-EFT measures a stable trait within a sample of undergraduates. It has been shown that performance on a battery of tests to measure field- dependence/independence remained stable throughout development </w:t>
      </w:r>
      <w:r w:rsidRPr="00356535">
        <w:rPr>
          <w:rFonts w:cs="Times New Roman"/>
          <w:lang w:val="en-GB"/>
        </w:rPr>
        <w:fldChar w:fldCharType="begin"/>
      </w:r>
      <w:r w:rsidRPr="00356535">
        <w:rPr>
          <w:rFonts w:cs="Times New Roman"/>
          <w:lang w:val="en-GB"/>
        </w:rPr>
        <w:instrText xml:space="preserve"> ADDIN ZOTERO_ITEM CSL_CITATION {"citationID":"hvdogb12r","properties":{"formattedCitation":"(Herman A. Witkin, Goodenough, &amp; Karp, 1967)","plainCitation":"(Herman A. Witkin, Goodenough, &amp; Karp, 1967)"},"citationItems":[{"id":154,"uris":["http://zotero.org/users/2737028/items/NRVBMG9Z"],"uri":["http://zotero.org/users/2737028/items/NRVBMG9Z"],"itemData":{"id":154,"type":"article-journal","title":"Stability of cognitive style from childhood to young adulthood","container-title":"Journal of personality and social psychology","page":"291–300","volume":"7","issue":"3","source":"Google Scholar","author":[{"family":"Witkin","given":"Herman A."},{"family":"Goodenough","given":"Donald R."},{"family":"Karp","given":"Stephen A."}],"issued":{"date-parts":[["1967"]]}}}],"schema":"https://github.com/citation-style-language/schema/raw/master/csl-citation.json"} </w:instrText>
      </w:r>
      <w:r w:rsidRPr="00356535">
        <w:rPr>
          <w:rFonts w:cs="Times New Roman"/>
          <w:lang w:val="en-GB"/>
        </w:rPr>
        <w:fldChar w:fldCharType="separate"/>
      </w:r>
      <w:r w:rsidRPr="00356535">
        <w:rPr>
          <w:rFonts w:cs="Times New Roman"/>
          <w:lang w:val="en-GB"/>
        </w:rPr>
        <w:t>(Witkin, Goodenough, &amp; Karp, 1967)</w:t>
      </w:r>
      <w:r w:rsidRPr="00356535">
        <w:rPr>
          <w:rFonts w:cs="Times New Roman"/>
          <w:lang w:val="en-GB"/>
        </w:rPr>
        <w:fldChar w:fldCharType="end"/>
      </w:r>
      <w:r w:rsidRPr="00356535">
        <w:rPr>
          <w:rFonts w:cs="Times New Roman"/>
          <w:lang w:val="en-GB"/>
        </w:rPr>
        <w:t xml:space="preserve"> and a good test-retest correlation (ranging from .78 to .92) </w:t>
      </w:r>
      <w:r w:rsidR="003C40DD" w:rsidRPr="00356535">
        <w:rPr>
          <w:rFonts w:cs="Times New Roman"/>
          <w:lang w:val="en-GB"/>
        </w:rPr>
        <w:t xml:space="preserve">at test-retest intervals ranging from 1 hour to 6 weeks </w:t>
      </w:r>
      <w:r w:rsidRPr="00356535">
        <w:rPr>
          <w:rFonts w:cs="Times New Roman"/>
          <w:lang w:val="en-GB"/>
        </w:rPr>
        <w:t xml:space="preserve">has been reported for the G-EFT in </w:t>
      </w:r>
      <w:r w:rsidR="00D77532" w:rsidRPr="00356535">
        <w:rPr>
          <w:rFonts w:cs="Times New Roman"/>
          <w:lang w:val="en-GB"/>
        </w:rPr>
        <w:t>young</w:t>
      </w:r>
      <w:r w:rsidR="00710EE8" w:rsidRPr="00356535">
        <w:rPr>
          <w:rFonts w:cs="Times New Roman"/>
          <w:lang w:val="en-GB"/>
        </w:rPr>
        <w:t>,</w:t>
      </w:r>
      <w:r w:rsidR="00687767" w:rsidRPr="00356535">
        <w:rPr>
          <w:rFonts w:cs="Times New Roman"/>
          <w:lang w:val="en-GB"/>
        </w:rPr>
        <w:t xml:space="preserve"> </w:t>
      </w:r>
      <w:r w:rsidR="00D77532" w:rsidRPr="00356535">
        <w:rPr>
          <w:rFonts w:cs="Times New Roman"/>
          <w:lang w:val="en-GB"/>
        </w:rPr>
        <w:t xml:space="preserve">primarily female </w:t>
      </w:r>
      <w:r w:rsidRPr="00356535">
        <w:rPr>
          <w:rFonts w:cs="Times New Roman"/>
          <w:lang w:val="en-GB"/>
        </w:rPr>
        <w:t xml:space="preserve">student samples </w:t>
      </w:r>
      <w:r w:rsidRPr="00356535">
        <w:rPr>
          <w:rFonts w:cs="Times New Roman"/>
          <w:lang w:val="en-GB"/>
        </w:rPr>
        <w:fldChar w:fldCharType="begin"/>
      </w:r>
      <w:r w:rsidRPr="00356535">
        <w:rPr>
          <w:rFonts w:cs="Times New Roman"/>
          <w:lang w:val="en-GB"/>
        </w:rPr>
        <w:instrText xml:space="preserve"> ADDIN ZOTERO_ITEM CSL_CITATION {"citationID":"24dueve9b7","properties":{"formattedCitation":"(Kepner &amp; Neimark, 1984)","plainCitation":"(Kepner &amp; Neimark, 1984)"},"citationItems":[{"id":884,"uris":["http://zotero.org/users/2737028/items/SAN8IDMG"],"uri":["http://zotero.org/users/2737028/items/SAN8IDMG"],"itemData":{"id":884,"type":"article-journal","title":"Test–retest reliability and differential patterns of score change on the Group Embedded Figures Test","container-title":"Journal of Personality and Social Psychology","page":"1405-1413","volume":"46","issue":"6","source":"APA PsycNET","abstract":"Examined retest reliability of the Group Embedded Figures Test (GEFT) under 3 different intervals between test and retest, all with an interpolated cognitive task. 159 18–51 yr old undergraduates served as Ss in 3 experiments. Despite a significant increase in the group mean score from test to retest in all 3 experiments, retest reliability coefficients were high, .78–.92. There was also a suggestion that reliability increased with duration of delay. Examination of individual patterns of test–retest score change revealed 4 patterns: consistent field dependent (FD), consistent field independent (FI), unclassifiable, and latent field independent, whose retest scores took them from the FD range to the FI range. The latter 2 patterns accounted for the significant retest improvement. Relative frequencies of Ss in each pattern were relatively constant over the 3 experiments. Ss in the pattern categories also differed with respect to score on number series completion tests, suggesting that the 4 patterns reflect more general individual differences in analytic ability. It is concluded that the GEFT is a reliable test, but suggestions for a more error-free classification procedure based on a test–retest score pattern is proposed. (15 ref)","DOI":"10.1037/0022-3514.46.6.1405","ISSN":"1939-1315(Electronic);0022-3514(Print)","author":[{"family":"Kepner","given":"Marc D."},{"family":"Neimark","given":"Edith D."}],"issued":{"date-parts":[["1984"]]}}}],"schema":"https://github.com/citation-style-language/schema/raw/master/csl-citation.json"} </w:instrText>
      </w:r>
      <w:r w:rsidRPr="00356535">
        <w:rPr>
          <w:rFonts w:cs="Times New Roman"/>
          <w:lang w:val="en-GB"/>
        </w:rPr>
        <w:fldChar w:fldCharType="separate"/>
      </w:r>
      <w:r w:rsidRPr="00356535">
        <w:rPr>
          <w:rFonts w:cs="Times New Roman"/>
          <w:lang w:val="en-GB"/>
        </w:rPr>
        <w:t>(Kepner &amp; Neimark, 1984)</w:t>
      </w:r>
      <w:r w:rsidRPr="00356535">
        <w:rPr>
          <w:rFonts w:cs="Times New Roman"/>
          <w:lang w:val="en-GB"/>
        </w:rPr>
        <w:fldChar w:fldCharType="end"/>
      </w:r>
      <w:r w:rsidRPr="00356535">
        <w:rPr>
          <w:rFonts w:cs="Times New Roman"/>
          <w:lang w:val="en-GB"/>
        </w:rPr>
        <w:t xml:space="preserve">. </w:t>
      </w:r>
      <w:r w:rsidR="00E9708D" w:rsidRPr="00356535">
        <w:rPr>
          <w:rFonts w:cs="Times New Roman"/>
          <w:lang w:val="en-GB"/>
        </w:rPr>
        <w:t xml:space="preserve">In addition, for </w:t>
      </w:r>
      <w:r w:rsidR="00437CC7" w:rsidRPr="00356535">
        <w:rPr>
          <w:rFonts w:cs="Times New Roman"/>
          <w:lang w:val="en-GB"/>
        </w:rPr>
        <w:t xml:space="preserve">other perceptual tasks such as </w:t>
      </w:r>
      <w:r w:rsidRPr="00356535">
        <w:rPr>
          <w:rFonts w:cs="Times New Roman"/>
          <w:lang w:val="en-GB"/>
        </w:rPr>
        <w:t xml:space="preserve">the Navon task </w:t>
      </w:r>
      <w:r w:rsidR="00E9708D" w:rsidRPr="00356535">
        <w:rPr>
          <w:rFonts w:cs="Times New Roman"/>
          <w:lang w:val="en-GB"/>
        </w:rPr>
        <w:t>researchers have reported high test-retest reliability</w:t>
      </w:r>
      <w:r w:rsidRPr="00356535">
        <w:rPr>
          <w:rFonts w:cs="Times New Roman"/>
          <w:lang w:val="en-GB"/>
        </w:rPr>
        <w:t xml:space="preserve"> over a period of 7 to 10 days when using a hierarchical shape task but lower test-retest reliability in </w:t>
      </w:r>
      <w:r w:rsidR="009A0E97" w:rsidRPr="00356535">
        <w:rPr>
          <w:rFonts w:cs="Times New Roman"/>
          <w:lang w:val="en-GB"/>
        </w:rPr>
        <w:t>a traditional Navon letter task. These results suggest</w:t>
      </w:r>
      <w:r w:rsidRPr="00356535">
        <w:rPr>
          <w:rFonts w:cs="Times New Roman"/>
          <w:lang w:val="en-GB"/>
        </w:rPr>
        <w:t xml:space="preserve"> that perceptual biases can be stable across time, but that this stability is impa</w:t>
      </w:r>
      <w:r w:rsidR="00AB0D33" w:rsidRPr="00356535">
        <w:rPr>
          <w:rFonts w:cs="Times New Roman"/>
          <w:lang w:val="en-GB"/>
        </w:rPr>
        <w:t xml:space="preserve">cted by differing task demands </w:t>
      </w:r>
      <w:r w:rsidRPr="00356535">
        <w:rPr>
          <w:rFonts w:cs="Times New Roman"/>
          <w:lang w:val="en-GB"/>
        </w:rPr>
        <w:t>which can create nois</w:t>
      </w:r>
      <w:r w:rsidR="00AB0D33" w:rsidRPr="00356535">
        <w:rPr>
          <w:rFonts w:cs="Times New Roman"/>
          <w:lang w:val="en-GB"/>
        </w:rPr>
        <w:t>e in the participant’s response</w:t>
      </w:r>
      <w:r w:rsidRPr="00356535">
        <w:rPr>
          <w:rFonts w:cs="Times New Roman"/>
          <w:lang w:val="en-GB"/>
        </w:rPr>
        <w:t xml:space="preserve"> </w:t>
      </w:r>
      <w:r w:rsidR="00AB0D33" w:rsidRPr="00356535">
        <w:rPr>
          <w:rFonts w:cs="Times New Roman"/>
          <w:lang w:val="en-GB"/>
        </w:rPr>
        <w:t>(</w:t>
      </w:r>
      <w:r w:rsidRPr="00356535">
        <w:rPr>
          <w:rFonts w:cs="Times New Roman"/>
          <w:lang w:val="en-GB"/>
        </w:rPr>
        <w:t>Dale &amp; Arnell, 2013). The fact that stability may differ according to task demands should motivate caution in researchers studying individual differences in perceptual ability. Whilst the reliability of personality traits has received much attention (e.g., Roberts &amp; DelVecchio, 2000), less attention</w:t>
      </w:r>
      <w:r w:rsidR="00710EE8" w:rsidRPr="00356535">
        <w:rPr>
          <w:rFonts w:cs="Times New Roman"/>
          <w:lang w:val="en-GB"/>
        </w:rPr>
        <w:t xml:space="preserve"> has been</w:t>
      </w:r>
      <w:r w:rsidRPr="00356535">
        <w:rPr>
          <w:rFonts w:cs="Times New Roman"/>
          <w:lang w:val="en-GB"/>
        </w:rPr>
        <w:t xml:space="preserve"> paid to the reliability of perceptual traits</w:t>
      </w:r>
      <w:r w:rsidR="00710EE8" w:rsidRPr="00356535">
        <w:rPr>
          <w:rFonts w:cs="Times New Roman"/>
          <w:lang w:val="en-GB"/>
        </w:rPr>
        <w:t>,</w:t>
      </w:r>
      <w:r w:rsidRPr="00356535">
        <w:rPr>
          <w:rFonts w:cs="Times New Roman"/>
          <w:lang w:val="en-GB"/>
        </w:rPr>
        <w:t xml:space="preserve"> and measures of stability should be included in future investigations. </w:t>
      </w:r>
    </w:p>
    <w:p w14:paraId="3C086E5F" w14:textId="75B436EB" w:rsidR="00432EDA" w:rsidRPr="00356535" w:rsidRDefault="00E9708D" w:rsidP="00E27C76">
      <w:pPr>
        <w:shd w:val="clear" w:color="auto" w:fill="FFFFFF" w:themeFill="background1"/>
        <w:spacing w:before="120" w:after="120" w:line="480" w:lineRule="auto"/>
        <w:ind w:firstLine="0"/>
        <w:rPr>
          <w:rFonts w:cs="Times New Roman"/>
          <w:lang w:val="en-GB"/>
        </w:rPr>
      </w:pPr>
      <w:r w:rsidRPr="00356535">
        <w:rPr>
          <w:rFonts w:cs="Times New Roman"/>
          <w:lang w:val="en-GB"/>
        </w:rPr>
        <w:t xml:space="preserve">We must consider one possible limitation to the generalizability of our results. </w:t>
      </w:r>
      <w:r w:rsidR="00F92DCA" w:rsidRPr="00356535">
        <w:rPr>
          <w:rFonts w:cs="Times New Roman"/>
          <w:lang w:val="en-GB"/>
        </w:rPr>
        <w:t>We tested a</w:t>
      </w:r>
      <w:r w:rsidRPr="00356535">
        <w:rPr>
          <w:rFonts w:cs="Times New Roman"/>
          <w:lang w:val="en-GB"/>
        </w:rPr>
        <w:t xml:space="preserve"> primarily female student sample in our three different studies</w:t>
      </w:r>
      <w:r w:rsidR="00F92DCA" w:rsidRPr="00356535">
        <w:rPr>
          <w:rFonts w:cs="Times New Roman"/>
          <w:lang w:val="en-GB"/>
        </w:rPr>
        <w:t xml:space="preserve"> that may be more homogeneous </w:t>
      </w:r>
      <w:r w:rsidR="00F92DCA" w:rsidRPr="00356535">
        <w:rPr>
          <w:rFonts w:cs="Times New Roman"/>
          <w:lang w:val="en-GB"/>
        </w:rPr>
        <w:lastRenderedPageBreak/>
        <w:t xml:space="preserve">regarding their perceptual abilities, fluid intelligence and executive functions compared to a random sample from the general population. Even though we attempted to compensate for the sample homogeneity by choosing tasks that would maximize inter-individual differences within this group the convergence between the different measures may still differ in different samples. </w:t>
      </w:r>
      <w:r w:rsidR="00432EDA" w:rsidRPr="00356535">
        <w:rPr>
          <w:rFonts w:cs="Times New Roman"/>
          <w:lang w:val="en-GB"/>
        </w:rPr>
        <w:t xml:space="preserve">The moderate stability of the L-EFT could also be related to the homogeneous sample that took </w:t>
      </w:r>
      <w:r w:rsidR="00F92DCA" w:rsidRPr="00356535">
        <w:rPr>
          <w:rFonts w:cs="Times New Roman"/>
          <w:lang w:val="en-GB"/>
        </w:rPr>
        <w:t>part in our study</w:t>
      </w:r>
      <w:r w:rsidR="00432EDA" w:rsidRPr="00356535">
        <w:rPr>
          <w:rFonts w:cs="Times New Roman"/>
          <w:lang w:val="en-GB"/>
        </w:rPr>
        <w:t xml:space="preserve"> and a more heterogeneous sample may elicit different levels of perceptual trait stability.</w:t>
      </w:r>
      <w:r w:rsidR="001E56F1" w:rsidRPr="00356535">
        <w:rPr>
          <w:rFonts w:cs="Times New Roman"/>
          <w:lang w:val="en-GB"/>
        </w:rPr>
        <w:t xml:space="preserve"> </w:t>
      </w:r>
    </w:p>
    <w:p w14:paraId="7F3A6BEA" w14:textId="3CEED502" w:rsidR="00AD2E37" w:rsidRPr="00356535" w:rsidRDefault="00710EE8" w:rsidP="00E27C76">
      <w:pPr>
        <w:shd w:val="clear" w:color="auto" w:fill="FFFFFF" w:themeFill="background1"/>
        <w:spacing w:before="120" w:after="120" w:line="480" w:lineRule="auto"/>
        <w:ind w:firstLine="0"/>
        <w:rPr>
          <w:rFonts w:cs="Times New Roman"/>
          <w:lang w:val="en-GB"/>
        </w:rPr>
      </w:pPr>
      <w:r w:rsidRPr="00356535">
        <w:rPr>
          <w:rFonts w:ascii="Calibri" w:hAnsi="Calibri"/>
          <w:color w:val="000000"/>
          <w:lang w:val="en-GB"/>
        </w:rPr>
        <w:t xml:space="preserve">In conclusion, the data from Study 1 suggests that good performance on the embedded figures test cannot be used as a proxy for a general perceptual style. Study 2 suggests good embedded figures test performance </w:t>
      </w:r>
      <w:r w:rsidR="003C40DD" w:rsidRPr="00356535">
        <w:rPr>
          <w:rFonts w:ascii="Calibri" w:hAnsi="Calibri"/>
          <w:color w:val="000000"/>
          <w:lang w:val="en-GB"/>
        </w:rPr>
        <w:t>is not associated with</w:t>
      </w:r>
      <w:r w:rsidRPr="00356535">
        <w:rPr>
          <w:rFonts w:ascii="Calibri" w:hAnsi="Calibri"/>
          <w:color w:val="000000"/>
          <w:lang w:val="en-GB"/>
        </w:rPr>
        <w:t xml:space="preserve"> individual differences in inhibition or cognitive flexibility. Study 2 and 3 finds some association between memory span and embedded figure</w:t>
      </w:r>
      <w:r w:rsidR="003C40DD" w:rsidRPr="00356535">
        <w:rPr>
          <w:rFonts w:ascii="Calibri" w:hAnsi="Calibri"/>
          <w:color w:val="000000"/>
          <w:lang w:val="en-GB"/>
        </w:rPr>
        <w:t>s</w:t>
      </w:r>
      <w:r w:rsidRPr="00356535">
        <w:rPr>
          <w:rFonts w:ascii="Calibri" w:hAnsi="Calibri"/>
          <w:color w:val="000000"/>
          <w:lang w:val="en-GB"/>
        </w:rPr>
        <w:t xml:space="preserve"> performance, and Study 3 finds an association between embedded figures performance and </w:t>
      </w:r>
      <w:r w:rsidR="003C40DD" w:rsidRPr="00356535">
        <w:rPr>
          <w:rFonts w:ascii="Calibri" w:hAnsi="Calibri"/>
          <w:color w:val="000000"/>
          <w:lang w:val="en-GB"/>
        </w:rPr>
        <w:t>fluid intelligence</w:t>
      </w:r>
      <w:r w:rsidRPr="00356535">
        <w:rPr>
          <w:rFonts w:ascii="Calibri" w:hAnsi="Calibri"/>
          <w:color w:val="000000"/>
          <w:lang w:val="en-GB"/>
        </w:rPr>
        <w:t>. Thus</w:t>
      </w:r>
      <w:r w:rsidR="00687767" w:rsidRPr="00356535">
        <w:rPr>
          <w:rFonts w:ascii="Calibri" w:hAnsi="Calibri"/>
          <w:color w:val="000000"/>
          <w:lang w:val="en-GB"/>
        </w:rPr>
        <w:t>,</w:t>
      </w:r>
      <w:r w:rsidRPr="00356535">
        <w:rPr>
          <w:rFonts w:ascii="Calibri" w:hAnsi="Calibri"/>
          <w:color w:val="000000"/>
          <w:lang w:val="en-GB"/>
        </w:rPr>
        <w:t xml:space="preserve"> across these studies there are some significant correlates of embedded figure</w:t>
      </w:r>
      <w:r w:rsidR="003C40DD" w:rsidRPr="00356535">
        <w:rPr>
          <w:rFonts w:ascii="Calibri" w:hAnsi="Calibri"/>
          <w:color w:val="000000"/>
          <w:lang w:val="en-GB"/>
        </w:rPr>
        <w:t>s</w:t>
      </w:r>
      <w:r w:rsidRPr="00356535">
        <w:rPr>
          <w:rFonts w:ascii="Calibri" w:hAnsi="Calibri"/>
          <w:color w:val="000000"/>
          <w:lang w:val="en-GB"/>
        </w:rPr>
        <w:t xml:space="preserve"> performance, but none of these account for a large amount of variance in performance</w:t>
      </w:r>
      <w:r w:rsidR="00687767" w:rsidRPr="00356535">
        <w:rPr>
          <w:rFonts w:ascii="Calibri" w:hAnsi="Calibri"/>
          <w:color w:val="000000"/>
          <w:lang w:val="en-GB"/>
        </w:rPr>
        <w:t>. T</w:t>
      </w:r>
      <w:r w:rsidRPr="00356535">
        <w:rPr>
          <w:rFonts w:ascii="Calibri" w:hAnsi="Calibri"/>
          <w:color w:val="000000"/>
          <w:lang w:val="en-GB"/>
        </w:rPr>
        <w:t>his </w:t>
      </w:r>
      <w:r w:rsidR="00687767" w:rsidRPr="00356535">
        <w:rPr>
          <w:rFonts w:ascii="Calibri" w:hAnsi="Calibri"/>
          <w:color w:val="000000"/>
          <w:lang w:val="en-GB"/>
        </w:rPr>
        <w:t>indicates</w:t>
      </w:r>
      <w:r w:rsidRPr="00356535">
        <w:rPr>
          <w:rFonts w:ascii="Calibri" w:hAnsi="Calibri"/>
          <w:color w:val="000000"/>
          <w:lang w:val="en-GB"/>
        </w:rPr>
        <w:t xml:space="preserve"> that performance on the embedded figures tests </w:t>
      </w:r>
      <w:r w:rsidR="00687767" w:rsidRPr="00356535">
        <w:rPr>
          <w:rFonts w:ascii="Calibri" w:hAnsi="Calibri"/>
          <w:color w:val="000000"/>
          <w:lang w:val="en-GB"/>
        </w:rPr>
        <w:t xml:space="preserve">cannot be assumed to be </w:t>
      </w:r>
      <w:r w:rsidRPr="00356535">
        <w:rPr>
          <w:rFonts w:ascii="Calibri" w:hAnsi="Calibri"/>
          <w:color w:val="000000"/>
          <w:lang w:val="en-GB"/>
        </w:rPr>
        <w:t>a good proxy for a general perceptual style, fluid intelligence, memory span, inhibition or cognitive flexibility. This means that deficits (or improvements) in embedded figure</w:t>
      </w:r>
      <w:r w:rsidR="003C40DD" w:rsidRPr="00356535">
        <w:rPr>
          <w:rFonts w:ascii="Calibri" w:hAnsi="Calibri"/>
          <w:color w:val="000000"/>
          <w:lang w:val="en-GB"/>
        </w:rPr>
        <w:t>s</w:t>
      </w:r>
      <w:r w:rsidRPr="00356535">
        <w:rPr>
          <w:rFonts w:ascii="Calibri" w:hAnsi="Calibri"/>
          <w:color w:val="000000"/>
          <w:lang w:val="en-GB"/>
        </w:rPr>
        <w:t xml:space="preserve"> test performance in different clinical groups need to be interpreted with care, because we cannot definitively link performance with embedded figures to general perceptual or cognitive mechanisms.</w:t>
      </w:r>
      <w:r w:rsidR="00607E80" w:rsidRPr="00356535">
        <w:rPr>
          <w:rFonts w:cs="Times New Roman"/>
          <w:lang w:val="en-GB"/>
        </w:rPr>
        <w:br w:type="page"/>
      </w:r>
    </w:p>
    <w:p w14:paraId="7B671486" w14:textId="295D90BB" w:rsidR="007E5521" w:rsidRPr="00356535" w:rsidRDefault="007E5521" w:rsidP="00CB6F3C">
      <w:pPr>
        <w:pStyle w:val="Heading1"/>
        <w:numPr>
          <w:ilvl w:val="0"/>
          <w:numId w:val="0"/>
        </w:numPr>
        <w:shd w:val="clear" w:color="auto" w:fill="FFFFFF" w:themeFill="background1"/>
        <w:spacing w:line="480" w:lineRule="auto"/>
        <w:rPr>
          <w:rFonts w:cs="Times New Roman"/>
          <w:sz w:val="22"/>
          <w:szCs w:val="22"/>
          <w:lang w:val="en-GB"/>
        </w:rPr>
      </w:pPr>
      <w:r w:rsidRPr="00356535">
        <w:rPr>
          <w:rFonts w:cs="Times New Roman"/>
          <w:sz w:val="22"/>
          <w:szCs w:val="22"/>
          <w:lang w:val="en-GB"/>
        </w:rPr>
        <w:lastRenderedPageBreak/>
        <w:t>References</w:t>
      </w:r>
    </w:p>
    <w:p w14:paraId="09CD908D" w14:textId="77777777" w:rsidR="006D156C" w:rsidRPr="00356535" w:rsidRDefault="007C262A" w:rsidP="006D156C">
      <w:pPr>
        <w:pStyle w:val="Bibliography"/>
        <w:rPr>
          <w:rFonts w:ascii="Calibri" w:hAnsi="Calibri"/>
          <w:lang w:val="en-GB"/>
        </w:rPr>
      </w:pPr>
      <w:r w:rsidRPr="00356535">
        <w:rPr>
          <w:lang w:val="en-GB"/>
        </w:rPr>
        <w:fldChar w:fldCharType="begin"/>
      </w:r>
      <w:r w:rsidR="006D156C" w:rsidRPr="00356535">
        <w:rPr>
          <w:lang w:val="en-GB"/>
        </w:rPr>
        <w:instrText xml:space="preserve"> ADDIN ZOTERO_BIBL {"custom":[]} CSL_BIBLIOGRAPHY </w:instrText>
      </w:r>
      <w:r w:rsidRPr="00356535">
        <w:rPr>
          <w:lang w:val="en-GB"/>
        </w:rPr>
        <w:fldChar w:fldCharType="separate"/>
      </w:r>
      <w:r w:rsidR="006D156C" w:rsidRPr="00356535">
        <w:rPr>
          <w:rFonts w:ascii="Calibri" w:hAnsi="Calibri"/>
          <w:lang w:val="en-GB"/>
        </w:rPr>
        <w:t xml:space="preserve">Adevai, G., Silverman, A. J., &amp; Gough, W. E. M. (1968). Perceptual Correlates of the Rod-and-Frame Test. </w:t>
      </w:r>
      <w:r w:rsidR="006D156C" w:rsidRPr="00356535">
        <w:rPr>
          <w:rFonts w:ascii="Calibri" w:hAnsi="Calibri"/>
          <w:i/>
          <w:lang w:val="en-GB"/>
        </w:rPr>
        <w:t>Perceptual and Motor Skills</w:t>
      </w:r>
      <w:r w:rsidR="006D156C" w:rsidRPr="00356535">
        <w:rPr>
          <w:rFonts w:ascii="Calibri" w:hAnsi="Calibri"/>
          <w:lang w:val="en-GB"/>
        </w:rPr>
        <w:t xml:space="preserve">, </w:t>
      </w:r>
      <w:r w:rsidR="006D156C" w:rsidRPr="00356535">
        <w:rPr>
          <w:rFonts w:ascii="Calibri" w:hAnsi="Calibri"/>
          <w:i/>
          <w:lang w:val="en-GB"/>
        </w:rPr>
        <w:t>26</w:t>
      </w:r>
      <w:r w:rsidR="006D156C" w:rsidRPr="00356535">
        <w:rPr>
          <w:rFonts w:ascii="Calibri" w:hAnsi="Calibri"/>
          <w:lang w:val="en-GB"/>
        </w:rPr>
        <w:t>(3), 1055–1064. https://doi.org/10.2466/pms.1968.26.3c.1055</w:t>
      </w:r>
    </w:p>
    <w:p w14:paraId="2E2F1E8E"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Arthur, W., &amp; Day, D. (1994). Development of a Short form for the Raven Advanced Progressive Matrices Test. </w:t>
      </w:r>
      <w:r w:rsidRPr="00356535">
        <w:rPr>
          <w:rFonts w:ascii="Calibri" w:hAnsi="Calibri"/>
          <w:i/>
          <w:lang w:val="en-GB"/>
        </w:rPr>
        <w:t>Educational and Psychological Measurement</w:t>
      </w:r>
      <w:r w:rsidRPr="00356535">
        <w:rPr>
          <w:rFonts w:ascii="Calibri" w:hAnsi="Calibri"/>
          <w:lang w:val="en-GB"/>
        </w:rPr>
        <w:t xml:space="preserve">, </w:t>
      </w:r>
      <w:r w:rsidRPr="00356535">
        <w:rPr>
          <w:rFonts w:ascii="Calibri" w:hAnsi="Calibri"/>
          <w:i/>
          <w:lang w:val="en-GB"/>
        </w:rPr>
        <w:t>54</w:t>
      </w:r>
      <w:r w:rsidRPr="00356535">
        <w:rPr>
          <w:rFonts w:ascii="Calibri" w:hAnsi="Calibri"/>
          <w:lang w:val="en-GB"/>
        </w:rPr>
        <w:t>(2), 394–403.</w:t>
      </w:r>
    </w:p>
    <w:p w14:paraId="60B4034D"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Bates, D., Mächler, M., Bolker, B., &amp; Walker, S. (2015). Fitting Linear Mixed-Effects Models using lme4. </w:t>
      </w:r>
      <w:r w:rsidRPr="00356535">
        <w:rPr>
          <w:rFonts w:ascii="Calibri" w:hAnsi="Calibri"/>
          <w:i/>
          <w:lang w:val="en-GB"/>
        </w:rPr>
        <w:t>Journal of Statistical Software</w:t>
      </w:r>
      <w:r w:rsidRPr="00356535">
        <w:rPr>
          <w:rFonts w:ascii="Calibri" w:hAnsi="Calibri"/>
          <w:lang w:val="en-GB"/>
        </w:rPr>
        <w:t xml:space="preserve">, </w:t>
      </w:r>
      <w:r w:rsidRPr="00356535">
        <w:rPr>
          <w:rFonts w:ascii="Calibri" w:hAnsi="Calibri"/>
          <w:i/>
          <w:lang w:val="en-GB"/>
        </w:rPr>
        <w:t>67</w:t>
      </w:r>
      <w:r w:rsidRPr="00356535">
        <w:rPr>
          <w:rFonts w:ascii="Calibri" w:hAnsi="Calibri"/>
          <w:lang w:val="en-GB"/>
        </w:rPr>
        <w:t>(1), 1–48. https://doi.org/10.18637/jss.v067.i01</w:t>
      </w:r>
    </w:p>
    <w:p w14:paraId="74EF9961" w14:textId="750F07B8" w:rsidR="006D156C" w:rsidRPr="00356535" w:rsidRDefault="006D156C" w:rsidP="006D156C">
      <w:pPr>
        <w:pStyle w:val="Bibliography"/>
        <w:rPr>
          <w:rFonts w:ascii="Calibri" w:hAnsi="Calibri"/>
          <w:lang w:val="en-GB"/>
        </w:rPr>
      </w:pPr>
      <w:r w:rsidRPr="00356535">
        <w:rPr>
          <w:rFonts w:ascii="Calibri" w:hAnsi="Calibri"/>
          <w:lang w:val="en-GB"/>
        </w:rPr>
        <w:t xml:space="preserve">Bölte, S., Holtmann, M., Poustka, F., Scheurich, A., &amp; Schmidt, L. (2007). Gestalt Perception and Local-Global Processing in High-Functioning Autism. </w:t>
      </w:r>
      <w:r w:rsidRPr="00356535">
        <w:rPr>
          <w:rFonts w:ascii="Calibri" w:hAnsi="Calibri"/>
          <w:i/>
          <w:lang w:val="en-GB"/>
        </w:rPr>
        <w:t>Journal of Autism and Developmental Disorders</w:t>
      </w:r>
      <w:r w:rsidRPr="00356535">
        <w:rPr>
          <w:rFonts w:ascii="Calibri" w:hAnsi="Calibri"/>
          <w:lang w:val="en-GB"/>
        </w:rPr>
        <w:t xml:space="preserve">, </w:t>
      </w:r>
      <w:r w:rsidRPr="00356535">
        <w:rPr>
          <w:rFonts w:ascii="Calibri" w:hAnsi="Calibri"/>
          <w:i/>
          <w:lang w:val="en-GB"/>
        </w:rPr>
        <w:t>37</w:t>
      </w:r>
      <w:r w:rsidRPr="00356535">
        <w:rPr>
          <w:rFonts w:ascii="Calibri" w:hAnsi="Calibri"/>
          <w:lang w:val="en-GB"/>
        </w:rPr>
        <w:t>(8), 1493–1504. http://dx.doi.org/10.1007/s10803-006-0231-x</w:t>
      </w:r>
    </w:p>
    <w:p w14:paraId="26DC1A79"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Brosnan, M., Demetre, J., Hamill, S., Robson, K., Shepherd, H., &amp; Cody, G. (2002). Executive functioning in adults and children with developmental dyslexia. </w:t>
      </w:r>
      <w:r w:rsidRPr="00356535">
        <w:rPr>
          <w:rFonts w:ascii="Calibri" w:hAnsi="Calibri"/>
          <w:i/>
          <w:lang w:val="en-GB"/>
        </w:rPr>
        <w:t>Neuropsychologia</w:t>
      </w:r>
      <w:r w:rsidRPr="00356535">
        <w:rPr>
          <w:rFonts w:ascii="Calibri" w:hAnsi="Calibri"/>
          <w:lang w:val="en-GB"/>
        </w:rPr>
        <w:t xml:space="preserve">, </w:t>
      </w:r>
      <w:r w:rsidRPr="00356535">
        <w:rPr>
          <w:rFonts w:ascii="Calibri" w:hAnsi="Calibri"/>
          <w:i/>
          <w:lang w:val="en-GB"/>
        </w:rPr>
        <w:t>40</w:t>
      </w:r>
      <w:r w:rsidRPr="00356535">
        <w:rPr>
          <w:rFonts w:ascii="Calibri" w:hAnsi="Calibri"/>
          <w:lang w:val="en-GB"/>
        </w:rPr>
        <w:t>(12), 2144–2155. https://doi.org/10.1016/S0028-3932(02)00046-5</w:t>
      </w:r>
    </w:p>
    <w:p w14:paraId="64F04DBA" w14:textId="77777777" w:rsidR="006D156C" w:rsidRPr="00356535" w:rsidRDefault="006D156C" w:rsidP="006D156C">
      <w:pPr>
        <w:pStyle w:val="Bibliography"/>
        <w:rPr>
          <w:rFonts w:ascii="Calibri" w:hAnsi="Calibri"/>
          <w:lang w:val="en-GB"/>
        </w:rPr>
      </w:pPr>
      <w:r w:rsidRPr="00A31A09">
        <w:rPr>
          <w:rFonts w:ascii="Calibri" w:hAnsi="Calibri"/>
        </w:rPr>
        <w:t xml:space="preserve">Chamberlain, R., Van der Hallen, R., Huygelier, H., Van de Cruys, S., &amp; Wagemans, J. (2017). </w:t>
      </w:r>
      <w:r w:rsidRPr="00356535">
        <w:rPr>
          <w:rFonts w:ascii="Calibri" w:hAnsi="Calibri"/>
          <w:lang w:val="en-GB"/>
        </w:rPr>
        <w:t xml:space="preserve">Local-global processing bias is not a unitary individual difference in visual processing. </w:t>
      </w:r>
      <w:r w:rsidRPr="00356535">
        <w:rPr>
          <w:rFonts w:ascii="Calibri" w:hAnsi="Calibri"/>
          <w:i/>
          <w:lang w:val="en-GB"/>
        </w:rPr>
        <w:t>Vision Research</w:t>
      </w:r>
      <w:r w:rsidRPr="00356535">
        <w:rPr>
          <w:rFonts w:ascii="Calibri" w:hAnsi="Calibri"/>
          <w:lang w:val="en-GB"/>
        </w:rPr>
        <w:t>. https://doi.org/10.1016/j.visres.2017.01.008</w:t>
      </w:r>
    </w:p>
    <w:p w14:paraId="71E2B421"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Corsi, P. M. (1973). </w:t>
      </w:r>
      <w:r w:rsidRPr="00356535">
        <w:rPr>
          <w:rFonts w:ascii="Calibri" w:hAnsi="Calibri"/>
          <w:i/>
          <w:lang w:val="en-GB"/>
        </w:rPr>
        <w:t>Human memory and the medial temporal region of the brain</w:t>
      </w:r>
      <w:r w:rsidRPr="00356535">
        <w:rPr>
          <w:rFonts w:ascii="Calibri" w:hAnsi="Calibri"/>
          <w:lang w:val="en-GB"/>
        </w:rPr>
        <w:t>. ProQuest Information &amp; Learning, US.</w:t>
      </w:r>
    </w:p>
    <w:p w14:paraId="212554D8" w14:textId="77777777" w:rsidR="006D156C" w:rsidRPr="00356535" w:rsidRDefault="006D156C" w:rsidP="006D156C">
      <w:pPr>
        <w:pStyle w:val="Bibliography"/>
        <w:rPr>
          <w:rFonts w:ascii="Calibri" w:hAnsi="Calibri"/>
          <w:lang w:val="en-GB"/>
        </w:rPr>
      </w:pPr>
      <w:r w:rsidRPr="00356535">
        <w:rPr>
          <w:rFonts w:ascii="Calibri" w:hAnsi="Calibri"/>
          <w:lang w:val="en-GB"/>
        </w:rPr>
        <w:lastRenderedPageBreak/>
        <w:t xml:space="preserve">de-Wit, L., Huygelier, H., Hallen, R. V. der, Chamberlain, R., &amp; Wagemans, J. (2017). Developing the Leuven Embedded Figures Test (L-EFT): testing the stimulus features that influence embedding. </w:t>
      </w:r>
      <w:r w:rsidRPr="00356535">
        <w:rPr>
          <w:rFonts w:ascii="Calibri" w:hAnsi="Calibri"/>
          <w:i/>
          <w:lang w:val="en-GB"/>
        </w:rPr>
        <w:t>PeerJ</w:t>
      </w:r>
      <w:r w:rsidRPr="00356535">
        <w:rPr>
          <w:rFonts w:ascii="Calibri" w:hAnsi="Calibri"/>
          <w:lang w:val="en-GB"/>
        </w:rPr>
        <w:t xml:space="preserve">, </w:t>
      </w:r>
      <w:r w:rsidRPr="00356535">
        <w:rPr>
          <w:rFonts w:ascii="Calibri" w:hAnsi="Calibri"/>
          <w:i/>
          <w:lang w:val="en-GB"/>
        </w:rPr>
        <w:t>5</w:t>
      </w:r>
      <w:r w:rsidRPr="00356535">
        <w:rPr>
          <w:rFonts w:ascii="Calibri" w:hAnsi="Calibri"/>
          <w:lang w:val="en-GB"/>
        </w:rPr>
        <w:t>, e2862. https://doi.org/10.7717/peerj.2862</w:t>
      </w:r>
    </w:p>
    <w:p w14:paraId="3034A9E0" w14:textId="0B1C19EA" w:rsidR="006D156C" w:rsidRPr="00356535" w:rsidRDefault="006D156C" w:rsidP="006D156C">
      <w:pPr>
        <w:pStyle w:val="Bibliography"/>
        <w:rPr>
          <w:rFonts w:ascii="Calibri" w:hAnsi="Calibri"/>
          <w:lang w:val="en-GB"/>
        </w:rPr>
      </w:pPr>
      <w:r w:rsidRPr="00356535">
        <w:rPr>
          <w:rFonts w:ascii="Calibri" w:hAnsi="Calibri"/>
          <w:lang w:val="en-GB"/>
        </w:rPr>
        <w:t xml:space="preserve">de-Wit, L., &amp; Wagemans, J. (2015). Individual differences in local and global perceptual organization. In </w:t>
      </w:r>
      <w:r w:rsidRPr="00356535">
        <w:rPr>
          <w:rFonts w:ascii="Calibri" w:hAnsi="Calibri"/>
          <w:i/>
          <w:lang w:val="en-GB"/>
        </w:rPr>
        <w:t>Oxford Handbook of Perceptual Organization</w:t>
      </w:r>
      <w:r w:rsidRPr="00356535">
        <w:rPr>
          <w:rFonts w:ascii="Calibri" w:hAnsi="Calibri"/>
          <w:lang w:val="en-GB"/>
        </w:rPr>
        <w:t xml:space="preserve"> (pp. 601–620). Oxford, U.K.: Oxford University Press. </w:t>
      </w:r>
    </w:p>
    <w:p w14:paraId="6F65D42F"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Demeyer, M., &amp; Machilsen, B. (2011). The construction of perceptual grouping displays using GERT. </w:t>
      </w:r>
      <w:r w:rsidRPr="00356535">
        <w:rPr>
          <w:rFonts w:ascii="Calibri" w:hAnsi="Calibri"/>
          <w:i/>
          <w:lang w:val="en-GB"/>
        </w:rPr>
        <w:t>Behavior Research Methods</w:t>
      </w:r>
      <w:r w:rsidRPr="00356535">
        <w:rPr>
          <w:rFonts w:ascii="Calibri" w:hAnsi="Calibri"/>
          <w:lang w:val="en-GB"/>
        </w:rPr>
        <w:t xml:space="preserve">, </w:t>
      </w:r>
      <w:r w:rsidRPr="00356535">
        <w:rPr>
          <w:rFonts w:ascii="Calibri" w:hAnsi="Calibri"/>
          <w:i/>
          <w:lang w:val="en-GB"/>
        </w:rPr>
        <w:t>44</w:t>
      </w:r>
      <w:r w:rsidRPr="00356535">
        <w:rPr>
          <w:rFonts w:ascii="Calibri" w:hAnsi="Calibri"/>
          <w:lang w:val="en-GB"/>
        </w:rPr>
        <w:t>(2), 439–446. https://doi.org/10.3758/s13428-011-0167-8</w:t>
      </w:r>
    </w:p>
    <w:p w14:paraId="3089F8CD" w14:textId="77777777" w:rsidR="006D156C" w:rsidRPr="00A31A09" w:rsidRDefault="006D156C" w:rsidP="006D156C">
      <w:pPr>
        <w:pStyle w:val="Bibliography"/>
        <w:rPr>
          <w:rFonts w:ascii="Calibri" w:hAnsi="Calibri"/>
          <w:lang w:val="de-DE"/>
        </w:rPr>
      </w:pPr>
      <w:r w:rsidRPr="00356535">
        <w:rPr>
          <w:rFonts w:ascii="Calibri" w:hAnsi="Calibri"/>
          <w:lang w:val="en-GB"/>
        </w:rPr>
        <w:t xml:space="preserve">Duncan, J. (2013). The Structure of Cognition: Attentional Episodes in Mind and Brain. </w:t>
      </w:r>
      <w:r w:rsidRPr="00A31A09">
        <w:rPr>
          <w:rFonts w:ascii="Calibri" w:hAnsi="Calibri"/>
          <w:i/>
          <w:lang w:val="de-DE"/>
        </w:rPr>
        <w:t>Neuron</w:t>
      </w:r>
      <w:r w:rsidRPr="00A31A09">
        <w:rPr>
          <w:rFonts w:ascii="Calibri" w:hAnsi="Calibri"/>
          <w:lang w:val="de-DE"/>
        </w:rPr>
        <w:t xml:space="preserve">, </w:t>
      </w:r>
      <w:r w:rsidRPr="00A31A09">
        <w:rPr>
          <w:rFonts w:ascii="Calibri" w:hAnsi="Calibri"/>
          <w:i/>
          <w:lang w:val="de-DE"/>
        </w:rPr>
        <w:t>80</w:t>
      </w:r>
      <w:r w:rsidRPr="00A31A09">
        <w:rPr>
          <w:rFonts w:ascii="Calibri" w:hAnsi="Calibri"/>
          <w:lang w:val="de-DE"/>
        </w:rPr>
        <w:t>(1), 35–50. https://doi.org/10.1016/j.neuron.2013.09.015</w:t>
      </w:r>
    </w:p>
    <w:p w14:paraId="381A8F57" w14:textId="77777777" w:rsidR="006D156C" w:rsidRPr="00A31A09" w:rsidRDefault="006D156C" w:rsidP="006D156C">
      <w:pPr>
        <w:pStyle w:val="Bibliography"/>
        <w:rPr>
          <w:rFonts w:ascii="Calibri" w:hAnsi="Calibri"/>
          <w:lang w:val="fr-BE"/>
        </w:rPr>
      </w:pPr>
      <w:r w:rsidRPr="00A31A09">
        <w:rPr>
          <w:rFonts w:ascii="Calibri" w:hAnsi="Calibri"/>
          <w:lang w:val="de-DE"/>
        </w:rPr>
        <w:t xml:space="preserve">Eriksen, B. A., &amp; Eriksen, C. W. (1974). </w:t>
      </w:r>
      <w:r w:rsidRPr="00356535">
        <w:rPr>
          <w:rFonts w:ascii="Calibri" w:hAnsi="Calibri"/>
          <w:lang w:val="en-GB"/>
        </w:rPr>
        <w:t xml:space="preserve">Effects of noise letters upon the identification of a target letter in a nonsearch task. </w:t>
      </w:r>
      <w:r w:rsidRPr="00A31A09">
        <w:rPr>
          <w:rFonts w:ascii="Calibri" w:hAnsi="Calibri"/>
          <w:i/>
          <w:lang w:val="fr-BE"/>
        </w:rPr>
        <w:t>Perception &amp; Psychophysics</w:t>
      </w:r>
      <w:r w:rsidRPr="00A31A09">
        <w:rPr>
          <w:rFonts w:ascii="Calibri" w:hAnsi="Calibri"/>
          <w:lang w:val="fr-BE"/>
        </w:rPr>
        <w:t xml:space="preserve">, </w:t>
      </w:r>
      <w:r w:rsidRPr="00A31A09">
        <w:rPr>
          <w:rFonts w:ascii="Calibri" w:hAnsi="Calibri"/>
          <w:i/>
          <w:lang w:val="fr-BE"/>
        </w:rPr>
        <w:t>16</w:t>
      </w:r>
      <w:r w:rsidRPr="00A31A09">
        <w:rPr>
          <w:rFonts w:ascii="Calibri" w:hAnsi="Calibri"/>
          <w:lang w:val="fr-BE"/>
        </w:rPr>
        <w:t>(1), 143–149. https://doi.org/10.3758/BF03203267</w:t>
      </w:r>
    </w:p>
    <w:p w14:paraId="6DF9BF4A" w14:textId="77777777" w:rsidR="006D156C" w:rsidRPr="00356535" w:rsidRDefault="006D156C" w:rsidP="006D156C">
      <w:pPr>
        <w:pStyle w:val="Bibliography"/>
        <w:rPr>
          <w:rFonts w:ascii="Calibri" w:hAnsi="Calibri"/>
          <w:lang w:val="en-GB"/>
        </w:rPr>
      </w:pPr>
      <w:r w:rsidRPr="00A31A09">
        <w:rPr>
          <w:rFonts w:ascii="Calibri" w:hAnsi="Calibri"/>
          <w:lang w:val="fr-BE"/>
        </w:rPr>
        <w:t xml:space="preserve">Goodenough, D. R., &amp; Karp, S. A. (1961). </w:t>
      </w:r>
      <w:r w:rsidRPr="00356535">
        <w:rPr>
          <w:rFonts w:ascii="Calibri" w:hAnsi="Calibri"/>
          <w:lang w:val="en-GB"/>
        </w:rPr>
        <w:t xml:space="preserve">Field dependence and intellectual functioning. </w:t>
      </w:r>
      <w:r w:rsidRPr="00356535">
        <w:rPr>
          <w:rFonts w:ascii="Calibri" w:hAnsi="Calibri"/>
          <w:i/>
          <w:lang w:val="en-GB"/>
        </w:rPr>
        <w:t>Journal of Abnormal</w:t>
      </w:r>
      <w:r w:rsidRPr="00356535">
        <w:rPr>
          <w:rFonts w:ascii="Calibri" w:hAnsi="Calibri"/>
          <w:lang w:val="en-GB"/>
        </w:rPr>
        <w:t xml:space="preserve">, </w:t>
      </w:r>
      <w:r w:rsidRPr="00356535">
        <w:rPr>
          <w:rFonts w:ascii="Calibri" w:hAnsi="Calibri"/>
          <w:i/>
          <w:lang w:val="en-GB"/>
        </w:rPr>
        <w:t>63</w:t>
      </w:r>
      <w:r w:rsidRPr="00356535">
        <w:rPr>
          <w:rFonts w:ascii="Calibri" w:hAnsi="Calibri"/>
          <w:lang w:val="en-GB"/>
        </w:rPr>
        <w:t>(2), 241–246.</w:t>
      </w:r>
    </w:p>
    <w:p w14:paraId="212C6D0D"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Happé, F., &amp; Frith, U. (2006). The Weak Coherence Account: Detail-focused Cognitive Style in Autism Spectrum Disorders. </w:t>
      </w:r>
      <w:r w:rsidRPr="00356535">
        <w:rPr>
          <w:rFonts w:ascii="Calibri" w:hAnsi="Calibri"/>
          <w:i/>
          <w:lang w:val="en-GB"/>
        </w:rPr>
        <w:t>Journal of Autism and Developmental Disorders</w:t>
      </w:r>
      <w:r w:rsidRPr="00356535">
        <w:rPr>
          <w:rFonts w:ascii="Calibri" w:hAnsi="Calibri"/>
          <w:lang w:val="en-GB"/>
        </w:rPr>
        <w:t xml:space="preserve">, </w:t>
      </w:r>
      <w:r w:rsidRPr="00356535">
        <w:rPr>
          <w:rFonts w:ascii="Calibri" w:hAnsi="Calibri"/>
          <w:i/>
          <w:lang w:val="en-GB"/>
        </w:rPr>
        <w:t>36</w:t>
      </w:r>
      <w:r w:rsidRPr="00356535">
        <w:rPr>
          <w:rFonts w:ascii="Calibri" w:hAnsi="Calibri"/>
          <w:lang w:val="en-GB"/>
        </w:rPr>
        <w:t>(1), 5–25. https://doi.org/10.1007/s10803-005-0039-0</w:t>
      </w:r>
    </w:p>
    <w:p w14:paraId="4060463E" w14:textId="77777777" w:rsidR="006D156C" w:rsidRPr="00356535" w:rsidRDefault="006D156C" w:rsidP="006D156C">
      <w:pPr>
        <w:pStyle w:val="Bibliography"/>
        <w:rPr>
          <w:rFonts w:ascii="Calibri" w:hAnsi="Calibri"/>
          <w:lang w:val="en-GB"/>
        </w:rPr>
      </w:pPr>
      <w:r w:rsidRPr="00356535">
        <w:rPr>
          <w:rFonts w:ascii="Calibri" w:hAnsi="Calibri"/>
          <w:lang w:val="en-GB"/>
        </w:rPr>
        <w:lastRenderedPageBreak/>
        <w:t xml:space="preserve">Jolliffe, T., &amp; Baron-Cohen, S. (1997). Are people with autism and Asperger syndrome faster than normal on the Embedded Figures Test? </w:t>
      </w:r>
      <w:r w:rsidRPr="00356535">
        <w:rPr>
          <w:rFonts w:ascii="Calibri" w:hAnsi="Calibri"/>
          <w:i/>
          <w:lang w:val="en-GB"/>
        </w:rPr>
        <w:t>Journal of Child Psychology and Psychiatry</w:t>
      </w:r>
      <w:r w:rsidRPr="00356535">
        <w:rPr>
          <w:rFonts w:ascii="Calibri" w:hAnsi="Calibri"/>
          <w:lang w:val="en-GB"/>
        </w:rPr>
        <w:t xml:space="preserve">, </w:t>
      </w:r>
      <w:r w:rsidRPr="00356535">
        <w:rPr>
          <w:rFonts w:ascii="Calibri" w:hAnsi="Calibri"/>
          <w:i/>
          <w:lang w:val="en-GB"/>
        </w:rPr>
        <w:t>38</w:t>
      </w:r>
      <w:r w:rsidRPr="00356535">
        <w:rPr>
          <w:rFonts w:ascii="Calibri" w:hAnsi="Calibri"/>
          <w:lang w:val="en-GB"/>
        </w:rPr>
        <w:t>(5), 527–534.</w:t>
      </w:r>
    </w:p>
    <w:p w14:paraId="48738D0B"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Kepner, M. D., &amp; Neimark, E. D. (1984). Test–retest reliability and differential patterns of score change on the Group Embedded Figures Test. </w:t>
      </w:r>
      <w:r w:rsidRPr="00356535">
        <w:rPr>
          <w:rFonts w:ascii="Calibri" w:hAnsi="Calibri"/>
          <w:i/>
          <w:lang w:val="en-GB"/>
        </w:rPr>
        <w:t>Journal of Personality and Social Psychology</w:t>
      </w:r>
      <w:r w:rsidRPr="00356535">
        <w:rPr>
          <w:rFonts w:ascii="Calibri" w:hAnsi="Calibri"/>
          <w:lang w:val="en-GB"/>
        </w:rPr>
        <w:t xml:space="preserve">, </w:t>
      </w:r>
      <w:r w:rsidRPr="00356535">
        <w:rPr>
          <w:rFonts w:ascii="Calibri" w:hAnsi="Calibri"/>
          <w:i/>
          <w:lang w:val="en-GB"/>
        </w:rPr>
        <w:t>46</w:t>
      </w:r>
      <w:r w:rsidRPr="00356535">
        <w:rPr>
          <w:rFonts w:ascii="Calibri" w:hAnsi="Calibri"/>
          <w:lang w:val="en-GB"/>
        </w:rPr>
        <w:t>(6), 1405–1413. https://doi.org/10.1037/0022-3514.46.6.1405</w:t>
      </w:r>
    </w:p>
    <w:p w14:paraId="13F6B4A4"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Kiesel, A., Steinhauser, M., Wendt, M., Falkenstein, M., Jost, K., Philipp, A. M., &amp; Koch, I. (2010). Control and interference in task switching—A review. </w:t>
      </w:r>
      <w:r w:rsidRPr="00356535">
        <w:rPr>
          <w:rFonts w:ascii="Calibri" w:hAnsi="Calibri"/>
          <w:i/>
          <w:lang w:val="en-GB"/>
        </w:rPr>
        <w:t>Psychological Bulletin</w:t>
      </w:r>
      <w:r w:rsidRPr="00356535">
        <w:rPr>
          <w:rFonts w:ascii="Calibri" w:hAnsi="Calibri"/>
          <w:lang w:val="en-GB"/>
        </w:rPr>
        <w:t xml:space="preserve">, </w:t>
      </w:r>
      <w:r w:rsidRPr="00356535">
        <w:rPr>
          <w:rFonts w:ascii="Calibri" w:hAnsi="Calibri"/>
          <w:i/>
          <w:lang w:val="en-GB"/>
        </w:rPr>
        <w:t>136</w:t>
      </w:r>
      <w:r w:rsidRPr="00356535">
        <w:rPr>
          <w:rFonts w:ascii="Calibri" w:hAnsi="Calibri"/>
          <w:lang w:val="en-GB"/>
        </w:rPr>
        <w:t>(5), 849–874. https://doi.org/10.1037/a0019842</w:t>
      </w:r>
    </w:p>
    <w:p w14:paraId="7A7CC2A7"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McKenna, F. P. (1984). Measures of field dependence: Cognitive style or cognitive ability? </w:t>
      </w:r>
      <w:r w:rsidRPr="00356535">
        <w:rPr>
          <w:rFonts w:ascii="Calibri" w:hAnsi="Calibri"/>
          <w:i/>
          <w:lang w:val="en-GB"/>
        </w:rPr>
        <w:t>Journal of Personality and Social Psychology</w:t>
      </w:r>
      <w:r w:rsidRPr="00356535">
        <w:rPr>
          <w:rFonts w:ascii="Calibri" w:hAnsi="Calibri"/>
          <w:lang w:val="en-GB"/>
        </w:rPr>
        <w:t xml:space="preserve">, </w:t>
      </w:r>
      <w:r w:rsidRPr="00356535">
        <w:rPr>
          <w:rFonts w:ascii="Calibri" w:hAnsi="Calibri"/>
          <w:i/>
          <w:lang w:val="en-GB"/>
        </w:rPr>
        <w:t>47</w:t>
      </w:r>
      <w:r w:rsidRPr="00356535">
        <w:rPr>
          <w:rFonts w:ascii="Calibri" w:hAnsi="Calibri"/>
          <w:lang w:val="en-GB"/>
        </w:rPr>
        <w:t>(3), 593–603. https://doi.org/10.1037/0022-3514.47.3.593</w:t>
      </w:r>
    </w:p>
    <w:p w14:paraId="1F448106"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Milne, E., &amp; Szczerbinski, M. (2009). Global and local perceptual style, field-independence, and central coherence: An attempt at concept validation. </w:t>
      </w:r>
      <w:r w:rsidRPr="00356535">
        <w:rPr>
          <w:rFonts w:ascii="Calibri" w:hAnsi="Calibri"/>
          <w:i/>
          <w:lang w:val="en-GB"/>
        </w:rPr>
        <w:t>Advances in Cognitive Psychology</w:t>
      </w:r>
      <w:r w:rsidRPr="00356535">
        <w:rPr>
          <w:rFonts w:ascii="Calibri" w:hAnsi="Calibri"/>
          <w:lang w:val="en-GB"/>
        </w:rPr>
        <w:t xml:space="preserve">, </w:t>
      </w:r>
      <w:r w:rsidRPr="00356535">
        <w:rPr>
          <w:rFonts w:ascii="Calibri" w:hAnsi="Calibri"/>
          <w:i/>
          <w:lang w:val="en-GB"/>
        </w:rPr>
        <w:t>5</w:t>
      </w:r>
      <w:r w:rsidRPr="00356535">
        <w:rPr>
          <w:rFonts w:ascii="Calibri" w:hAnsi="Calibri"/>
          <w:lang w:val="en-GB"/>
        </w:rPr>
        <w:t>(1), 1–26. https://doi.org/10.2478/v10053-008-0062-8</w:t>
      </w:r>
    </w:p>
    <w:p w14:paraId="22167C81"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Mottron, L., Dawson, M., Soulières, I., Hubert, B., &amp; Burack, J. (2006). Enhanced perceptual functioning in autism: an update, and eight principles of autistic perception. </w:t>
      </w:r>
      <w:r w:rsidRPr="00356535">
        <w:rPr>
          <w:rFonts w:ascii="Calibri" w:hAnsi="Calibri"/>
          <w:i/>
          <w:iCs/>
          <w:lang w:val="en-GB"/>
        </w:rPr>
        <w:t>Journal of Autism and Developmental Disorders</w:t>
      </w:r>
      <w:r w:rsidRPr="00356535">
        <w:rPr>
          <w:rFonts w:ascii="Calibri" w:hAnsi="Calibri"/>
          <w:lang w:val="en-GB"/>
        </w:rPr>
        <w:t xml:space="preserve">, </w:t>
      </w:r>
      <w:r w:rsidRPr="00356535">
        <w:rPr>
          <w:rFonts w:ascii="Calibri" w:hAnsi="Calibri"/>
          <w:i/>
          <w:iCs/>
          <w:lang w:val="en-GB"/>
        </w:rPr>
        <w:t>36</w:t>
      </w:r>
      <w:r w:rsidRPr="00356535">
        <w:rPr>
          <w:rFonts w:ascii="Calibri" w:hAnsi="Calibri"/>
          <w:lang w:val="en-GB"/>
        </w:rPr>
        <w:t>(1), 27–43. https://doi.org/10.1007/s10803-005-0040-7</w:t>
      </w:r>
    </w:p>
    <w:p w14:paraId="53B3129D" w14:textId="77777777" w:rsidR="006D156C" w:rsidRPr="00356535" w:rsidRDefault="006D156C" w:rsidP="006D156C">
      <w:pPr>
        <w:pStyle w:val="Bibliography"/>
        <w:rPr>
          <w:rFonts w:ascii="Calibri" w:hAnsi="Calibri"/>
          <w:lang w:val="en-GB"/>
        </w:rPr>
      </w:pPr>
      <w:r w:rsidRPr="00A31A09">
        <w:rPr>
          <w:rFonts w:ascii="Calibri" w:hAnsi="Calibri"/>
          <w:lang w:val="de-DE"/>
        </w:rPr>
        <w:lastRenderedPageBreak/>
        <w:t xml:space="preserve">Peirce, J. W. (2007). PsychoPy—Psychophysics software in Python. </w:t>
      </w:r>
      <w:r w:rsidRPr="00356535">
        <w:rPr>
          <w:rFonts w:ascii="Calibri" w:hAnsi="Calibri"/>
          <w:i/>
          <w:lang w:val="en-GB"/>
        </w:rPr>
        <w:t>Journal of Neuroscience Methods</w:t>
      </w:r>
      <w:r w:rsidRPr="00356535">
        <w:rPr>
          <w:rFonts w:ascii="Calibri" w:hAnsi="Calibri"/>
          <w:lang w:val="en-GB"/>
        </w:rPr>
        <w:t xml:space="preserve">, </w:t>
      </w:r>
      <w:r w:rsidRPr="00356535">
        <w:rPr>
          <w:rFonts w:ascii="Calibri" w:hAnsi="Calibri"/>
          <w:i/>
          <w:lang w:val="en-GB"/>
        </w:rPr>
        <w:t>162</w:t>
      </w:r>
      <w:r w:rsidRPr="00356535">
        <w:rPr>
          <w:rFonts w:ascii="Calibri" w:hAnsi="Calibri"/>
          <w:lang w:val="en-GB"/>
        </w:rPr>
        <w:t>(1–2), 8–13. https://doi.org/10.1016/j.jneumeth.2006.11.017</w:t>
      </w:r>
    </w:p>
    <w:p w14:paraId="17DE0241"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R Core Team. (2016). </w:t>
      </w:r>
      <w:r w:rsidRPr="00356535">
        <w:rPr>
          <w:rFonts w:ascii="Calibri" w:hAnsi="Calibri"/>
          <w:i/>
          <w:lang w:val="en-GB"/>
        </w:rPr>
        <w:t>R: A language and environment for statistical computing.</w:t>
      </w:r>
      <w:r w:rsidRPr="00356535">
        <w:rPr>
          <w:rFonts w:ascii="Calibri" w:hAnsi="Calibri"/>
          <w:lang w:val="en-GB"/>
        </w:rPr>
        <w:t xml:space="preserve"> Vienna, Austria: R Foundation for Statistical Computing.</w:t>
      </w:r>
    </w:p>
    <w:p w14:paraId="3B093CB3"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Richardson, J. A., &amp; Turner, T. E. (2000). Field Dependence Revisited I: Intelligence. </w:t>
      </w:r>
      <w:r w:rsidRPr="00356535">
        <w:rPr>
          <w:rFonts w:ascii="Calibri" w:hAnsi="Calibri"/>
          <w:i/>
          <w:lang w:val="en-GB"/>
        </w:rPr>
        <w:t>Educational Psychology</w:t>
      </w:r>
      <w:r w:rsidRPr="00356535">
        <w:rPr>
          <w:rFonts w:ascii="Calibri" w:hAnsi="Calibri"/>
          <w:lang w:val="en-GB"/>
        </w:rPr>
        <w:t xml:space="preserve">, </w:t>
      </w:r>
      <w:r w:rsidRPr="00356535">
        <w:rPr>
          <w:rFonts w:ascii="Calibri" w:hAnsi="Calibri"/>
          <w:i/>
          <w:lang w:val="en-GB"/>
        </w:rPr>
        <w:t>20</w:t>
      </w:r>
      <w:r w:rsidRPr="00356535">
        <w:rPr>
          <w:rFonts w:ascii="Calibri" w:hAnsi="Calibri"/>
          <w:lang w:val="en-GB"/>
        </w:rPr>
        <w:t>(3), 255–270. https://doi.org/10.1080/713663747</w:t>
      </w:r>
    </w:p>
    <w:p w14:paraId="6C6A64A2" w14:textId="77777777" w:rsidR="006D156C" w:rsidRPr="00A31A09" w:rsidRDefault="006D156C" w:rsidP="006D156C">
      <w:pPr>
        <w:pStyle w:val="Bibliography"/>
        <w:rPr>
          <w:rFonts w:ascii="Calibri" w:hAnsi="Calibri"/>
          <w:lang w:val="fr-BE"/>
        </w:rPr>
      </w:pPr>
      <w:r w:rsidRPr="00356535">
        <w:rPr>
          <w:rFonts w:ascii="Calibri" w:hAnsi="Calibri"/>
          <w:lang w:val="en-GB"/>
        </w:rPr>
        <w:t xml:space="preserve">Ring, H. A., Baron-Cohen, S., Wheelwright, S., Williams, S. C. R., Brammer, M., Andrew, C., &amp; Bullmore, E. T. (1999). Cerebral correlates of preserved cognitive skills in autism: A functional MRI study of Embedded Figures Task performance. </w:t>
      </w:r>
      <w:r w:rsidRPr="00A31A09">
        <w:rPr>
          <w:rFonts w:ascii="Calibri" w:hAnsi="Calibri"/>
          <w:i/>
          <w:lang w:val="fr-BE"/>
        </w:rPr>
        <w:t>Brain</w:t>
      </w:r>
      <w:r w:rsidRPr="00A31A09">
        <w:rPr>
          <w:rFonts w:ascii="Calibri" w:hAnsi="Calibri"/>
          <w:lang w:val="fr-BE"/>
        </w:rPr>
        <w:t xml:space="preserve">, </w:t>
      </w:r>
      <w:r w:rsidRPr="00A31A09">
        <w:rPr>
          <w:rFonts w:ascii="Calibri" w:hAnsi="Calibri"/>
          <w:i/>
          <w:lang w:val="fr-BE"/>
        </w:rPr>
        <w:t>122</w:t>
      </w:r>
      <w:r w:rsidRPr="00A31A09">
        <w:rPr>
          <w:rFonts w:ascii="Calibri" w:hAnsi="Calibri"/>
          <w:lang w:val="fr-BE"/>
        </w:rPr>
        <w:t>(7), 1305–1315. https://doi.org/10.1093/brain/122.7.1305</w:t>
      </w:r>
    </w:p>
    <w:p w14:paraId="48A3913D" w14:textId="77777777" w:rsidR="006D156C" w:rsidRPr="00356535" w:rsidRDefault="006D156C" w:rsidP="006D156C">
      <w:pPr>
        <w:pStyle w:val="Bibliography"/>
        <w:rPr>
          <w:rFonts w:ascii="Calibri" w:hAnsi="Calibri"/>
          <w:lang w:val="en-GB"/>
        </w:rPr>
      </w:pPr>
      <w:r w:rsidRPr="00A31A09">
        <w:rPr>
          <w:rFonts w:ascii="Calibri" w:hAnsi="Calibri"/>
          <w:lang w:val="fr-BE"/>
        </w:rPr>
        <w:t xml:space="preserve">Roberge, J. J., &amp; Flexer, B. K. (1981). </w:t>
      </w:r>
      <w:r w:rsidRPr="00356535">
        <w:rPr>
          <w:rFonts w:ascii="Calibri" w:hAnsi="Calibri"/>
          <w:lang w:val="en-GB"/>
        </w:rPr>
        <w:t xml:space="preserve">Re-Examination of the Covariation of Field Independence, Intelligence and Achievement. </w:t>
      </w:r>
      <w:r w:rsidRPr="00356535">
        <w:rPr>
          <w:rFonts w:ascii="Calibri" w:hAnsi="Calibri"/>
          <w:i/>
          <w:lang w:val="en-GB"/>
        </w:rPr>
        <w:t>British Journal of Educational Psychology</w:t>
      </w:r>
      <w:r w:rsidRPr="00356535">
        <w:rPr>
          <w:rFonts w:ascii="Calibri" w:hAnsi="Calibri"/>
          <w:lang w:val="en-GB"/>
        </w:rPr>
        <w:t xml:space="preserve">, </w:t>
      </w:r>
      <w:r w:rsidRPr="00356535">
        <w:rPr>
          <w:rFonts w:ascii="Calibri" w:hAnsi="Calibri"/>
          <w:i/>
          <w:lang w:val="en-GB"/>
        </w:rPr>
        <w:t>51</w:t>
      </w:r>
      <w:r w:rsidRPr="00356535">
        <w:rPr>
          <w:rFonts w:ascii="Calibri" w:hAnsi="Calibri"/>
          <w:lang w:val="en-GB"/>
        </w:rPr>
        <w:t>(2), 235–236. https://doi.org/10.1111/j.2044-8279.1981.tb02478.x</w:t>
      </w:r>
    </w:p>
    <w:p w14:paraId="4607AAB3"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Shah, A., &amp; Frith, U. (1983). An islet of ability in autistic children: a research note. </w:t>
      </w:r>
      <w:r w:rsidRPr="00356535">
        <w:rPr>
          <w:rFonts w:ascii="Calibri" w:hAnsi="Calibri"/>
          <w:i/>
          <w:lang w:val="en-GB"/>
        </w:rPr>
        <w:t>Journal of Child Psychology and Psychiatry</w:t>
      </w:r>
      <w:r w:rsidRPr="00356535">
        <w:rPr>
          <w:rFonts w:ascii="Calibri" w:hAnsi="Calibri"/>
          <w:lang w:val="en-GB"/>
        </w:rPr>
        <w:t xml:space="preserve">, </w:t>
      </w:r>
      <w:r w:rsidRPr="00356535">
        <w:rPr>
          <w:rFonts w:ascii="Calibri" w:hAnsi="Calibri"/>
          <w:i/>
          <w:lang w:val="en-GB"/>
        </w:rPr>
        <w:t>24</w:t>
      </w:r>
      <w:r w:rsidRPr="00356535">
        <w:rPr>
          <w:rFonts w:ascii="Calibri" w:hAnsi="Calibri"/>
          <w:lang w:val="en-GB"/>
        </w:rPr>
        <w:t>(4), 613–620.</w:t>
      </w:r>
    </w:p>
    <w:p w14:paraId="2F2C7131"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Witkin, H. A. (1950). Individual Differences in Ease of Perception of Embedded Figures. </w:t>
      </w:r>
      <w:r w:rsidRPr="00356535">
        <w:rPr>
          <w:rFonts w:ascii="Calibri" w:hAnsi="Calibri"/>
          <w:i/>
          <w:lang w:val="en-GB"/>
        </w:rPr>
        <w:t>Journal of Personality</w:t>
      </w:r>
      <w:r w:rsidRPr="00356535">
        <w:rPr>
          <w:rFonts w:ascii="Calibri" w:hAnsi="Calibri"/>
          <w:lang w:val="en-GB"/>
        </w:rPr>
        <w:t xml:space="preserve">, </w:t>
      </w:r>
      <w:r w:rsidRPr="00356535">
        <w:rPr>
          <w:rFonts w:ascii="Calibri" w:hAnsi="Calibri"/>
          <w:i/>
          <w:lang w:val="en-GB"/>
        </w:rPr>
        <w:t>19</w:t>
      </w:r>
      <w:r w:rsidRPr="00356535">
        <w:rPr>
          <w:rFonts w:ascii="Calibri" w:hAnsi="Calibri"/>
          <w:lang w:val="en-GB"/>
        </w:rPr>
        <w:t>(1), 1–15. https://doi.org/10.1111/j.1467-6494.1950.tb01084.x</w:t>
      </w:r>
    </w:p>
    <w:p w14:paraId="56FF284F"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Witkin, H. A., Goodenough, D. R., &amp; Karp, S. A. (1967). Stability of cognitive style from childhood to young adulthood. </w:t>
      </w:r>
      <w:r w:rsidRPr="00356535">
        <w:rPr>
          <w:rFonts w:ascii="Calibri" w:hAnsi="Calibri"/>
          <w:i/>
          <w:lang w:val="en-GB"/>
        </w:rPr>
        <w:t>Journal of Personality and Social Psychology</w:t>
      </w:r>
      <w:r w:rsidRPr="00356535">
        <w:rPr>
          <w:rFonts w:ascii="Calibri" w:hAnsi="Calibri"/>
          <w:lang w:val="en-GB"/>
        </w:rPr>
        <w:t xml:space="preserve">, </w:t>
      </w:r>
      <w:r w:rsidRPr="00356535">
        <w:rPr>
          <w:rFonts w:ascii="Calibri" w:hAnsi="Calibri"/>
          <w:i/>
          <w:lang w:val="en-GB"/>
        </w:rPr>
        <w:t>7</w:t>
      </w:r>
      <w:r w:rsidRPr="00356535">
        <w:rPr>
          <w:rFonts w:ascii="Calibri" w:hAnsi="Calibri"/>
          <w:lang w:val="en-GB"/>
        </w:rPr>
        <w:t>(3), 291–300.</w:t>
      </w:r>
    </w:p>
    <w:p w14:paraId="15BA51CB" w14:textId="77777777" w:rsidR="006D156C" w:rsidRPr="00356535" w:rsidRDefault="006D156C" w:rsidP="006D156C">
      <w:pPr>
        <w:pStyle w:val="Bibliography"/>
        <w:rPr>
          <w:rFonts w:ascii="Calibri" w:hAnsi="Calibri"/>
          <w:lang w:val="en-GB"/>
        </w:rPr>
      </w:pPr>
      <w:r w:rsidRPr="00356535">
        <w:rPr>
          <w:rFonts w:ascii="Calibri" w:hAnsi="Calibri"/>
          <w:lang w:val="en-GB"/>
        </w:rPr>
        <w:lastRenderedPageBreak/>
        <w:t xml:space="preserve">Witkin, H. A., Moore, C. A., Goodenough, D. R., &amp; Cox, P. W. (1975). Field-Dependent and Field-Independent Cognitive Styles and Their Educational Implications. </w:t>
      </w:r>
      <w:r w:rsidRPr="00356535">
        <w:rPr>
          <w:rFonts w:ascii="Calibri" w:hAnsi="Calibri"/>
          <w:i/>
          <w:lang w:val="en-GB"/>
        </w:rPr>
        <w:t>ETS Research Bulletin Series</w:t>
      </w:r>
      <w:r w:rsidRPr="00356535">
        <w:rPr>
          <w:rFonts w:ascii="Calibri" w:hAnsi="Calibri"/>
          <w:lang w:val="en-GB"/>
        </w:rPr>
        <w:t xml:space="preserve">, </w:t>
      </w:r>
      <w:r w:rsidRPr="00356535">
        <w:rPr>
          <w:rFonts w:ascii="Calibri" w:hAnsi="Calibri"/>
          <w:i/>
          <w:lang w:val="en-GB"/>
        </w:rPr>
        <w:t>1975</w:t>
      </w:r>
      <w:r w:rsidRPr="00356535">
        <w:rPr>
          <w:rFonts w:ascii="Calibri" w:hAnsi="Calibri"/>
          <w:lang w:val="en-GB"/>
        </w:rPr>
        <w:t>(2), 1–64. https://doi.org/10.1002/j.2333-8504.1975.tb01065.x</w:t>
      </w:r>
    </w:p>
    <w:p w14:paraId="27E08C39" w14:textId="77777777" w:rsidR="006D156C" w:rsidRPr="00356535" w:rsidRDefault="006D156C" w:rsidP="006D156C">
      <w:pPr>
        <w:pStyle w:val="Bibliography"/>
        <w:rPr>
          <w:rFonts w:ascii="Calibri" w:hAnsi="Calibri"/>
          <w:lang w:val="en-GB"/>
        </w:rPr>
      </w:pPr>
      <w:r w:rsidRPr="00356535">
        <w:rPr>
          <w:rFonts w:ascii="Calibri" w:hAnsi="Calibri"/>
          <w:lang w:val="en-GB"/>
        </w:rPr>
        <w:t xml:space="preserve">Witkin, H. A., Oltman, P. K., Raskin, E., &amp; Karp, S. A. (1971). </w:t>
      </w:r>
      <w:r w:rsidRPr="00356535">
        <w:rPr>
          <w:rFonts w:ascii="Calibri" w:hAnsi="Calibri"/>
          <w:i/>
          <w:lang w:val="en-GB"/>
        </w:rPr>
        <w:t>A manual for the embedded figures tests.</w:t>
      </w:r>
      <w:r w:rsidRPr="00356535">
        <w:rPr>
          <w:rFonts w:ascii="Calibri" w:hAnsi="Calibri"/>
          <w:lang w:val="en-GB"/>
        </w:rPr>
        <w:t xml:space="preserve"> Palo Alto, CA: Consulting Psychologists Press.</w:t>
      </w:r>
    </w:p>
    <w:p w14:paraId="1B0E90E2" w14:textId="37311425" w:rsidR="00203942" w:rsidRPr="00356535" w:rsidRDefault="007C262A" w:rsidP="00E27C76">
      <w:pPr>
        <w:shd w:val="clear" w:color="auto" w:fill="FFFFFF" w:themeFill="background1"/>
        <w:spacing w:before="120" w:after="120" w:line="480" w:lineRule="auto"/>
        <w:ind w:firstLine="0"/>
        <w:rPr>
          <w:rFonts w:eastAsiaTheme="majorEastAsia" w:cs="Times New Roman"/>
          <w:b/>
          <w:lang w:val="en-GB"/>
        </w:rPr>
      </w:pPr>
      <w:r w:rsidRPr="00356535">
        <w:rPr>
          <w:rFonts w:cs="Times New Roman"/>
          <w:lang w:val="en-GB"/>
        </w:rPr>
        <w:fldChar w:fldCharType="end"/>
      </w:r>
    </w:p>
    <w:sectPr w:rsidR="00203942" w:rsidRPr="00356535" w:rsidSect="0069769D">
      <w:headerReference w:type="default" r:id="rId12"/>
      <w:footerReference w:type="default" r:id="rId13"/>
      <w:pgSz w:w="12240" w:h="15840"/>
      <w:pgMar w:top="1440" w:right="1440" w:bottom="1440" w:left="1440" w:header="709" w:footer="709" w:gutter="0"/>
      <w:lnNumType w:countBy="1" w:restart="continuous"/>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CE50B3" w14:textId="77777777" w:rsidR="00AB14C8" w:rsidRDefault="00AB14C8" w:rsidP="005F50BF">
      <w:pPr>
        <w:spacing w:line="240" w:lineRule="auto"/>
      </w:pPr>
      <w:r>
        <w:separator/>
      </w:r>
    </w:p>
  </w:endnote>
  <w:endnote w:type="continuationSeparator" w:id="0">
    <w:p w14:paraId="6388E0B6" w14:textId="77777777" w:rsidR="00AB14C8" w:rsidRDefault="00AB14C8" w:rsidP="005F50BF">
      <w:pPr>
        <w:spacing w:line="240" w:lineRule="auto"/>
      </w:pPr>
      <w:r>
        <w:continuationSeparator/>
      </w:r>
    </w:p>
  </w:endnote>
  <w:endnote w:type="continuationNotice" w:id="1">
    <w:p w14:paraId="428CBC49" w14:textId="77777777" w:rsidR="00AB14C8" w:rsidRDefault="00AB14C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B7FD4" w14:textId="77777777" w:rsidR="001636AA" w:rsidRDefault="001636A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FD5AE" w14:textId="77777777" w:rsidR="00AB14C8" w:rsidRDefault="00AB14C8" w:rsidP="005F50BF">
      <w:pPr>
        <w:spacing w:line="240" w:lineRule="auto"/>
      </w:pPr>
      <w:r>
        <w:separator/>
      </w:r>
    </w:p>
  </w:footnote>
  <w:footnote w:type="continuationSeparator" w:id="0">
    <w:p w14:paraId="65E30F11" w14:textId="77777777" w:rsidR="00AB14C8" w:rsidRDefault="00AB14C8" w:rsidP="005F50BF">
      <w:pPr>
        <w:spacing w:line="240" w:lineRule="auto"/>
      </w:pPr>
      <w:r>
        <w:continuationSeparator/>
      </w:r>
    </w:p>
  </w:footnote>
  <w:footnote w:type="continuationNotice" w:id="1">
    <w:p w14:paraId="10E5DDC9" w14:textId="77777777" w:rsidR="00AB14C8" w:rsidRDefault="00AB14C8">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EF42E" w14:textId="4979FA60" w:rsidR="00700936" w:rsidRPr="00CA04FA" w:rsidRDefault="00700936" w:rsidP="00A46AD9">
    <w:pPr>
      <w:pStyle w:val="Header"/>
      <w:ind w:firstLine="0"/>
      <w:rPr>
        <w:lang w:val="en-US"/>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513FDA"/>
    <w:multiLevelType w:val="hybridMultilevel"/>
    <w:tmpl w:val="AA8E81FC"/>
    <w:lvl w:ilvl="0" w:tplc="D3B09A2C">
      <w:start w:val="1"/>
      <w:numFmt w:val="decimal"/>
      <w:lvlText w:val="%1.1.1"/>
      <w:lvlJc w:val="left"/>
      <w:pPr>
        <w:ind w:left="1440" w:hanging="360"/>
      </w:pPr>
      <w:rPr>
        <w:rFonts w:hint="default"/>
      </w:r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1">
    <w:nsid w:val="293A4C96"/>
    <w:multiLevelType w:val="hybridMultilevel"/>
    <w:tmpl w:val="89FE6E4C"/>
    <w:lvl w:ilvl="0" w:tplc="E18A2D62">
      <w:start w:val="1"/>
      <w:numFmt w:val="decimal"/>
      <w:lvlText w:val="%1."/>
      <w:lvlJc w:val="left"/>
      <w:pPr>
        <w:ind w:left="360" w:hanging="360"/>
      </w:pPr>
      <w:rPr>
        <w:rFonts w:hint="default"/>
      </w:rPr>
    </w:lvl>
    <w:lvl w:ilvl="1" w:tplc="08130019" w:tentative="1">
      <w:start w:val="1"/>
      <w:numFmt w:val="lowerLetter"/>
      <w:lvlText w:val="%2."/>
      <w:lvlJc w:val="left"/>
      <w:pPr>
        <w:ind w:left="1080" w:hanging="360"/>
      </w:pPr>
    </w:lvl>
    <w:lvl w:ilvl="2" w:tplc="0813001B" w:tentative="1">
      <w:start w:val="1"/>
      <w:numFmt w:val="lowerRoman"/>
      <w:lvlText w:val="%3."/>
      <w:lvlJc w:val="right"/>
      <w:pPr>
        <w:ind w:left="1800" w:hanging="180"/>
      </w:pPr>
    </w:lvl>
    <w:lvl w:ilvl="3" w:tplc="0813000F" w:tentative="1">
      <w:start w:val="1"/>
      <w:numFmt w:val="decimal"/>
      <w:lvlText w:val="%4."/>
      <w:lvlJc w:val="left"/>
      <w:pPr>
        <w:ind w:left="2520" w:hanging="360"/>
      </w:pPr>
    </w:lvl>
    <w:lvl w:ilvl="4" w:tplc="08130019" w:tentative="1">
      <w:start w:val="1"/>
      <w:numFmt w:val="lowerLetter"/>
      <w:lvlText w:val="%5."/>
      <w:lvlJc w:val="left"/>
      <w:pPr>
        <w:ind w:left="3240" w:hanging="360"/>
      </w:pPr>
    </w:lvl>
    <w:lvl w:ilvl="5" w:tplc="0813001B" w:tentative="1">
      <w:start w:val="1"/>
      <w:numFmt w:val="lowerRoman"/>
      <w:lvlText w:val="%6."/>
      <w:lvlJc w:val="right"/>
      <w:pPr>
        <w:ind w:left="3960" w:hanging="180"/>
      </w:pPr>
    </w:lvl>
    <w:lvl w:ilvl="6" w:tplc="0813000F" w:tentative="1">
      <w:start w:val="1"/>
      <w:numFmt w:val="decimal"/>
      <w:lvlText w:val="%7."/>
      <w:lvlJc w:val="left"/>
      <w:pPr>
        <w:ind w:left="4680" w:hanging="360"/>
      </w:pPr>
    </w:lvl>
    <w:lvl w:ilvl="7" w:tplc="08130019" w:tentative="1">
      <w:start w:val="1"/>
      <w:numFmt w:val="lowerLetter"/>
      <w:lvlText w:val="%8."/>
      <w:lvlJc w:val="left"/>
      <w:pPr>
        <w:ind w:left="5400" w:hanging="360"/>
      </w:pPr>
    </w:lvl>
    <w:lvl w:ilvl="8" w:tplc="0813001B" w:tentative="1">
      <w:start w:val="1"/>
      <w:numFmt w:val="lowerRoman"/>
      <w:lvlText w:val="%9."/>
      <w:lvlJc w:val="right"/>
      <w:pPr>
        <w:ind w:left="6120" w:hanging="180"/>
      </w:pPr>
    </w:lvl>
  </w:abstractNum>
  <w:abstractNum w:abstractNumId="2">
    <w:nsid w:val="2DE321EC"/>
    <w:multiLevelType w:val="hybridMultilevel"/>
    <w:tmpl w:val="2412096A"/>
    <w:lvl w:ilvl="0" w:tplc="094E6C18">
      <w:start w:val="1"/>
      <w:numFmt w:val="decimal"/>
      <w:lvlText w:val="%1.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nsid w:val="31ED0FB7"/>
    <w:multiLevelType w:val="hybridMultilevel"/>
    <w:tmpl w:val="F82AF64C"/>
    <w:lvl w:ilvl="0" w:tplc="FEA833EA">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3B1F5740"/>
    <w:multiLevelType w:val="hybridMultilevel"/>
    <w:tmpl w:val="FA9602E2"/>
    <w:lvl w:ilvl="0" w:tplc="13E802D2">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nsid w:val="4DB15634"/>
    <w:multiLevelType w:val="multilevel"/>
    <w:tmpl w:val="A8A0890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1004"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4F0F3A7B"/>
    <w:multiLevelType w:val="multilevel"/>
    <w:tmpl w:val="0813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
    <w:nsid w:val="56F673FD"/>
    <w:multiLevelType w:val="hybridMultilevel"/>
    <w:tmpl w:val="1CB6D792"/>
    <w:lvl w:ilvl="0" w:tplc="871CCF2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1"/>
  </w:num>
  <w:num w:numId="2">
    <w:abstractNumId w:val="1"/>
    <w:lvlOverride w:ilvl="0">
      <w:startOverride w:val="1"/>
    </w:lvlOverride>
  </w:num>
  <w:num w:numId="3">
    <w:abstractNumId w:val="7"/>
  </w:num>
  <w:num w:numId="4">
    <w:abstractNumId w:val="3"/>
  </w:num>
  <w:num w:numId="5">
    <w:abstractNumId w:val="4"/>
  </w:num>
  <w:num w:numId="6">
    <w:abstractNumId w:val="2"/>
  </w:num>
  <w:num w:numId="7">
    <w:abstractNumId w:val="0"/>
  </w:num>
  <w:num w:numId="8">
    <w:abstractNumId w:val="5"/>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trackRevisions/>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1A7"/>
    <w:rsid w:val="0000025C"/>
    <w:rsid w:val="000007B4"/>
    <w:rsid w:val="00001050"/>
    <w:rsid w:val="000010DB"/>
    <w:rsid w:val="0000185C"/>
    <w:rsid w:val="00001B09"/>
    <w:rsid w:val="00001DFF"/>
    <w:rsid w:val="00003420"/>
    <w:rsid w:val="00003AA8"/>
    <w:rsid w:val="00003BB8"/>
    <w:rsid w:val="00004B65"/>
    <w:rsid w:val="00004CC3"/>
    <w:rsid w:val="0000503C"/>
    <w:rsid w:val="000050D4"/>
    <w:rsid w:val="00005D34"/>
    <w:rsid w:val="00005EE0"/>
    <w:rsid w:val="00006148"/>
    <w:rsid w:val="000062DB"/>
    <w:rsid w:val="00006466"/>
    <w:rsid w:val="000064C0"/>
    <w:rsid w:val="00006939"/>
    <w:rsid w:val="00006F47"/>
    <w:rsid w:val="000077B4"/>
    <w:rsid w:val="00007FFC"/>
    <w:rsid w:val="0001043B"/>
    <w:rsid w:val="000108AE"/>
    <w:rsid w:val="00010A1D"/>
    <w:rsid w:val="00010D99"/>
    <w:rsid w:val="00010DE5"/>
    <w:rsid w:val="00011040"/>
    <w:rsid w:val="000120A4"/>
    <w:rsid w:val="000126B9"/>
    <w:rsid w:val="000139DA"/>
    <w:rsid w:val="00013A53"/>
    <w:rsid w:val="00014B1D"/>
    <w:rsid w:val="00014C94"/>
    <w:rsid w:val="0001512D"/>
    <w:rsid w:val="000153AF"/>
    <w:rsid w:val="000153D9"/>
    <w:rsid w:val="000154A7"/>
    <w:rsid w:val="00015E46"/>
    <w:rsid w:val="000160A5"/>
    <w:rsid w:val="00016497"/>
    <w:rsid w:val="00016CD1"/>
    <w:rsid w:val="00017877"/>
    <w:rsid w:val="00017EF4"/>
    <w:rsid w:val="00021178"/>
    <w:rsid w:val="000218BB"/>
    <w:rsid w:val="000231EC"/>
    <w:rsid w:val="000232E7"/>
    <w:rsid w:val="00023BF6"/>
    <w:rsid w:val="00025387"/>
    <w:rsid w:val="000256C8"/>
    <w:rsid w:val="00026A42"/>
    <w:rsid w:val="000304ED"/>
    <w:rsid w:val="00030F85"/>
    <w:rsid w:val="00030F9D"/>
    <w:rsid w:val="00031FFA"/>
    <w:rsid w:val="000324B4"/>
    <w:rsid w:val="000330C8"/>
    <w:rsid w:val="000331A1"/>
    <w:rsid w:val="000343E6"/>
    <w:rsid w:val="00035263"/>
    <w:rsid w:val="000355F9"/>
    <w:rsid w:val="00035B16"/>
    <w:rsid w:val="0003716D"/>
    <w:rsid w:val="00037302"/>
    <w:rsid w:val="0003738E"/>
    <w:rsid w:val="000374B4"/>
    <w:rsid w:val="00041E95"/>
    <w:rsid w:val="00043E55"/>
    <w:rsid w:val="00044D16"/>
    <w:rsid w:val="00046238"/>
    <w:rsid w:val="00047869"/>
    <w:rsid w:val="0005058E"/>
    <w:rsid w:val="00050F1B"/>
    <w:rsid w:val="000518A4"/>
    <w:rsid w:val="000519F2"/>
    <w:rsid w:val="00051FBA"/>
    <w:rsid w:val="000535CF"/>
    <w:rsid w:val="00053F31"/>
    <w:rsid w:val="00054C3F"/>
    <w:rsid w:val="00054CC1"/>
    <w:rsid w:val="00054D01"/>
    <w:rsid w:val="00055C9F"/>
    <w:rsid w:val="00056108"/>
    <w:rsid w:val="000565EB"/>
    <w:rsid w:val="00056C3E"/>
    <w:rsid w:val="00057D46"/>
    <w:rsid w:val="00057DDE"/>
    <w:rsid w:val="00060A66"/>
    <w:rsid w:val="00061063"/>
    <w:rsid w:val="00061EAC"/>
    <w:rsid w:val="0006214A"/>
    <w:rsid w:val="000626E7"/>
    <w:rsid w:val="00062862"/>
    <w:rsid w:val="00062DC8"/>
    <w:rsid w:val="000630E6"/>
    <w:rsid w:val="0006313C"/>
    <w:rsid w:val="000649F1"/>
    <w:rsid w:val="00064BE8"/>
    <w:rsid w:val="000650A0"/>
    <w:rsid w:val="00065376"/>
    <w:rsid w:val="00065B52"/>
    <w:rsid w:val="000661AC"/>
    <w:rsid w:val="00066EEC"/>
    <w:rsid w:val="00067094"/>
    <w:rsid w:val="00067D19"/>
    <w:rsid w:val="00070292"/>
    <w:rsid w:val="000703FC"/>
    <w:rsid w:val="00070AC0"/>
    <w:rsid w:val="00070C19"/>
    <w:rsid w:val="00071765"/>
    <w:rsid w:val="00071A50"/>
    <w:rsid w:val="000725A6"/>
    <w:rsid w:val="00072FA8"/>
    <w:rsid w:val="0007354C"/>
    <w:rsid w:val="000737B4"/>
    <w:rsid w:val="000740C4"/>
    <w:rsid w:val="0007465D"/>
    <w:rsid w:val="00075286"/>
    <w:rsid w:val="00075516"/>
    <w:rsid w:val="00076218"/>
    <w:rsid w:val="000772B0"/>
    <w:rsid w:val="00077341"/>
    <w:rsid w:val="00080945"/>
    <w:rsid w:val="00080995"/>
    <w:rsid w:val="00081487"/>
    <w:rsid w:val="00083496"/>
    <w:rsid w:val="00083A61"/>
    <w:rsid w:val="000845F5"/>
    <w:rsid w:val="00085609"/>
    <w:rsid w:val="000856CD"/>
    <w:rsid w:val="000857F5"/>
    <w:rsid w:val="00085A8C"/>
    <w:rsid w:val="00086046"/>
    <w:rsid w:val="00086198"/>
    <w:rsid w:val="0008679B"/>
    <w:rsid w:val="00086C13"/>
    <w:rsid w:val="00087662"/>
    <w:rsid w:val="000879E4"/>
    <w:rsid w:val="00087DC4"/>
    <w:rsid w:val="00090D19"/>
    <w:rsid w:val="000910B6"/>
    <w:rsid w:val="00092898"/>
    <w:rsid w:val="00092A65"/>
    <w:rsid w:val="00093EBC"/>
    <w:rsid w:val="00094575"/>
    <w:rsid w:val="00094850"/>
    <w:rsid w:val="000956ED"/>
    <w:rsid w:val="00097BCB"/>
    <w:rsid w:val="00097CB2"/>
    <w:rsid w:val="000A107D"/>
    <w:rsid w:val="000A10B2"/>
    <w:rsid w:val="000A13DC"/>
    <w:rsid w:val="000A2645"/>
    <w:rsid w:val="000A2CB3"/>
    <w:rsid w:val="000A2E9B"/>
    <w:rsid w:val="000A34AB"/>
    <w:rsid w:val="000A3678"/>
    <w:rsid w:val="000A3862"/>
    <w:rsid w:val="000A3CEC"/>
    <w:rsid w:val="000A427E"/>
    <w:rsid w:val="000A4BF6"/>
    <w:rsid w:val="000A4D38"/>
    <w:rsid w:val="000A4F78"/>
    <w:rsid w:val="000A5D78"/>
    <w:rsid w:val="000A67D5"/>
    <w:rsid w:val="000A7765"/>
    <w:rsid w:val="000B0EA5"/>
    <w:rsid w:val="000B1053"/>
    <w:rsid w:val="000B14E5"/>
    <w:rsid w:val="000B2863"/>
    <w:rsid w:val="000B28E4"/>
    <w:rsid w:val="000B2F14"/>
    <w:rsid w:val="000B2F5A"/>
    <w:rsid w:val="000B3183"/>
    <w:rsid w:val="000B35F0"/>
    <w:rsid w:val="000B370D"/>
    <w:rsid w:val="000B5243"/>
    <w:rsid w:val="000B5F4D"/>
    <w:rsid w:val="000B6176"/>
    <w:rsid w:val="000B62AF"/>
    <w:rsid w:val="000B700D"/>
    <w:rsid w:val="000B73CA"/>
    <w:rsid w:val="000B7672"/>
    <w:rsid w:val="000C05F4"/>
    <w:rsid w:val="000C0747"/>
    <w:rsid w:val="000C0E8C"/>
    <w:rsid w:val="000C16A4"/>
    <w:rsid w:val="000C1A2F"/>
    <w:rsid w:val="000C23E1"/>
    <w:rsid w:val="000C25C4"/>
    <w:rsid w:val="000C383D"/>
    <w:rsid w:val="000C3E1E"/>
    <w:rsid w:val="000C4454"/>
    <w:rsid w:val="000C586E"/>
    <w:rsid w:val="000C5B05"/>
    <w:rsid w:val="000C6ACF"/>
    <w:rsid w:val="000D0AD7"/>
    <w:rsid w:val="000D0B3D"/>
    <w:rsid w:val="000D2C79"/>
    <w:rsid w:val="000D4B8A"/>
    <w:rsid w:val="000D4E83"/>
    <w:rsid w:val="000D5882"/>
    <w:rsid w:val="000D5E74"/>
    <w:rsid w:val="000D76DA"/>
    <w:rsid w:val="000E0149"/>
    <w:rsid w:val="000E188A"/>
    <w:rsid w:val="000E28ED"/>
    <w:rsid w:val="000E3F81"/>
    <w:rsid w:val="000E404F"/>
    <w:rsid w:val="000E46C7"/>
    <w:rsid w:val="000E4B59"/>
    <w:rsid w:val="000E4F79"/>
    <w:rsid w:val="000E52E7"/>
    <w:rsid w:val="000E7037"/>
    <w:rsid w:val="000E7A10"/>
    <w:rsid w:val="000F001D"/>
    <w:rsid w:val="000F0120"/>
    <w:rsid w:val="000F03FF"/>
    <w:rsid w:val="000F0A8D"/>
    <w:rsid w:val="000F1100"/>
    <w:rsid w:val="000F11EC"/>
    <w:rsid w:val="000F1917"/>
    <w:rsid w:val="000F3E56"/>
    <w:rsid w:val="000F4039"/>
    <w:rsid w:val="000F5555"/>
    <w:rsid w:val="000F5BB9"/>
    <w:rsid w:val="000F7008"/>
    <w:rsid w:val="000F7328"/>
    <w:rsid w:val="000F7343"/>
    <w:rsid w:val="000F7CF1"/>
    <w:rsid w:val="000F7FAD"/>
    <w:rsid w:val="00101248"/>
    <w:rsid w:val="00101D3C"/>
    <w:rsid w:val="0010204B"/>
    <w:rsid w:val="00102136"/>
    <w:rsid w:val="001039A6"/>
    <w:rsid w:val="00103C9E"/>
    <w:rsid w:val="00103DAA"/>
    <w:rsid w:val="001050E6"/>
    <w:rsid w:val="00105165"/>
    <w:rsid w:val="00105A81"/>
    <w:rsid w:val="00107637"/>
    <w:rsid w:val="001079CE"/>
    <w:rsid w:val="00107D58"/>
    <w:rsid w:val="00110072"/>
    <w:rsid w:val="00110087"/>
    <w:rsid w:val="001101A3"/>
    <w:rsid w:val="00110570"/>
    <w:rsid w:val="00111ED9"/>
    <w:rsid w:val="001135F2"/>
    <w:rsid w:val="00113FAA"/>
    <w:rsid w:val="001151BD"/>
    <w:rsid w:val="00115D2B"/>
    <w:rsid w:val="001164FD"/>
    <w:rsid w:val="00116E81"/>
    <w:rsid w:val="001173FF"/>
    <w:rsid w:val="00117DE9"/>
    <w:rsid w:val="00117FA0"/>
    <w:rsid w:val="00120B0D"/>
    <w:rsid w:val="00120CED"/>
    <w:rsid w:val="00121176"/>
    <w:rsid w:val="00121C7A"/>
    <w:rsid w:val="00121F49"/>
    <w:rsid w:val="00122EF5"/>
    <w:rsid w:val="00123236"/>
    <w:rsid w:val="0012407D"/>
    <w:rsid w:val="001243D1"/>
    <w:rsid w:val="001258C9"/>
    <w:rsid w:val="00126F18"/>
    <w:rsid w:val="0013102E"/>
    <w:rsid w:val="00131D02"/>
    <w:rsid w:val="00131EB2"/>
    <w:rsid w:val="0013441C"/>
    <w:rsid w:val="00134481"/>
    <w:rsid w:val="00134C36"/>
    <w:rsid w:val="00135A8F"/>
    <w:rsid w:val="00135C6A"/>
    <w:rsid w:val="00136A37"/>
    <w:rsid w:val="00136B75"/>
    <w:rsid w:val="001373A1"/>
    <w:rsid w:val="0013783E"/>
    <w:rsid w:val="0014041D"/>
    <w:rsid w:val="00140839"/>
    <w:rsid w:val="00140A13"/>
    <w:rsid w:val="00140B11"/>
    <w:rsid w:val="00140B7F"/>
    <w:rsid w:val="00140EE7"/>
    <w:rsid w:val="00141E1A"/>
    <w:rsid w:val="00143220"/>
    <w:rsid w:val="00143B94"/>
    <w:rsid w:val="0014481B"/>
    <w:rsid w:val="001454C9"/>
    <w:rsid w:val="0014643D"/>
    <w:rsid w:val="001471D3"/>
    <w:rsid w:val="0014769E"/>
    <w:rsid w:val="0014782F"/>
    <w:rsid w:val="001506C7"/>
    <w:rsid w:val="00150C85"/>
    <w:rsid w:val="00151310"/>
    <w:rsid w:val="00151401"/>
    <w:rsid w:val="00151E58"/>
    <w:rsid w:val="001523C4"/>
    <w:rsid w:val="001526BD"/>
    <w:rsid w:val="00152D13"/>
    <w:rsid w:val="00153891"/>
    <w:rsid w:val="00153E93"/>
    <w:rsid w:val="00154736"/>
    <w:rsid w:val="00154F01"/>
    <w:rsid w:val="00155221"/>
    <w:rsid w:val="001558DF"/>
    <w:rsid w:val="00155CA4"/>
    <w:rsid w:val="00156689"/>
    <w:rsid w:val="001568DB"/>
    <w:rsid w:val="00156980"/>
    <w:rsid w:val="00156DD2"/>
    <w:rsid w:val="00157067"/>
    <w:rsid w:val="00157D22"/>
    <w:rsid w:val="001601FF"/>
    <w:rsid w:val="00160D54"/>
    <w:rsid w:val="00161148"/>
    <w:rsid w:val="001617B9"/>
    <w:rsid w:val="0016281A"/>
    <w:rsid w:val="0016306D"/>
    <w:rsid w:val="001636AA"/>
    <w:rsid w:val="001642D0"/>
    <w:rsid w:val="0016499A"/>
    <w:rsid w:val="00165142"/>
    <w:rsid w:val="001653D2"/>
    <w:rsid w:val="001659CE"/>
    <w:rsid w:val="00166273"/>
    <w:rsid w:val="00166C2E"/>
    <w:rsid w:val="0017028F"/>
    <w:rsid w:val="001708EB"/>
    <w:rsid w:val="00171414"/>
    <w:rsid w:val="00171875"/>
    <w:rsid w:val="00172161"/>
    <w:rsid w:val="001721F1"/>
    <w:rsid w:val="00172633"/>
    <w:rsid w:val="00172933"/>
    <w:rsid w:val="00172AAA"/>
    <w:rsid w:val="00173397"/>
    <w:rsid w:val="00173830"/>
    <w:rsid w:val="00173AF9"/>
    <w:rsid w:val="00174940"/>
    <w:rsid w:val="0017542A"/>
    <w:rsid w:val="00177017"/>
    <w:rsid w:val="00180144"/>
    <w:rsid w:val="00180550"/>
    <w:rsid w:val="001808E4"/>
    <w:rsid w:val="00181090"/>
    <w:rsid w:val="0018212B"/>
    <w:rsid w:val="001827B0"/>
    <w:rsid w:val="0018291F"/>
    <w:rsid w:val="001838C6"/>
    <w:rsid w:val="0018405D"/>
    <w:rsid w:val="00185027"/>
    <w:rsid w:val="001869FB"/>
    <w:rsid w:val="00187036"/>
    <w:rsid w:val="001925DD"/>
    <w:rsid w:val="00192724"/>
    <w:rsid w:val="00192BFA"/>
    <w:rsid w:val="00192DFC"/>
    <w:rsid w:val="00195563"/>
    <w:rsid w:val="00195F4C"/>
    <w:rsid w:val="001960D3"/>
    <w:rsid w:val="00196AFB"/>
    <w:rsid w:val="00196B61"/>
    <w:rsid w:val="0019790D"/>
    <w:rsid w:val="001A00E1"/>
    <w:rsid w:val="001A097C"/>
    <w:rsid w:val="001A0F76"/>
    <w:rsid w:val="001A13EB"/>
    <w:rsid w:val="001A167A"/>
    <w:rsid w:val="001A2D8B"/>
    <w:rsid w:val="001A2F38"/>
    <w:rsid w:val="001A3DC2"/>
    <w:rsid w:val="001A4366"/>
    <w:rsid w:val="001A4791"/>
    <w:rsid w:val="001A4C8B"/>
    <w:rsid w:val="001A5037"/>
    <w:rsid w:val="001A52C7"/>
    <w:rsid w:val="001A6236"/>
    <w:rsid w:val="001A6CD7"/>
    <w:rsid w:val="001A6EC9"/>
    <w:rsid w:val="001A73BB"/>
    <w:rsid w:val="001A7587"/>
    <w:rsid w:val="001B06E7"/>
    <w:rsid w:val="001B0797"/>
    <w:rsid w:val="001B3036"/>
    <w:rsid w:val="001B3581"/>
    <w:rsid w:val="001B4B90"/>
    <w:rsid w:val="001B4C96"/>
    <w:rsid w:val="001B4D73"/>
    <w:rsid w:val="001B6860"/>
    <w:rsid w:val="001B71CA"/>
    <w:rsid w:val="001C00C2"/>
    <w:rsid w:val="001C016C"/>
    <w:rsid w:val="001C0910"/>
    <w:rsid w:val="001C0D24"/>
    <w:rsid w:val="001C0D2D"/>
    <w:rsid w:val="001C0E80"/>
    <w:rsid w:val="001C1257"/>
    <w:rsid w:val="001C1680"/>
    <w:rsid w:val="001C23F7"/>
    <w:rsid w:val="001C282D"/>
    <w:rsid w:val="001C2B7D"/>
    <w:rsid w:val="001C3614"/>
    <w:rsid w:val="001C4522"/>
    <w:rsid w:val="001C4804"/>
    <w:rsid w:val="001C5CC2"/>
    <w:rsid w:val="001C6D60"/>
    <w:rsid w:val="001C77E0"/>
    <w:rsid w:val="001C7988"/>
    <w:rsid w:val="001C7C93"/>
    <w:rsid w:val="001D14F4"/>
    <w:rsid w:val="001D2A4B"/>
    <w:rsid w:val="001D2BAC"/>
    <w:rsid w:val="001D2D30"/>
    <w:rsid w:val="001D33E7"/>
    <w:rsid w:val="001D33F9"/>
    <w:rsid w:val="001D35BD"/>
    <w:rsid w:val="001D404C"/>
    <w:rsid w:val="001D466B"/>
    <w:rsid w:val="001D4AD7"/>
    <w:rsid w:val="001D4D38"/>
    <w:rsid w:val="001D4FD8"/>
    <w:rsid w:val="001D51AA"/>
    <w:rsid w:val="001D61F1"/>
    <w:rsid w:val="001D6F81"/>
    <w:rsid w:val="001D7235"/>
    <w:rsid w:val="001D7680"/>
    <w:rsid w:val="001E1D60"/>
    <w:rsid w:val="001E2EDF"/>
    <w:rsid w:val="001E324F"/>
    <w:rsid w:val="001E350E"/>
    <w:rsid w:val="001E447E"/>
    <w:rsid w:val="001E47FB"/>
    <w:rsid w:val="001E4D0E"/>
    <w:rsid w:val="001E56F1"/>
    <w:rsid w:val="001E67FA"/>
    <w:rsid w:val="001E692E"/>
    <w:rsid w:val="001F0B5E"/>
    <w:rsid w:val="001F0D28"/>
    <w:rsid w:val="001F14FA"/>
    <w:rsid w:val="001F163F"/>
    <w:rsid w:val="001F1C88"/>
    <w:rsid w:val="001F2656"/>
    <w:rsid w:val="001F2B91"/>
    <w:rsid w:val="001F2D81"/>
    <w:rsid w:val="001F2ED9"/>
    <w:rsid w:val="001F3DEE"/>
    <w:rsid w:val="001F54EC"/>
    <w:rsid w:val="001F5C78"/>
    <w:rsid w:val="001F68C5"/>
    <w:rsid w:val="001F6964"/>
    <w:rsid w:val="001F71B5"/>
    <w:rsid w:val="00200AFA"/>
    <w:rsid w:val="00200CB1"/>
    <w:rsid w:val="00200D64"/>
    <w:rsid w:val="002010F1"/>
    <w:rsid w:val="00201805"/>
    <w:rsid w:val="00201E67"/>
    <w:rsid w:val="00202182"/>
    <w:rsid w:val="0020226A"/>
    <w:rsid w:val="00202BA7"/>
    <w:rsid w:val="00202CB9"/>
    <w:rsid w:val="00202F3E"/>
    <w:rsid w:val="002031AE"/>
    <w:rsid w:val="00203523"/>
    <w:rsid w:val="00203942"/>
    <w:rsid w:val="002043BD"/>
    <w:rsid w:val="0020477E"/>
    <w:rsid w:val="00204B9E"/>
    <w:rsid w:val="00204C54"/>
    <w:rsid w:val="00205025"/>
    <w:rsid w:val="00205915"/>
    <w:rsid w:val="00205D0A"/>
    <w:rsid w:val="00206700"/>
    <w:rsid w:val="002067B0"/>
    <w:rsid w:val="00206E7F"/>
    <w:rsid w:val="00210582"/>
    <w:rsid w:val="002109EA"/>
    <w:rsid w:val="00210A08"/>
    <w:rsid w:val="00211A22"/>
    <w:rsid w:val="00211BC7"/>
    <w:rsid w:val="00212008"/>
    <w:rsid w:val="002125AE"/>
    <w:rsid w:val="00213049"/>
    <w:rsid w:val="00214A6A"/>
    <w:rsid w:val="00214DBD"/>
    <w:rsid w:val="00215D9B"/>
    <w:rsid w:val="00215FC4"/>
    <w:rsid w:val="002160D6"/>
    <w:rsid w:val="002163EF"/>
    <w:rsid w:val="0021682C"/>
    <w:rsid w:val="00217049"/>
    <w:rsid w:val="0021782B"/>
    <w:rsid w:val="00217F31"/>
    <w:rsid w:val="00220855"/>
    <w:rsid w:val="00220F5A"/>
    <w:rsid w:val="002212B5"/>
    <w:rsid w:val="002224D1"/>
    <w:rsid w:val="0022269B"/>
    <w:rsid w:val="0022315A"/>
    <w:rsid w:val="0022340A"/>
    <w:rsid w:val="002234AB"/>
    <w:rsid w:val="002235FA"/>
    <w:rsid w:val="00223796"/>
    <w:rsid w:val="002238D4"/>
    <w:rsid w:val="00224A4A"/>
    <w:rsid w:val="0022543F"/>
    <w:rsid w:val="00227B09"/>
    <w:rsid w:val="00230050"/>
    <w:rsid w:val="0023010C"/>
    <w:rsid w:val="002317AF"/>
    <w:rsid w:val="00231C9C"/>
    <w:rsid w:val="00232E9B"/>
    <w:rsid w:val="00234330"/>
    <w:rsid w:val="0023449F"/>
    <w:rsid w:val="0023467A"/>
    <w:rsid w:val="0023508A"/>
    <w:rsid w:val="00236703"/>
    <w:rsid w:val="00236A69"/>
    <w:rsid w:val="002374E9"/>
    <w:rsid w:val="002376E7"/>
    <w:rsid w:val="00237EFE"/>
    <w:rsid w:val="002406DF"/>
    <w:rsid w:val="00240972"/>
    <w:rsid w:val="00240B1E"/>
    <w:rsid w:val="002418AF"/>
    <w:rsid w:val="00241EE5"/>
    <w:rsid w:val="002423A5"/>
    <w:rsid w:val="00242DB0"/>
    <w:rsid w:val="00243AA7"/>
    <w:rsid w:val="00244AF8"/>
    <w:rsid w:val="00245040"/>
    <w:rsid w:val="002459D8"/>
    <w:rsid w:val="00245E2C"/>
    <w:rsid w:val="002461B1"/>
    <w:rsid w:val="0024640A"/>
    <w:rsid w:val="00246A2C"/>
    <w:rsid w:val="00246DD9"/>
    <w:rsid w:val="00246EF3"/>
    <w:rsid w:val="002470BE"/>
    <w:rsid w:val="00247936"/>
    <w:rsid w:val="00247BD5"/>
    <w:rsid w:val="002505C2"/>
    <w:rsid w:val="002511B6"/>
    <w:rsid w:val="0025244E"/>
    <w:rsid w:val="00253B8F"/>
    <w:rsid w:val="002545E7"/>
    <w:rsid w:val="00255ED7"/>
    <w:rsid w:val="00256224"/>
    <w:rsid w:val="002565F8"/>
    <w:rsid w:val="0025671D"/>
    <w:rsid w:val="00257722"/>
    <w:rsid w:val="00257EB3"/>
    <w:rsid w:val="00260217"/>
    <w:rsid w:val="00260BDD"/>
    <w:rsid w:val="00261090"/>
    <w:rsid w:val="002611A8"/>
    <w:rsid w:val="00261663"/>
    <w:rsid w:val="00262212"/>
    <w:rsid w:val="00262433"/>
    <w:rsid w:val="00264B61"/>
    <w:rsid w:val="00264DA2"/>
    <w:rsid w:val="00266031"/>
    <w:rsid w:val="00267015"/>
    <w:rsid w:val="002671E3"/>
    <w:rsid w:val="002677E5"/>
    <w:rsid w:val="002677FC"/>
    <w:rsid w:val="0027062F"/>
    <w:rsid w:val="00270B3D"/>
    <w:rsid w:val="00271A06"/>
    <w:rsid w:val="00271CF5"/>
    <w:rsid w:val="00272F8B"/>
    <w:rsid w:val="00273257"/>
    <w:rsid w:val="00276283"/>
    <w:rsid w:val="0027652C"/>
    <w:rsid w:val="0027709D"/>
    <w:rsid w:val="00277741"/>
    <w:rsid w:val="00280648"/>
    <w:rsid w:val="0028102A"/>
    <w:rsid w:val="002811C1"/>
    <w:rsid w:val="0028281C"/>
    <w:rsid w:val="00282B93"/>
    <w:rsid w:val="00283C89"/>
    <w:rsid w:val="00284A6E"/>
    <w:rsid w:val="00284BD0"/>
    <w:rsid w:val="00285D92"/>
    <w:rsid w:val="00286D42"/>
    <w:rsid w:val="00287518"/>
    <w:rsid w:val="00287F26"/>
    <w:rsid w:val="00291208"/>
    <w:rsid w:val="00291AE2"/>
    <w:rsid w:val="002923D7"/>
    <w:rsid w:val="0029481C"/>
    <w:rsid w:val="00294F98"/>
    <w:rsid w:val="002959D7"/>
    <w:rsid w:val="00295ADB"/>
    <w:rsid w:val="00295BF8"/>
    <w:rsid w:val="00295E1C"/>
    <w:rsid w:val="002A1F10"/>
    <w:rsid w:val="002A2C22"/>
    <w:rsid w:val="002A34F6"/>
    <w:rsid w:val="002A3873"/>
    <w:rsid w:val="002A3BC8"/>
    <w:rsid w:val="002A4323"/>
    <w:rsid w:val="002A4967"/>
    <w:rsid w:val="002A4E8D"/>
    <w:rsid w:val="002A531E"/>
    <w:rsid w:val="002A5D5D"/>
    <w:rsid w:val="002A5E2F"/>
    <w:rsid w:val="002A623B"/>
    <w:rsid w:val="002A729A"/>
    <w:rsid w:val="002A787F"/>
    <w:rsid w:val="002A7ABF"/>
    <w:rsid w:val="002A7C35"/>
    <w:rsid w:val="002A7D8F"/>
    <w:rsid w:val="002B0FDE"/>
    <w:rsid w:val="002B11D8"/>
    <w:rsid w:val="002B2328"/>
    <w:rsid w:val="002B2B6D"/>
    <w:rsid w:val="002B2B75"/>
    <w:rsid w:val="002B2FDC"/>
    <w:rsid w:val="002B34FB"/>
    <w:rsid w:val="002B3682"/>
    <w:rsid w:val="002B42C7"/>
    <w:rsid w:val="002B4300"/>
    <w:rsid w:val="002B43E5"/>
    <w:rsid w:val="002B59D0"/>
    <w:rsid w:val="002B5C96"/>
    <w:rsid w:val="002B690F"/>
    <w:rsid w:val="002B732F"/>
    <w:rsid w:val="002B7C12"/>
    <w:rsid w:val="002C2126"/>
    <w:rsid w:val="002C23A1"/>
    <w:rsid w:val="002C2D4A"/>
    <w:rsid w:val="002C2FDD"/>
    <w:rsid w:val="002C313B"/>
    <w:rsid w:val="002C32DD"/>
    <w:rsid w:val="002C4A6E"/>
    <w:rsid w:val="002C5358"/>
    <w:rsid w:val="002C5401"/>
    <w:rsid w:val="002C62B3"/>
    <w:rsid w:val="002C6FFC"/>
    <w:rsid w:val="002C7148"/>
    <w:rsid w:val="002C7967"/>
    <w:rsid w:val="002D00F5"/>
    <w:rsid w:val="002D312F"/>
    <w:rsid w:val="002D43B6"/>
    <w:rsid w:val="002D5025"/>
    <w:rsid w:val="002D5864"/>
    <w:rsid w:val="002D5F54"/>
    <w:rsid w:val="002D5F61"/>
    <w:rsid w:val="002D6EC4"/>
    <w:rsid w:val="002D6FDF"/>
    <w:rsid w:val="002E0E72"/>
    <w:rsid w:val="002E120F"/>
    <w:rsid w:val="002E1CE6"/>
    <w:rsid w:val="002E22E0"/>
    <w:rsid w:val="002E2821"/>
    <w:rsid w:val="002E29DC"/>
    <w:rsid w:val="002E3A20"/>
    <w:rsid w:val="002E3C04"/>
    <w:rsid w:val="002E3DA1"/>
    <w:rsid w:val="002E4C55"/>
    <w:rsid w:val="002E55E9"/>
    <w:rsid w:val="002E5BF2"/>
    <w:rsid w:val="002E6BD7"/>
    <w:rsid w:val="002E7E89"/>
    <w:rsid w:val="002F08B9"/>
    <w:rsid w:val="002F08E2"/>
    <w:rsid w:val="002F1ADB"/>
    <w:rsid w:val="002F3583"/>
    <w:rsid w:val="002F3EA2"/>
    <w:rsid w:val="002F3F6F"/>
    <w:rsid w:val="002F4831"/>
    <w:rsid w:val="002F4A8E"/>
    <w:rsid w:val="002F4B9F"/>
    <w:rsid w:val="002F5553"/>
    <w:rsid w:val="002F6A3C"/>
    <w:rsid w:val="002F6E27"/>
    <w:rsid w:val="002F6E49"/>
    <w:rsid w:val="002F6F4D"/>
    <w:rsid w:val="002F77B9"/>
    <w:rsid w:val="002F7A40"/>
    <w:rsid w:val="002F7DF9"/>
    <w:rsid w:val="003009E0"/>
    <w:rsid w:val="003018F0"/>
    <w:rsid w:val="00301ACC"/>
    <w:rsid w:val="00301F58"/>
    <w:rsid w:val="003025CC"/>
    <w:rsid w:val="00303350"/>
    <w:rsid w:val="003034C3"/>
    <w:rsid w:val="003036A1"/>
    <w:rsid w:val="003037FD"/>
    <w:rsid w:val="00303C9F"/>
    <w:rsid w:val="003043CD"/>
    <w:rsid w:val="0030487B"/>
    <w:rsid w:val="00304F06"/>
    <w:rsid w:val="00305460"/>
    <w:rsid w:val="003059A6"/>
    <w:rsid w:val="00305BA7"/>
    <w:rsid w:val="00306BC3"/>
    <w:rsid w:val="00307095"/>
    <w:rsid w:val="00307479"/>
    <w:rsid w:val="003075C7"/>
    <w:rsid w:val="0030762B"/>
    <w:rsid w:val="0030789D"/>
    <w:rsid w:val="00307E50"/>
    <w:rsid w:val="00310952"/>
    <w:rsid w:val="003109B2"/>
    <w:rsid w:val="003125C2"/>
    <w:rsid w:val="003128D6"/>
    <w:rsid w:val="00312FEF"/>
    <w:rsid w:val="00313055"/>
    <w:rsid w:val="00313788"/>
    <w:rsid w:val="00313891"/>
    <w:rsid w:val="00313C96"/>
    <w:rsid w:val="00314B28"/>
    <w:rsid w:val="0031516D"/>
    <w:rsid w:val="003152CF"/>
    <w:rsid w:val="0031536F"/>
    <w:rsid w:val="003153EB"/>
    <w:rsid w:val="00315437"/>
    <w:rsid w:val="0031597A"/>
    <w:rsid w:val="00316CCD"/>
    <w:rsid w:val="00317335"/>
    <w:rsid w:val="003174CD"/>
    <w:rsid w:val="00317772"/>
    <w:rsid w:val="00320A8D"/>
    <w:rsid w:val="003220B9"/>
    <w:rsid w:val="0032325C"/>
    <w:rsid w:val="003233C5"/>
    <w:rsid w:val="0032444C"/>
    <w:rsid w:val="00324C4B"/>
    <w:rsid w:val="00325E24"/>
    <w:rsid w:val="003268FD"/>
    <w:rsid w:val="0032791C"/>
    <w:rsid w:val="0033060B"/>
    <w:rsid w:val="00330817"/>
    <w:rsid w:val="00331085"/>
    <w:rsid w:val="003315C9"/>
    <w:rsid w:val="00332005"/>
    <w:rsid w:val="003330F5"/>
    <w:rsid w:val="003331E6"/>
    <w:rsid w:val="003332F4"/>
    <w:rsid w:val="00333301"/>
    <w:rsid w:val="00334C9A"/>
    <w:rsid w:val="00336271"/>
    <w:rsid w:val="00336277"/>
    <w:rsid w:val="00336454"/>
    <w:rsid w:val="00336865"/>
    <w:rsid w:val="00337698"/>
    <w:rsid w:val="00337DF4"/>
    <w:rsid w:val="00340A85"/>
    <w:rsid w:val="00340EBC"/>
    <w:rsid w:val="003415D0"/>
    <w:rsid w:val="003426FD"/>
    <w:rsid w:val="00342CAB"/>
    <w:rsid w:val="00344839"/>
    <w:rsid w:val="0034490F"/>
    <w:rsid w:val="00345641"/>
    <w:rsid w:val="00345A15"/>
    <w:rsid w:val="003469DD"/>
    <w:rsid w:val="00346B09"/>
    <w:rsid w:val="0034783B"/>
    <w:rsid w:val="00347A1E"/>
    <w:rsid w:val="00347A3F"/>
    <w:rsid w:val="00350491"/>
    <w:rsid w:val="0035054C"/>
    <w:rsid w:val="00350A84"/>
    <w:rsid w:val="00351CD0"/>
    <w:rsid w:val="00353689"/>
    <w:rsid w:val="003537C7"/>
    <w:rsid w:val="00354CF8"/>
    <w:rsid w:val="003551CF"/>
    <w:rsid w:val="0035637D"/>
    <w:rsid w:val="00356535"/>
    <w:rsid w:val="0036073A"/>
    <w:rsid w:val="00361AF0"/>
    <w:rsid w:val="003628AF"/>
    <w:rsid w:val="00364098"/>
    <w:rsid w:val="0036422A"/>
    <w:rsid w:val="003643BC"/>
    <w:rsid w:val="0036476B"/>
    <w:rsid w:val="00364820"/>
    <w:rsid w:val="00364F42"/>
    <w:rsid w:val="0036547E"/>
    <w:rsid w:val="00365D04"/>
    <w:rsid w:val="00365E4C"/>
    <w:rsid w:val="00365F8E"/>
    <w:rsid w:val="00366C05"/>
    <w:rsid w:val="0036786E"/>
    <w:rsid w:val="00367C57"/>
    <w:rsid w:val="00370BD2"/>
    <w:rsid w:val="00370EF7"/>
    <w:rsid w:val="0037198A"/>
    <w:rsid w:val="0037268E"/>
    <w:rsid w:val="0037313D"/>
    <w:rsid w:val="00373C6D"/>
    <w:rsid w:val="00374E04"/>
    <w:rsid w:val="0037531E"/>
    <w:rsid w:val="00375459"/>
    <w:rsid w:val="0037560B"/>
    <w:rsid w:val="00375808"/>
    <w:rsid w:val="0037683A"/>
    <w:rsid w:val="00376B17"/>
    <w:rsid w:val="003771B0"/>
    <w:rsid w:val="003779D5"/>
    <w:rsid w:val="00377BF0"/>
    <w:rsid w:val="00380066"/>
    <w:rsid w:val="00380332"/>
    <w:rsid w:val="00380CE7"/>
    <w:rsid w:val="00380FCB"/>
    <w:rsid w:val="00381CFD"/>
    <w:rsid w:val="003820C2"/>
    <w:rsid w:val="00382922"/>
    <w:rsid w:val="003832BB"/>
    <w:rsid w:val="00383585"/>
    <w:rsid w:val="00383DEB"/>
    <w:rsid w:val="00384029"/>
    <w:rsid w:val="003840A4"/>
    <w:rsid w:val="003841BF"/>
    <w:rsid w:val="00384D86"/>
    <w:rsid w:val="00385648"/>
    <w:rsid w:val="0038575D"/>
    <w:rsid w:val="00385BBB"/>
    <w:rsid w:val="0038750D"/>
    <w:rsid w:val="00387C1B"/>
    <w:rsid w:val="003900BA"/>
    <w:rsid w:val="0039025A"/>
    <w:rsid w:val="0039064C"/>
    <w:rsid w:val="00391890"/>
    <w:rsid w:val="00393646"/>
    <w:rsid w:val="00394A92"/>
    <w:rsid w:val="00394CA4"/>
    <w:rsid w:val="00395467"/>
    <w:rsid w:val="00395514"/>
    <w:rsid w:val="00396D99"/>
    <w:rsid w:val="0039732C"/>
    <w:rsid w:val="00397801"/>
    <w:rsid w:val="003A031E"/>
    <w:rsid w:val="003A0DEB"/>
    <w:rsid w:val="003A1112"/>
    <w:rsid w:val="003A1739"/>
    <w:rsid w:val="003A21A7"/>
    <w:rsid w:val="003A26EA"/>
    <w:rsid w:val="003A2F1E"/>
    <w:rsid w:val="003A3487"/>
    <w:rsid w:val="003A461A"/>
    <w:rsid w:val="003A4E59"/>
    <w:rsid w:val="003A4F88"/>
    <w:rsid w:val="003A5830"/>
    <w:rsid w:val="003A5BF9"/>
    <w:rsid w:val="003A5FAF"/>
    <w:rsid w:val="003A63B4"/>
    <w:rsid w:val="003A651B"/>
    <w:rsid w:val="003A69C0"/>
    <w:rsid w:val="003A6D63"/>
    <w:rsid w:val="003A705D"/>
    <w:rsid w:val="003A7349"/>
    <w:rsid w:val="003A760F"/>
    <w:rsid w:val="003A7A24"/>
    <w:rsid w:val="003B0A32"/>
    <w:rsid w:val="003B1B02"/>
    <w:rsid w:val="003B21A8"/>
    <w:rsid w:val="003B3892"/>
    <w:rsid w:val="003B4925"/>
    <w:rsid w:val="003B575F"/>
    <w:rsid w:val="003B5B96"/>
    <w:rsid w:val="003B6101"/>
    <w:rsid w:val="003B6AA6"/>
    <w:rsid w:val="003B73BF"/>
    <w:rsid w:val="003B76B3"/>
    <w:rsid w:val="003C0949"/>
    <w:rsid w:val="003C1928"/>
    <w:rsid w:val="003C246C"/>
    <w:rsid w:val="003C28CD"/>
    <w:rsid w:val="003C40DD"/>
    <w:rsid w:val="003C5F21"/>
    <w:rsid w:val="003C5FF5"/>
    <w:rsid w:val="003C61E6"/>
    <w:rsid w:val="003C6973"/>
    <w:rsid w:val="003C6D4A"/>
    <w:rsid w:val="003D0002"/>
    <w:rsid w:val="003D01E2"/>
    <w:rsid w:val="003D1849"/>
    <w:rsid w:val="003D2110"/>
    <w:rsid w:val="003D22A0"/>
    <w:rsid w:val="003D2954"/>
    <w:rsid w:val="003D2FBA"/>
    <w:rsid w:val="003D32E1"/>
    <w:rsid w:val="003D32FC"/>
    <w:rsid w:val="003D342C"/>
    <w:rsid w:val="003D39A1"/>
    <w:rsid w:val="003D4109"/>
    <w:rsid w:val="003D4F0D"/>
    <w:rsid w:val="003D6090"/>
    <w:rsid w:val="003D6832"/>
    <w:rsid w:val="003D6C61"/>
    <w:rsid w:val="003D6E40"/>
    <w:rsid w:val="003D7353"/>
    <w:rsid w:val="003D76DA"/>
    <w:rsid w:val="003D771D"/>
    <w:rsid w:val="003D7887"/>
    <w:rsid w:val="003E01F0"/>
    <w:rsid w:val="003E06E8"/>
    <w:rsid w:val="003E0AA6"/>
    <w:rsid w:val="003E0FF1"/>
    <w:rsid w:val="003E265B"/>
    <w:rsid w:val="003E266A"/>
    <w:rsid w:val="003E267B"/>
    <w:rsid w:val="003E2B32"/>
    <w:rsid w:val="003E2DBF"/>
    <w:rsid w:val="003E3E19"/>
    <w:rsid w:val="003E42D9"/>
    <w:rsid w:val="003E4579"/>
    <w:rsid w:val="003E49C8"/>
    <w:rsid w:val="003E4B1E"/>
    <w:rsid w:val="003E4E39"/>
    <w:rsid w:val="003E5D63"/>
    <w:rsid w:val="003E7592"/>
    <w:rsid w:val="003F078F"/>
    <w:rsid w:val="003F0DC6"/>
    <w:rsid w:val="003F0EF9"/>
    <w:rsid w:val="003F1559"/>
    <w:rsid w:val="003F1823"/>
    <w:rsid w:val="003F2347"/>
    <w:rsid w:val="003F30EA"/>
    <w:rsid w:val="003F367C"/>
    <w:rsid w:val="003F3957"/>
    <w:rsid w:val="003F419F"/>
    <w:rsid w:val="003F4871"/>
    <w:rsid w:val="003F4BA1"/>
    <w:rsid w:val="003F55CB"/>
    <w:rsid w:val="003F5844"/>
    <w:rsid w:val="003F6052"/>
    <w:rsid w:val="003F65F4"/>
    <w:rsid w:val="003F73BC"/>
    <w:rsid w:val="003F782C"/>
    <w:rsid w:val="003F7CE5"/>
    <w:rsid w:val="004008E1"/>
    <w:rsid w:val="0040176D"/>
    <w:rsid w:val="00401D06"/>
    <w:rsid w:val="00403698"/>
    <w:rsid w:val="00403EBB"/>
    <w:rsid w:val="00404F49"/>
    <w:rsid w:val="00406B2A"/>
    <w:rsid w:val="00406F03"/>
    <w:rsid w:val="00407692"/>
    <w:rsid w:val="00407E15"/>
    <w:rsid w:val="0041025E"/>
    <w:rsid w:val="00411325"/>
    <w:rsid w:val="00412ABD"/>
    <w:rsid w:val="00412CBF"/>
    <w:rsid w:val="00412CE0"/>
    <w:rsid w:val="00412D7E"/>
    <w:rsid w:val="00412EDC"/>
    <w:rsid w:val="00412FC1"/>
    <w:rsid w:val="00413362"/>
    <w:rsid w:val="004134EF"/>
    <w:rsid w:val="00413C28"/>
    <w:rsid w:val="00414A8F"/>
    <w:rsid w:val="00416343"/>
    <w:rsid w:val="004165CC"/>
    <w:rsid w:val="004166A1"/>
    <w:rsid w:val="00416A22"/>
    <w:rsid w:val="00417531"/>
    <w:rsid w:val="004175DF"/>
    <w:rsid w:val="00417CB5"/>
    <w:rsid w:val="0042018D"/>
    <w:rsid w:val="00420A94"/>
    <w:rsid w:val="00420BA5"/>
    <w:rsid w:val="00420DFE"/>
    <w:rsid w:val="004210AF"/>
    <w:rsid w:val="00421466"/>
    <w:rsid w:val="00422503"/>
    <w:rsid w:val="00423B82"/>
    <w:rsid w:val="00424EFD"/>
    <w:rsid w:val="00425417"/>
    <w:rsid w:val="00425633"/>
    <w:rsid w:val="00425811"/>
    <w:rsid w:val="0042599B"/>
    <w:rsid w:val="00427C50"/>
    <w:rsid w:val="00427FAF"/>
    <w:rsid w:val="00430043"/>
    <w:rsid w:val="004300A3"/>
    <w:rsid w:val="00430884"/>
    <w:rsid w:val="00430DD2"/>
    <w:rsid w:val="00431451"/>
    <w:rsid w:val="004322DB"/>
    <w:rsid w:val="00432A27"/>
    <w:rsid w:val="00432A4C"/>
    <w:rsid w:val="00432A9B"/>
    <w:rsid w:val="00432EDA"/>
    <w:rsid w:val="004333C7"/>
    <w:rsid w:val="00433939"/>
    <w:rsid w:val="00434080"/>
    <w:rsid w:val="004341B9"/>
    <w:rsid w:val="0043449C"/>
    <w:rsid w:val="004356D0"/>
    <w:rsid w:val="004365F3"/>
    <w:rsid w:val="004371C2"/>
    <w:rsid w:val="00437CC7"/>
    <w:rsid w:val="00437CE3"/>
    <w:rsid w:val="004408EE"/>
    <w:rsid w:val="004428F0"/>
    <w:rsid w:val="00442D83"/>
    <w:rsid w:val="00443166"/>
    <w:rsid w:val="004434FC"/>
    <w:rsid w:val="0044462F"/>
    <w:rsid w:val="00444C60"/>
    <w:rsid w:val="00445307"/>
    <w:rsid w:val="0044583C"/>
    <w:rsid w:val="00445AC4"/>
    <w:rsid w:val="00446DC1"/>
    <w:rsid w:val="004471ED"/>
    <w:rsid w:val="0044772A"/>
    <w:rsid w:val="00447E0E"/>
    <w:rsid w:val="00447E5B"/>
    <w:rsid w:val="00447F08"/>
    <w:rsid w:val="00451882"/>
    <w:rsid w:val="00451EB9"/>
    <w:rsid w:val="004528F2"/>
    <w:rsid w:val="00452C82"/>
    <w:rsid w:val="00453861"/>
    <w:rsid w:val="00453A70"/>
    <w:rsid w:val="00453AC9"/>
    <w:rsid w:val="00453BB0"/>
    <w:rsid w:val="00453F52"/>
    <w:rsid w:val="004544F1"/>
    <w:rsid w:val="00455748"/>
    <w:rsid w:val="00455D16"/>
    <w:rsid w:val="0045604E"/>
    <w:rsid w:val="004562C3"/>
    <w:rsid w:val="00456443"/>
    <w:rsid w:val="00456859"/>
    <w:rsid w:val="00456E53"/>
    <w:rsid w:val="00457881"/>
    <w:rsid w:val="0046332D"/>
    <w:rsid w:val="0046337C"/>
    <w:rsid w:val="00463677"/>
    <w:rsid w:val="00463905"/>
    <w:rsid w:val="00463ABB"/>
    <w:rsid w:val="004640BE"/>
    <w:rsid w:val="0046495E"/>
    <w:rsid w:val="00465553"/>
    <w:rsid w:val="00465B63"/>
    <w:rsid w:val="00465DEA"/>
    <w:rsid w:val="0046601D"/>
    <w:rsid w:val="00466CCA"/>
    <w:rsid w:val="00466CD5"/>
    <w:rsid w:val="004677FE"/>
    <w:rsid w:val="00467BCA"/>
    <w:rsid w:val="00470E15"/>
    <w:rsid w:val="00470FBF"/>
    <w:rsid w:val="00471C0C"/>
    <w:rsid w:val="00471FB5"/>
    <w:rsid w:val="00472620"/>
    <w:rsid w:val="00472675"/>
    <w:rsid w:val="004734A4"/>
    <w:rsid w:val="0047408F"/>
    <w:rsid w:val="00474AAD"/>
    <w:rsid w:val="00477438"/>
    <w:rsid w:val="00477FFB"/>
    <w:rsid w:val="00480D2A"/>
    <w:rsid w:val="004819A4"/>
    <w:rsid w:val="00482230"/>
    <w:rsid w:val="004829C7"/>
    <w:rsid w:val="00482D67"/>
    <w:rsid w:val="00482EC9"/>
    <w:rsid w:val="004832D6"/>
    <w:rsid w:val="0048454C"/>
    <w:rsid w:val="0048484C"/>
    <w:rsid w:val="00484A46"/>
    <w:rsid w:val="004853BE"/>
    <w:rsid w:val="00485E0E"/>
    <w:rsid w:val="004862D4"/>
    <w:rsid w:val="004865E8"/>
    <w:rsid w:val="004869F7"/>
    <w:rsid w:val="00486C58"/>
    <w:rsid w:val="00486F50"/>
    <w:rsid w:val="004904A1"/>
    <w:rsid w:val="00490A98"/>
    <w:rsid w:val="004912B1"/>
    <w:rsid w:val="004920C6"/>
    <w:rsid w:val="004924A7"/>
    <w:rsid w:val="004931BE"/>
    <w:rsid w:val="004936A9"/>
    <w:rsid w:val="00493788"/>
    <w:rsid w:val="00493975"/>
    <w:rsid w:val="00495197"/>
    <w:rsid w:val="0049591D"/>
    <w:rsid w:val="00495F06"/>
    <w:rsid w:val="00495F47"/>
    <w:rsid w:val="004A0AF3"/>
    <w:rsid w:val="004A0D3A"/>
    <w:rsid w:val="004A11C6"/>
    <w:rsid w:val="004A19C7"/>
    <w:rsid w:val="004A1CD1"/>
    <w:rsid w:val="004A479E"/>
    <w:rsid w:val="004A4D8E"/>
    <w:rsid w:val="004A5035"/>
    <w:rsid w:val="004A541A"/>
    <w:rsid w:val="004A54F4"/>
    <w:rsid w:val="004A55C6"/>
    <w:rsid w:val="004A5707"/>
    <w:rsid w:val="004A5A8E"/>
    <w:rsid w:val="004B0691"/>
    <w:rsid w:val="004B0A3F"/>
    <w:rsid w:val="004B17B7"/>
    <w:rsid w:val="004B1D55"/>
    <w:rsid w:val="004B1E9D"/>
    <w:rsid w:val="004B214F"/>
    <w:rsid w:val="004B2744"/>
    <w:rsid w:val="004B2749"/>
    <w:rsid w:val="004B2AC3"/>
    <w:rsid w:val="004B39C5"/>
    <w:rsid w:val="004B3DF0"/>
    <w:rsid w:val="004B4DE0"/>
    <w:rsid w:val="004B52E0"/>
    <w:rsid w:val="004B5A42"/>
    <w:rsid w:val="004B6D04"/>
    <w:rsid w:val="004B7468"/>
    <w:rsid w:val="004B7C52"/>
    <w:rsid w:val="004B7E77"/>
    <w:rsid w:val="004C06A2"/>
    <w:rsid w:val="004C11CD"/>
    <w:rsid w:val="004C1519"/>
    <w:rsid w:val="004C1D48"/>
    <w:rsid w:val="004C1EE0"/>
    <w:rsid w:val="004C2035"/>
    <w:rsid w:val="004C329E"/>
    <w:rsid w:val="004C3D77"/>
    <w:rsid w:val="004C4B5D"/>
    <w:rsid w:val="004D05C0"/>
    <w:rsid w:val="004D0971"/>
    <w:rsid w:val="004D0CA1"/>
    <w:rsid w:val="004D0CD8"/>
    <w:rsid w:val="004D1A44"/>
    <w:rsid w:val="004D2284"/>
    <w:rsid w:val="004D26FF"/>
    <w:rsid w:val="004D28A4"/>
    <w:rsid w:val="004D3EC6"/>
    <w:rsid w:val="004D3F62"/>
    <w:rsid w:val="004D44CB"/>
    <w:rsid w:val="004D553F"/>
    <w:rsid w:val="004D5708"/>
    <w:rsid w:val="004D5C32"/>
    <w:rsid w:val="004D5D6B"/>
    <w:rsid w:val="004D6085"/>
    <w:rsid w:val="004D6582"/>
    <w:rsid w:val="004D6F0E"/>
    <w:rsid w:val="004D6F82"/>
    <w:rsid w:val="004E0C1B"/>
    <w:rsid w:val="004E138F"/>
    <w:rsid w:val="004E16E1"/>
    <w:rsid w:val="004E184B"/>
    <w:rsid w:val="004E2216"/>
    <w:rsid w:val="004E2824"/>
    <w:rsid w:val="004E29B8"/>
    <w:rsid w:val="004E386C"/>
    <w:rsid w:val="004E46DF"/>
    <w:rsid w:val="004E5016"/>
    <w:rsid w:val="004E6293"/>
    <w:rsid w:val="004E67C1"/>
    <w:rsid w:val="004E7161"/>
    <w:rsid w:val="004E7174"/>
    <w:rsid w:val="004E76A1"/>
    <w:rsid w:val="004F0BDB"/>
    <w:rsid w:val="004F0CED"/>
    <w:rsid w:val="004F0DF3"/>
    <w:rsid w:val="004F0F6F"/>
    <w:rsid w:val="004F14A4"/>
    <w:rsid w:val="004F2244"/>
    <w:rsid w:val="004F23C8"/>
    <w:rsid w:val="004F29BB"/>
    <w:rsid w:val="004F39C3"/>
    <w:rsid w:val="004F46B9"/>
    <w:rsid w:val="004F4FC3"/>
    <w:rsid w:val="004F5CC0"/>
    <w:rsid w:val="004F5EA1"/>
    <w:rsid w:val="004F5F15"/>
    <w:rsid w:val="004F613D"/>
    <w:rsid w:val="004F696D"/>
    <w:rsid w:val="004F72AD"/>
    <w:rsid w:val="00500264"/>
    <w:rsid w:val="005007F4"/>
    <w:rsid w:val="005007FA"/>
    <w:rsid w:val="00501CB5"/>
    <w:rsid w:val="00501EC4"/>
    <w:rsid w:val="0050318A"/>
    <w:rsid w:val="00503408"/>
    <w:rsid w:val="005034BC"/>
    <w:rsid w:val="00503538"/>
    <w:rsid w:val="00503684"/>
    <w:rsid w:val="00504411"/>
    <w:rsid w:val="0050551E"/>
    <w:rsid w:val="00505A06"/>
    <w:rsid w:val="00506262"/>
    <w:rsid w:val="00507018"/>
    <w:rsid w:val="0050757D"/>
    <w:rsid w:val="005078E5"/>
    <w:rsid w:val="00507A91"/>
    <w:rsid w:val="00507D95"/>
    <w:rsid w:val="0051051E"/>
    <w:rsid w:val="005106AE"/>
    <w:rsid w:val="00510B4E"/>
    <w:rsid w:val="00510E6F"/>
    <w:rsid w:val="005112C5"/>
    <w:rsid w:val="0051131C"/>
    <w:rsid w:val="00511760"/>
    <w:rsid w:val="005122BA"/>
    <w:rsid w:val="00512957"/>
    <w:rsid w:val="005129A8"/>
    <w:rsid w:val="0051318D"/>
    <w:rsid w:val="00513EDE"/>
    <w:rsid w:val="0051487F"/>
    <w:rsid w:val="00514FAD"/>
    <w:rsid w:val="00515005"/>
    <w:rsid w:val="005153FF"/>
    <w:rsid w:val="00516075"/>
    <w:rsid w:val="0052054C"/>
    <w:rsid w:val="00520F7D"/>
    <w:rsid w:val="00521497"/>
    <w:rsid w:val="0052160C"/>
    <w:rsid w:val="005222A2"/>
    <w:rsid w:val="005225E3"/>
    <w:rsid w:val="00522C0E"/>
    <w:rsid w:val="00522F48"/>
    <w:rsid w:val="00523176"/>
    <w:rsid w:val="005238C6"/>
    <w:rsid w:val="00524B6D"/>
    <w:rsid w:val="00524BC0"/>
    <w:rsid w:val="00525A89"/>
    <w:rsid w:val="0052672F"/>
    <w:rsid w:val="00526971"/>
    <w:rsid w:val="00526F03"/>
    <w:rsid w:val="005276E0"/>
    <w:rsid w:val="00530042"/>
    <w:rsid w:val="005323CD"/>
    <w:rsid w:val="005329D9"/>
    <w:rsid w:val="0053305E"/>
    <w:rsid w:val="0053347D"/>
    <w:rsid w:val="00533DD2"/>
    <w:rsid w:val="00534056"/>
    <w:rsid w:val="005343D1"/>
    <w:rsid w:val="00534F9F"/>
    <w:rsid w:val="00535513"/>
    <w:rsid w:val="005358A5"/>
    <w:rsid w:val="00535C9E"/>
    <w:rsid w:val="00536705"/>
    <w:rsid w:val="005375BA"/>
    <w:rsid w:val="005413BC"/>
    <w:rsid w:val="00541587"/>
    <w:rsid w:val="00541AAB"/>
    <w:rsid w:val="00542160"/>
    <w:rsid w:val="0054226A"/>
    <w:rsid w:val="005426EF"/>
    <w:rsid w:val="005440CE"/>
    <w:rsid w:val="005446C6"/>
    <w:rsid w:val="00544810"/>
    <w:rsid w:val="00545064"/>
    <w:rsid w:val="00545779"/>
    <w:rsid w:val="00545A39"/>
    <w:rsid w:val="00546094"/>
    <w:rsid w:val="00546643"/>
    <w:rsid w:val="005501CD"/>
    <w:rsid w:val="00551456"/>
    <w:rsid w:val="00551982"/>
    <w:rsid w:val="00551D09"/>
    <w:rsid w:val="00553FC0"/>
    <w:rsid w:val="00554662"/>
    <w:rsid w:val="005546E4"/>
    <w:rsid w:val="00554A87"/>
    <w:rsid w:val="00554C8D"/>
    <w:rsid w:val="00556261"/>
    <w:rsid w:val="00556C92"/>
    <w:rsid w:val="005600BE"/>
    <w:rsid w:val="005614EE"/>
    <w:rsid w:val="005616D7"/>
    <w:rsid w:val="00561BF7"/>
    <w:rsid w:val="00561E3B"/>
    <w:rsid w:val="00562102"/>
    <w:rsid w:val="00562496"/>
    <w:rsid w:val="00562943"/>
    <w:rsid w:val="005638DE"/>
    <w:rsid w:val="005649FB"/>
    <w:rsid w:val="00564B61"/>
    <w:rsid w:val="005651D8"/>
    <w:rsid w:val="00565302"/>
    <w:rsid w:val="005656DF"/>
    <w:rsid w:val="00565FE0"/>
    <w:rsid w:val="00566027"/>
    <w:rsid w:val="00566313"/>
    <w:rsid w:val="00566A79"/>
    <w:rsid w:val="00566B47"/>
    <w:rsid w:val="00566EFC"/>
    <w:rsid w:val="005677F9"/>
    <w:rsid w:val="0057080C"/>
    <w:rsid w:val="00570E21"/>
    <w:rsid w:val="00571091"/>
    <w:rsid w:val="00571328"/>
    <w:rsid w:val="00571AFC"/>
    <w:rsid w:val="005725A9"/>
    <w:rsid w:val="005725CD"/>
    <w:rsid w:val="00572E24"/>
    <w:rsid w:val="005730AC"/>
    <w:rsid w:val="0057313C"/>
    <w:rsid w:val="00573A5B"/>
    <w:rsid w:val="00574C02"/>
    <w:rsid w:val="00575F2A"/>
    <w:rsid w:val="0057624A"/>
    <w:rsid w:val="005766DA"/>
    <w:rsid w:val="0057793E"/>
    <w:rsid w:val="005808C2"/>
    <w:rsid w:val="00580B79"/>
    <w:rsid w:val="00581381"/>
    <w:rsid w:val="005818DE"/>
    <w:rsid w:val="00581BB7"/>
    <w:rsid w:val="00581D06"/>
    <w:rsid w:val="00582C79"/>
    <w:rsid w:val="00582FA0"/>
    <w:rsid w:val="005837D5"/>
    <w:rsid w:val="005838CB"/>
    <w:rsid w:val="00584F7E"/>
    <w:rsid w:val="005851AD"/>
    <w:rsid w:val="00586075"/>
    <w:rsid w:val="00586101"/>
    <w:rsid w:val="00586801"/>
    <w:rsid w:val="00586F98"/>
    <w:rsid w:val="005876AC"/>
    <w:rsid w:val="00587770"/>
    <w:rsid w:val="00587B67"/>
    <w:rsid w:val="005909E9"/>
    <w:rsid w:val="00591057"/>
    <w:rsid w:val="005926C7"/>
    <w:rsid w:val="00592909"/>
    <w:rsid w:val="0059293C"/>
    <w:rsid w:val="0059375B"/>
    <w:rsid w:val="00593C16"/>
    <w:rsid w:val="00593E8F"/>
    <w:rsid w:val="005948E9"/>
    <w:rsid w:val="00594D0D"/>
    <w:rsid w:val="005962E6"/>
    <w:rsid w:val="0059686E"/>
    <w:rsid w:val="00596C3A"/>
    <w:rsid w:val="00596FDE"/>
    <w:rsid w:val="00597B69"/>
    <w:rsid w:val="005A07D7"/>
    <w:rsid w:val="005A1249"/>
    <w:rsid w:val="005A2B2F"/>
    <w:rsid w:val="005A2C89"/>
    <w:rsid w:val="005A2F32"/>
    <w:rsid w:val="005A31B2"/>
    <w:rsid w:val="005A3405"/>
    <w:rsid w:val="005A37A3"/>
    <w:rsid w:val="005A3B17"/>
    <w:rsid w:val="005A461D"/>
    <w:rsid w:val="005A547B"/>
    <w:rsid w:val="005A5594"/>
    <w:rsid w:val="005A63CD"/>
    <w:rsid w:val="005A6C92"/>
    <w:rsid w:val="005B10A8"/>
    <w:rsid w:val="005B156A"/>
    <w:rsid w:val="005B157B"/>
    <w:rsid w:val="005B173F"/>
    <w:rsid w:val="005B1962"/>
    <w:rsid w:val="005B20B8"/>
    <w:rsid w:val="005B3B0C"/>
    <w:rsid w:val="005B3EA1"/>
    <w:rsid w:val="005B44B3"/>
    <w:rsid w:val="005B612E"/>
    <w:rsid w:val="005B6A28"/>
    <w:rsid w:val="005B6C07"/>
    <w:rsid w:val="005B6CC4"/>
    <w:rsid w:val="005B736E"/>
    <w:rsid w:val="005B7BAD"/>
    <w:rsid w:val="005C1AB0"/>
    <w:rsid w:val="005C2F03"/>
    <w:rsid w:val="005C3268"/>
    <w:rsid w:val="005C4CC8"/>
    <w:rsid w:val="005C5167"/>
    <w:rsid w:val="005C52F4"/>
    <w:rsid w:val="005C6936"/>
    <w:rsid w:val="005C6960"/>
    <w:rsid w:val="005C6E00"/>
    <w:rsid w:val="005C6E7A"/>
    <w:rsid w:val="005C6FB9"/>
    <w:rsid w:val="005C79E0"/>
    <w:rsid w:val="005C7C2A"/>
    <w:rsid w:val="005D0E38"/>
    <w:rsid w:val="005D1543"/>
    <w:rsid w:val="005D15BF"/>
    <w:rsid w:val="005D2791"/>
    <w:rsid w:val="005D291A"/>
    <w:rsid w:val="005D3A1C"/>
    <w:rsid w:val="005D3E71"/>
    <w:rsid w:val="005D4483"/>
    <w:rsid w:val="005D4809"/>
    <w:rsid w:val="005D5621"/>
    <w:rsid w:val="005D56DA"/>
    <w:rsid w:val="005D606C"/>
    <w:rsid w:val="005D677D"/>
    <w:rsid w:val="005D7DEE"/>
    <w:rsid w:val="005E0CED"/>
    <w:rsid w:val="005E34A4"/>
    <w:rsid w:val="005E3789"/>
    <w:rsid w:val="005E3B68"/>
    <w:rsid w:val="005E5635"/>
    <w:rsid w:val="005E5DDC"/>
    <w:rsid w:val="005E610B"/>
    <w:rsid w:val="005E675A"/>
    <w:rsid w:val="005E7581"/>
    <w:rsid w:val="005E7A21"/>
    <w:rsid w:val="005E7B75"/>
    <w:rsid w:val="005F2D21"/>
    <w:rsid w:val="005F2F69"/>
    <w:rsid w:val="005F30E8"/>
    <w:rsid w:val="005F3249"/>
    <w:rsid w:val="005F4392"/>
    <w:rsid w:val="005F50BF"/>
    <w:rsid w:val="005F5920"/>
    <w:rsid w:val="005F5CF5"/>
    <w:rsid w:val="005F655E"/>
    <w:rsid w:val="00600E19"/>
    <w:rsid w:val="00600EBB"/>
    <w:rsid w:val="0060137B"/>
    <w:rsid w:val="00602605"/>
    <w:rsid w:val="00603ACF"/>
    <w:rsid w:val="00603C03"/>
    <w:rsid w:val="006056AA"/>
    <w:rsid w:val="00605EC8"/>
    <w:rsid w:val="00606465"/>
    <w:rsid w:val="00606A8E"/>
    <w:rsid w:val="00606B40"/>
    <w:rsid w:val="006076A9"/>
    <w:rsid w:val="00607E80"/>
    <w:rsid w:val="00610625"/>
    <w:rsid w:val="006108F0"/>
    <w:rsid w:val="006111AC"/>
    <w:rsid w:val="006111F0"/>
    <w:rsid w:val="00611257"/>
    <w:rsid w:val="00611924"/>
    <w:rsid w:val="00612538"/>
    <w:rsid w:val="006126F7"/>
    <w:rsid w:val="00614C5A"/>
    <w:rsid w:val="00614FDE"/>
    <w:rsid w:val="00615561"/>
    <w:rsid w:val="0061594C"/>
    <w:rsid w:val="00615A2D"/>
    <w:rsid w:val="00616E95"/>
    <w:rsid w:val="00617981"/>
    <w:rsid w:val="00617D53"/>
    <w:rsid w:val="00617D5D"/>
    <w:rsid w:val="006204B2"/>
    <w:rsid w:val="006205C3"/>
    <w:rsid w:val="00621C55"/>
    <w:rsid w:val="00621D1B"/>
    <w:rsid w:val="00623A87"/>
    <w:rsid w:val="00623DA0"/>
    <w:rsid w:val="00624117"/>
    <w:rsid w:val="00625E11"/>
    <w:rsid w:val="00625F26"/>
    <w:rsid w:val="006262D5"/>
    <w:rsid w:val="006263BA"/>
    <w:rsid w:val="00626A76"/>
    <w:rsid w:val="0063037A"/>
    <w:rsid w:val="00630C92"/>
    <w:rsid w:val="006316AD"/>
    <w:rsid w:val="00631B0A"/>
    <w:rsid w:val="00631C46"/>
    <w:rsid w:val="00632520"/>
    <w:rsid w:val="00634036"/>
    <w:rsid w:val="00634587"/>
    <w:rsid w:val="00635586"/>
    <w:rsid w:val="00636DD0"/>
    <w:rsid w:val="0063739A"/>
    <w:rsid w:val="006376D5"/>
    <w:rsid w:val="00637A9B"/>
    <w:rsid w:val="00637C93"/>
    <w:rsid w:val="00637DCE"/>
    <w:rsid w:val="00637F31"/>
    <w:rsid w:val="0064001E"/>
    <w:rsid w:val="006401D8"/>
    <w:rsid w:val="0064053C"/>
    <w:rsid w:val="00641B38"/>
    <w:rsid w:val="00641B51"/>
    <w:rsid w:val="006420A5"/>
    <w:rsid w:val="006425B7"/>
    <w:rsid w:val="00642610"/>
    <w:rsid w:val="00644E78"/>
    <w:rsid w:val="00645296"/>
    <w:rsid w:val="00646BEB"/>
    <w:rsid w:val="0064739B"/>
    <w:rsid w:val="0064781F"/>
    <w:rsid w:val="00650453"/>
    <w:rsid w:val="00650F6E"/>
    <w:rsid w:val="00651157"/>
    <w:rsid w:val="0065157E"/>
    <w:rsid w:val="00651D21"/>
    <w:rsid w:val="00651E2C"/>
    <w:rsid w:val="00652991"/>
    <w:rsid w:val="00652C69"/>
    <w:rsid w:val="00653866"/>
    <w:rsid w:val="00653D62"/>
    <w:rsid w:val="0065469D"/>
    <w:rsid w:val="0065488A"/>
    <w:rsid w:val="00654995"/>
    <w:rsid w:val="00654EE8"/>
    <w:rsid w:val="0065511A"/>
    <w:rsid w:val="00655291"/>
    <w:rsid w:val="006556E5"/>
    <w:rsid w:val="006558B8"/>
    <w:rsid w:val="00655977"/>
    <w:rsid w:val="00655C59"/>
    <w:rsid w:val="0065708A"/>
    <w:rsid w:val="006574BD"/>
    <w:rsid w:val="00657F38"/>
    <w:rsid w:val="006611C7"/>
    <w:rsid w:val="006613E0"/>
    <w:rsid w:val="006620D5"/>
    <w:rsid w:val="006623F7"/>
    <w:rsid w:val="006632FC"/>
    <w:rsid w:val="00663588"/>
    <w:rsid w:val="006636C6"/>
    <w:rsid w:val="00664682"/>
    <w:rsid w:val="006646DB"/>
    <w:rsid w:val="006647C4"/>
    <w:rsid w:val="00665914"/>
    <w:rsid w:val="00665A09"/>
    <w:rsid w:val="006673F6"/>
    <w:rsid w:val="00667B17"/>
    <w:rsid w:val="00667BEE"/>
    <w:rsid w:val="00667E16"/>
    <w:rsid w:val="00667EF4"/>
    <w:rsid w:val="00667FF6"/>
    <w:rsid w:val="0067042C"/>
    <w:rsid w:val="00670BD4"/>
    <w:rsid w:val="00671137"/>
    <w:rsid w:val="00671586"/>
    <w:rsid w:val="006716B4"/>
    <w:rsid w:val="00671E11"/>
    <w:rsid w:val="0067263B"/>
    <w:rsid w:val="00672657"/>
    <w:rsid w:val="00673667"/>
    <w:rsid w:val="00674695"/>
    <w:rsid w:val="00675754"/>
    <w:rsid w:val="006758D2"/>
    <w:rsid w:val="00676204"/>
    <w:rsid w:val="006766EC"/>
    <w:rsid w:val="0067725B"/>
    <w:rsid w:val="006773BA"/>
    <w:rsid w:val="006776CF"/>
    <w:rsid w:val="006776E4"/>
    <w:rsid w:val="006777D1"/>
    <w:rsid w:val="00677F04"/>
    <w:rsid w:val="00680395"/>
    <w:rsid w:val="006805C6"/>
    <w:rsid w:val="00680927"/>
    <w:rsid w:val="006822B8"/>
    <w:rsid w:val="00682B6F"/>
    <w:rsid w:val="00684190"/>
    <w:rsid w:val="00684E11"/>
    <w:rsid w:val="00684FD5"/>
    <w:rsid w:val="006855C5"/>
    <w:rsid w:val="00685F6B"/>
    <w:rsid w:val="006863E9"/>
    <w:rsid w:val="0068715C"/>
    <w:rsid w:val="00687767"/>
    <w:rsid w:val="00687B9F"/>
    <w:rsid w:val="00687FDF"/>
    <w:rsid w:val="00690197"/>
    <w:rsid w:val="00690776"/>
    <w:rsid w:val="00690807"/>
    <w:rsid w:val="006908D9"/>
    <w:rsid w:val="006909BD"/>
    <w:rsid w:val="00691A51"/>
    <w:rsid w:val="006935DC"/>
    <w:rsid w:val="0069421B"/>
    <w:rsid w:val="00694ACA"/>
    <w:rsid w:val="00694D11"/>
    <w:rsid w:val="00695022"/>
    <w:rsid w:val="00696A20"/>
    <w:rsid w:val="00696BC0"/>
    <w:rsid w:val="00696D9A"/>
    <w:rsid w:val="00696F01"/>
    <w:rsid w:val="00696FA6"/>
    <w:rsid w:val="0069702F"/>
    <w:rsid w:val="0069760E"/>
    <w:rsid w:val="0069769D"/>
    <w:rsid w:val="006978B4"/>
    <w:rsid w:val="00697ACB"/>
    <w:rsid w:val="006A0932"/>
    <w:rsid w:val="006A0AC6"/>
    <w:rsid w:val="006A0E6D"/>
    <w:rsid w:val="006A0EED"/>
    <w:rsid w:val="006A2ECF"/>
    <w:rsid w:val="006A3332"/>
    <w:rsid w:val="006A4940"/>
    <w:rsid w:val="006A4F2E"/>
    <w:rsid w:val="006A5607"/>
    <w:rsid w:val="006A57AA"/>
    <w:rsid w:val="006A655E"/>
    <w:rsid w:val="006A7AE0"/>
    <w:rsid w:val="006B0A56"/>
    <w:rsid w:val="006B0B11"/>
    <w:rsid w:val="006B0FA4"/>
    <w:rsid w:val="006B159A"/>
    <w:rsid w:val="006B1D9B"/>
    <w:rsid w:val="006B24DF"/>
    <w:rsid w:val="006B3503"/>
    <w:rsid w:val="006B3B57"/>
    <w:rsid w:val="006B3B68"/>
    <w:rsid w:val="006B4085"/>
    <w:rsid w:val="006B5A22"/>
    <w:rsid w:val="006B61EF"/>
    <w:rsid w:val="006B6FA4"/>
    <w:rsid w:val="006B742C"/>
    <w:rsid w:val="006B7D15"/>
    <w:rsid w:val="006C05B3"/>
    <w:rsid w:val="006C0F67"/>
    <w:rsid w:val="006C19A2"/>
    <w:rsid w:val="006C1A2F"/>
    <w:rsid w:val="006C1BF0"/>
    <w:rsid w:val="006C2110"/>
    <w:rsid w:val="006C22BC"/>
    <w:rsid w:val="006C2513"/>
    <w:rsid w:val="006C32EF"/>
    <w:rsid w:val="006C39A7"/>
    <w:rsid w:val="006C4F7D"/>
    <w:rsid w:val="006C52B6"/>
    <w:rsid w:val="006C54E1"/>
    <w:rsid w:val="006C57D8"/>
    <w:rsid w:val="006C58DC"/>
    <w:rsid w:val="006C6728"/>
    <w:rsid w:val="006C672F"/>
    <w:rsid w:val="006C6732"/>
    <w:rsid w:val="006C6C68"/>
    <w:rsid w:val="006C721F"/>
    <w:rsid w:val="006D04DD"/>
    <w:rsid w:val="006D130A"/>
    <w:rsid w:val="006D14C0"/>
    <w:rsid w:val="006D156C"/>
    <w:rsid w:val="006D1ECD"/>
    <w:rsid w:val="006D252F"/>
    <w:rsid w:val="006D2841"/>
    <w:rsid w:val="006D2932"/>
    <w:rsid w:val="006D3347"/>
    <w:rsid w:val="006D3542"/>
    <w:rsid w:val="006D35F7"/>
    <w:rsid w:val="006D3B84"/>
    <w:rsid w:val="006D489E"/>
    <w:rsid w:val="006D57E8"/>
    <w:rsid w:val="006D675D"/>
    <w:rsid w:val="006D7829"/>
    <w:rsid w:val="006D7AAC"/>
    <w:rsid w:val="006D7B87"/>
    <w:rsid w:val="006E02AA"/>
    <w:rsid w:val="006E075B"/>
    <w:rsid w:val="006E198B"/>
    <w:rsid w:val="006E1A7F"/>
    <w:rsid w:val="006E2E6E"/>
    <w:rsid w:val="006E2F22"/>
    <w:rsid w:val="006E334D"/>
    <w:rsid w:val="006E3C86"/>
    <w:rsid w:val="006E42E5"/>
    <w:rsid w:val="006E434A"/>
    <w:rsid w:val="006E55B4"/>
    <w:rsid w:val="006E5BCF"/>
    <w:rsid w:val="006E6493"/>
    <w:rsid w:val="006E6822"/>
    <w:rsid w:val="006E6F2E"/>
    <w:rsid w:val="006E7762"/>
    <w:rsid w:val="006F1DCB"/>
    <w:rsid w:val="006F224A"/>
    <w:rsid w:val="006F24AF"/>
    <w:rsid w:val="006F2C09"/>
    <w:rsid w:val="006F31DC"/>
    <w:rsid w:val="006F392D"/>
    <w:rsid w:val="006F3A9D"/>
    <w:rsid w:val="006F4087"/>
    <w:rsid w:val="006F4918"/>
    <w:rsid w:val="006F49EA"/>
    <w:rsid w:val="006F5E26"/>
    <w:rsid w:val="006F5F7E"/>
    <w:rsid w:val="006F6455"/>
    <w:rsid w:val="006F6C1F"/>
    <w:rsid w:val="006F7153"/>
    <w:rsid w:val="006F715F"/>
    <w:rsid w:val="006F72C7"/>
    <w:rsid w:val="006F72EF"/>
    <w:rsid w:val="006F78BC"/>
    <w:rsid w:val="006F7C64"/>
    <w:rsid w:val="007000D7"/>
    <w:rsid w:val="007008DE"/>
    <w:rsid w:val="00700914"/>
    <w:rsid w:val="00700936"/>
    <w:rsid w:val="00703327"/>
    <w:rsid w:val="00703499"/>
    <w:rsid w:val="00703682"/>
    <w:rsid w:val="007039E3"/>
    <w:rsid w:val="00704074"/>
    <w:rsid w:val="007059A9"/>
    <w:rsid w:val="00705CCF"/>
    <w:rsid w:val="007066F2"/>
    <w:rsid w:val="00706B77"/>
    <w:rsid w:val="00707433"/>
    <w:rsid w:val="0070747D"/>
    <w:rsid w:val="00707882"/>
    <w:rsid w:val="00707A64"/>
    <w:rsid w:val="00707A93"/>
    <w:rsid w:val="00707C85"/>
    <w:rsid w:val="00707DE3"/>
    <w:rsid w:val="00710655"/>
    <w:rsid w:val="00710EE8"/>
    <w:rsid w:val="00711D4B"/>
    <w:rsid w:val="007121E7"/>
    <w:rsid w:val="0071266C"/>
    <w:rsid w:val="007135D6"/>
    <w:rsid w:val="007135E8"/>
    <w:rsid w:val="00713927"/>
    <w:rsid w:val="007143A2"/>
    <w:rsid w:val="0071460B"/>
    <w:rsid w:val="00715052"/>
    <w:rsid w:val="007150A8"/>
    <w:rsid w:val="00715559"/>
    <w:rsid w:val="00715C80"/>
    <w:rsid w:val="007171A4"/>
    <w:rsid w:val="007172CD"/>
    <w:rsid w:val="007173C5"/>
    <w:rsid w:val="007173D1"/>
    <w:rsid w:val="00717735"/>
    <w:rsid w:val="00717D7F"/>
    <w:rsid w:val="00720C3E"/>
    <w:rsid w:val="00721C2E"/>
    <w:rsid w:val="00721FBB"/>
    <w:rsid w:val="00722521"/>
    <w:rsid w:val="00722656"/>
    <w:rsid w:val="00722AC8"/>
    <w:rsid w:val="0072448C"/>
    <w:rsid w:val="00724AA6"/>
    <w:rsid w:val="007259BA"/>
    <w:rsid w:val="0072647B"/>
    <w:rsid w:val="00726C96"/>
    <w:rsid w:val="00727419"/>
    <w:rsid w:val="0072794D"/>
    <w:rsid w:val="007305F6"/>
    <w:rsid w:val="007313F6"/>
    <w:rsid w:val="00731865"/>
    <w:rsid w:val="00731E59"/>
    <w:rsid w:val="0073288B"/>
    <w:rsid w:val="00732A8C"/>
    <w:rsid w:val="007331DA"/>
    <w:rsid w:val="007335B3"/>
    <w:rsid w:val="00733FFF"/>
    <w:rsid w:val="007344CB"/>
    <w:rsid w:val="00734DC3"/>
    <w:rsid w:val="00735AEE"/>
    <w:rsid w:val="0073766A"/>
    <w:rsid w:val="007377EB"/>
    <w:rsid w:val="00737D96"/>
    <w:rsid w:val="007403C5"/>
    <w:rsid w:val="0074076C"/>
    <w:rsid w:val="00741488"/>
    <w:rsid w:val="00741AD2"/>
    <w:rsid w:val="00741EB0"/>
    <w:rsid w:val="00742EE1"/>
    <w:rsid w:val="007451C2"/>
    <w:rsid w:val="007463AB"/>
    <w:rsid w:val="007467A4"/>
    <w:rsid w:val="00747226"/>
    <w:rsid w:val="007473AE"/>
    <w:rsid w:val="00747677"/>
    <w:rsid w:val="00747DEF"/>
    <w:rsid w:val="007510D1"/>
    <w:rsid w:val="00751DE6"/>
    <w:rsid w:val="007533B0"/>
    <w:rsid w:val="00753522"/>
    <w:rsid w:val="0075365A"/>
    <w:rsid w:val="00753711"/>
    <w:rsid w:val="00753D6F"/>
    <w:rsid w:val="007559B9"/>
    <w:rsid w:val="00755BCF"/>
    <w:rsid w:val="00757282"/>
    <w:rsid w:val="0075728D"/>
    <w:rsid w:val="007577C4"/>
    <w:rsid w:val="00760D9D"/>
    <w:rsid w:val="0076144B"/>
    <w:rsid w:val="0076190B"/>
    <w:rsid w:val="00761B06"/>
    <w:rsid w:val="00761F06"/>
    <w:rsid w:val="007623FF"/>
    <w:rsid w:val="00762414"/>
    <w:rsid w:val="00762474"/>
    <w:rsid w:val="00762EC9"/>
    <w:rsid w:val="00763024"/>
    <w:rsid w:val="00764287"/>
    <w:rsid w:val="00764CC0"/>
    <w:rsid w:val="00766347"/>
    <w:rsid w:val="00766E16"/>
    <w:rsid w:val="00767B35"/>
    <w:rsid w:val="00767F98"/>
    <w:rsid w:val="00770BBF"/>
    <w:rsid w:val="007714BD"/>
    <w:rsid w:val="0077174E"/>
    <w:rsid w:val="007723DB"/>
    <w:rsid w:val="007729A5"/>
    <w:rsid w:val="00773335"/>
    <w:rsid w:val="00774E0F"/>
    <w:rsid w:val="007750AA"/>
    <w:rsid w:val="00775E2D"/>
    <w:rsid w:val="00776540"/>
    <w:rsid w:val="0077655D"/>
    <w:rsid w:val="007769B8"/>
    <w:rsid w:val="00777815"/>
    <w:rsid w:val="00780512"/>
    <w:rsid w:val="007808ED"/>
    <w:rsid w:val="00780D7A"/>
    <w:rsid w:val="00780FE7"/>
    <w:rsid w:val="00781144"/>
    <w:rsid w:val="007812DB"/>
    <w:rsid w:val="007816A2"/>
    <w:rsid w:val="00781A98"/>
    <w:rsid w:val="00781BC4"/>
    <w:rsid w:val="00781C86"/>
    <w:rsid w:val="0078216B"/>
    <w:rsid w:val="00782B80"/>
    <w:rsid w:val="00783414"/>
    <w:rsid w:val="00783FCB"/>
    <w:rsid w:val="00784868"/>
    <w:rsid w:val="00784AEB"/>
    <w:rsid w:val="0078552C"/>
    <w:rsid w:val="00785C77"/>
    <w:rsid w:val="00785E6B"/>
    <w:rsid w:val="007879EA"/>
    <w:rsid w:val="0079081A"/>
    <w:rsid w:val="0079222E"/>
    <w:rsid w:val="00792C44"/>
    <w:rsid w:val="007947FA"/>
    <w:rsid w:val="00794BA6"/>
    <w:rsid w:val="00794CA7"/>
    <w:rsid w:val="00794F95"/>
    <w:rsid w:val="00795D4F"/>
    <w:rsid w:val="0079678D"/>
    <w:rsid w:val="00796873"/>
    <w:rsid w:val="00796CCE"/>
    <w:rsid w:val="007973F0"/>
    <w:rsid w:val="00797626"/>
    <w:rsid w:val="007A01EF"/>
    <w:rsid w:val="007A0B01"/>
    <w:rsid w:val="007A0B03"/>
    <w:rsid w:val="007A1B32"/>
    <w:rsid w:val="007A1DAF"/>
    <w:rsid w:val="007A1F39"/>
    <w:rsid w:val="007A2278"/>
    <w:rsid w:val="007A258A"/>
    <w:rsid w:val="007A2889"/>
    <w:rsid w:val="007A3761"/>
    <w:rsid w:val="007A4282"/>
    <w:rsid w:val="007A436E"/>
    <w:rsid w:val="007A5030"/>
    <w:rsid w:val="007A5EBC"/>
    <w:rsid w:val="007A6855"/>
    <w:rsid w:val="007B025B"/>
    <w:rsid w:val="007B112D"/>
    <w:rsid w:val="007B13E5"/>
    <w:rsid w:val="007B21CF"/>
    <w:rsid w:val="007B2599"/>
    <w:rsid w:val="007B27AC"/>
    <w:rsid w:val="007B27E1"/>
    <w:rsid w:val="007B2BB9"/>
    <w:rsid w:val="007B2C07"/>
    <w:rsid w:val="007B3AF3"/>
    <w:rsid w:val="007B3B35"/>
    <w:rsid w:val="007B4137"/>
    <w:rsid w:val="007B4A01"/>
    <w:rsid w:val="007B5BD1"/>
    <w:rsid w:val="007B5C34"/>
    <w:rsid w:val="007B5CB6"/>
    <w:rsid w:val="007B63F4"/>
    <w:rsid w:val="007B70F4"/>
    <w:rsid w:val="007C126B"/>
    <w:rsid w:val="007C1459"/>
    <w:rsid w:val="007C262A"/>
    <w:rsid w:val="007C30E4"/>
    <w:rsid w:val="007C41E0"/>
    <w:rsid w:val="007C5056"/>
    <w:rsid w:val="007C5075"/>
    <w:rsid w:val="007C5DE1"/>
    <w:rsid w:val="007C72CE"/>
    <w:rsid w:val="007C7FD8"/>
    <w:rsid w:val="007D02C4"/>
    <w:rsid w:val="007D19BF"/>
    <w:rsid w:val="007D276D"/>
    <w:rsid w:val="007D31CB"/>
    <w:rsid w:val="007D34F2"/>
    <w:rsid w:val="007D3FF0"/>
    <w:rsid w:val="007D433A"/>
    <w:rsid w:val="007D4ECA"/>
    <w:rsid w:val="007D6A95"/>
    <w:rsid w:val="007D6CEC"/>
    <w:rsid w:val="007D71CE"/>
    <w:rsid w:val="007D79DB"/>
    <w:rsid w:val="007D7CB9"/>
    <w:rsid w:val="007D7DCB"/>
    <w:rsid w:val="007E0A1B"/>
    <w:rsid w:val="007E346D"/>
    <w:rsid w:val="007E34CC"/>
    <w:rsid w:val="007E3958"/>
    <w:rsid w:val="007E4BB1"/>
    <w:rsid w:val="007E5521"/>
    <w:rsid w:val="007E6EE1"/>
    <w:rsid w:val="007E6FFB"/>
    <w:rsid w:val="007E72A6"/>
    <w:rsid w:val="007E72E1"/>
    <w:rsid w:val="007E746C"/>
    <w:rsid w:val="007F02B1"/>
    <w:rsid w:val="007F0898"/>
    <w:rsid w:val="007F0D7B"/>
    <w:rsid w:val="007F161E"/>
    <w:rsid w:val="007F1E25"/>
    <w:rsid w:val="007F2502"/>
    <w:rsid w:val="007F387D"/>
    <w:rsid w:val="007F3B4D"/>
    <w:rsid w:val="007F473B"/>
    <w:rsid w:val="007F49D9"/>
    <w:rsid w:val="007F4A60"/>
    <w:rsid w:val="007F67E5"/>
    <w:rsid w:val="007F795E"/>
    <w:rsid w:val="007F7C56"/>
    <w:rsid w:val="007F7D8E"/>
    <w:rsid w:val="00800C9B"/>
    <w:rsid w:val="00800CB9"/>
    <w:rsid w:val="00800D9A"/>
    <w:rsid w:val="00801A5C"/>
    <w:rsid w:val="00802000"/>
    <w:rsid w:val="00802627"/>
    <w:rsid w:val="008041FE"/>
    <w:rsid w:val="0080447B"/>
    <w:rsid w:val="008066E6"/>
    <w:rsid w:val="0080720A"/>
    <w:rsid w:val="008079D4"/>
    <w:rsid w:val="00807FAF"/>
    <w:rsid w:val="00810AF3"/>
    <w:rsid w:val="00810C8A"/>
    <w:rsid w:val="00811301"/>
    <w:rsid w:val="00812120"/>
    <w:rsid w:val="00813220"/>
    <w:rsid w:val="008138CD"/>
    <w:rsid w:val="008143FB"/>
    <w:rsid w:val="008149A8"/>
    <w:rsid w:val="00814F6D"/>
    <w:rsid w:val="00815E41"/>
    <w:rsid w:val="00816182"/>
    <w:rsid w:val="00816590"/>
    <w:rsid w:val="00816B18"/>
    <w:rsid w:val="00817295"/>
    <w:rsid w:val="008174B5"/>
    <w:rsid w:val="008177A1"/>
    <w:rsid w:val="008179CD"/>
    <w:rsid w:val="008206D2"/>
    <w:rsid w:val="00820BE3"/>
    <w:rsid w:val="008218B5"/>
    <w:rsid w:val="00821D1C"/>
    <w:rsid w:val="00821F6D"/>
    <w:rsid w:val="00822250"/>
    <w:rsid w:val="0082236A"/>
    <w:rsid w:val="0082379F"/>
    <w:rsid w:val="00824540"/>
    <w:rsid w:val="00825C79"/>
    <w:rsid w:val="00825E62"/>
    <w:rsid w:val="00825F8F"/>
    <w:rsid w:val="008261CC"/>
    <w:rsid w:val="00826594"/>
    <w:rsid w:val="00826E7B"/>
    <w:rsid w:val="00827422"/>
    <w:rsid w:val="00827E3D"/>
    <w:rsid w:val="00827F3D"/>
    <w:rsid w:val="0083121C"/>
    <w:rsid w:val="008316B4"/>
    <w:rsid w:val="00832CE2"/>
    <w:rsid w:val="0083370C"/>
    <w:rsid w:val="00833D3E"/>
    <w:rsid w:val="00834757"/>
    <w:rsid w:val="008349D2"/>
    <w:rsid w:val="00834B25"/>
    <w:rsid w:val="00834E82"/>
    <w:rsid w:val="00835695"/>
    <w:rsid w:val="00835EB2"/>
    <w:rsid w:val="00835FB1"/>
    <w:rsid w:val="00836772"/>
    <w:rsid w:val="00836A1F"/>
    <w:rsid w:val="00837431"/>
    <w:rsid w:val="00837D9B"/>
    <w:rsid w:val="00840D10"/>
    <w:rsid w:val="008411D0"/>
    <w:rsid w:val="008419F8"/>
    <w:rsid w:val="008425ED"/>
    <w:rsid w:val="008426A7"/>
    <w:rsid w:val="00843399"/>
    <w:rsid w:val="00844F5C"/>
    <w:rsid w:val="00845070"/>
    <w:rsid w:val="008453DD"/>
    <w:rsid w:val="008457CE"/>
    <w:rsid w:val="0084691C"/>
    <w:rsid w:val="00846CCE"/>
    <w:rsid w:val="008500DD"/>
    <w:rsid w:val="008501D8"/>
    <w:rsid w:val="00850709"/>
    <w:rsid w:val="0085083C"/>
    <w:rsid w:val="00850B15"/>
    <w:rsid w:val="00850B38"/>
    <w:rsid w:val="008510D4"/>
    <w:rsid w:val="008510F6"/>
    <w:rsid w:val="00851256"/>
    <w:rsid w:val="00851420"/>
    <w:rsid w:val="00851811"/>
    <w:rsid w:val="00851E44"/>
    <w:rsid w:val="00852223"/>
    <w:rsid w:val="008528B7"/>
    <w:rsid w:val="0085374E"/>
    <w:rsid w:val="0085493D"/>
    <w:rsid w:val="00855A28"/>
    <w:rsid w:val="00855A90"/>
    <w:rsid w:val="00856139"/>
    <w:rsid w:val="00856ABA"/>
    <w:rsid w:val="00856F32"/>
    <w:rsid w:val="00857DCB"/>
    <w:rsid w:val="0086086C"/>
    <w:rsid w:val="00860AF6"/>
    <w:rsid w:val="008616CC"/>
    <w:rsid w:val="0086219E"/>
    <w:rsid w:val="008634E0"/>
    <w:rsid w:val="00864A96"/>
    <w:rsid w:val="00864C5A"/>
    <w:rsid w:val="00865336"/>
    <w:rsid w:val="00865E4C"/>
    <w:rsid w:val="00866D7E"/>
    <w:rsid w:val="0086778A"/>
    <w:rsid w:val="00867FEB"/>
    <w:rsid w:val="008706A5"/>
    <w:rsid w:val="00870CF0"/>
    <w:rsid w:val="00871BFB"/>
    <w:rsid w:val="00871F46"/>
    <w:rsid w:val="008722B3"/>
    <w:rsid w:val="00873254"/>
    <w:rsid w:val="008737CC"/>
    <w:rsid w:val="00873B52"/>
    <w:rsid w:val="00874958"/>
    <w:rsid w:val="0087654D"/>
    <w:rsid w:val="008766E9"/>
    <w:rsid w:val="008769DD"/>
    <w:rsid w:val="008771C9"/>
    <w:rsid w:val="00877749"/>
    <w:rsid w:val="00877E7C"/>
    <w:rsid w:val="0088066F"/>
    <w:rsid w:val="00880DB8"/>
    <w:rsid w:val="0088193A"/>
    <w:rsid w:val="00882122"/>
    <w:rsid w:val="008826D3"/>
    <w:rsid w:val="00883D1D"/>
    <w:rsid w:val="00883F05"/>
    <w:rsid w:val="008840FA"/>
    <w:rsid w:val="0088575B"/>
    <w:rsid w:val="00885901"/>
    <w:rsid w:val="00886FD8"/>
    <w:rsid w:val="0088753C"/>
    <w:rsid w:val="008876D9"/>
    <w:rsid w:val="00890083"/>
    <w:rsid w:val="00890118"/>
    <w:rsid w:val="0089178A"/>
    <w:rsid w:val="0089198B"/>
    <w:rsid w:val="00891A38"/>
    <w:rsid w:val="008922A9"/>
    <w:rsid w:val="00892373"/>
    <w:rsid w:val="008931D4"/>
    <w:rsid w:val="008943BF"/>
    <w:rsid w:val="0089462F"/>
    <w:rsid w:val="008954D4"/>
    <w:rsid w:val="00895B56"/>
    <w:rsid w:val="00896033"/>
    <w:rsid w:val="0089674E"/>
    <w:rsid w:val="008978B8"/>
    <w:rsid w:val="008A0203"/>
    <w:rsid w:val="008A0B2D"/>
    <w:rsid w:val="008A0F39"/>
    <w:rsid w:val="008A122B"/>
    <w:rsid w:val="008A1586"/>
    <w:rsid w:val="008A1A40"/>
    <w:rsid w:val="008A1EF3"/>
    <w:rsid w:val="008A20C6"/>
    <w:rsid w:val="008A26C5"/>
    <w:rsid w:val="008A3095"/>
    <w:rsid w:val="008A41DA"/>
    <w:rsid w:val="008A467F"/>
    <w:rsid w:val="008A52DB"/>
    <w:rsid w:val="008A57A8"/>
    <w:rsid w:val="008A5BC9"/>
    <w:rsid w:val="008A5C74"/>
    <w:rsid w:val="008A6015"/>
    <w:rsid w:val="008A6C49"/>
    <w:rsid w:val="008A78C4"/>
    <w:rsid w:val="008A7F1E"/>
    <w:rsid w:val="008B116D"/>
    <w:rsid w:val="008B12F0"/>
    <w:rsid w:val="008B20A1"/>
    <w:rsid w:val="008B29B0"/>
    <w:rsid w:val="008B2BAD"/>
    <w:rsid w:val="008B350A"/>
    <w:rsid w:val="008B3629"/>
    <w:rsid w:val="008B4DA4"/>
    <w:rsid w:val="008B573A"/>
    <w:rsid w:val="008B5E31"/>
    <w:rsid w:val="008B6112"/>
    <w:rsid w:val="008B648A"/>
    <w:rsid w:val="008B6A1B"/>
    <w:rsid w:val="008B6C62"/>
    <w:rsid w:val="008B74A9"/>
    <w:rsid w:val="008C164E"/>
    <w:rsid w:val="008C1964"/>
    <w:rsid w:val="008C1B49"/>
    <w:rsid w:val="008C3731"/>
    <w:rsid w:val="008C3750"/>
    <w:rsid w:val="008C3AF1"/>
    <w:rsid w:val="008C3D26"/>
    <w:rsid w:val="008C3F57"/>
    <w:rsid w:val="008C477C"/>
    <w:rsid w:val="008C5720"/>
    <w:rsid w:val="008C65C4"/>
    <w:rsid w:val="008C762D"/>
    <w:rsid w:val="008D102C"/>
    <w:rsid w:val="008D12E2"/>
    <w:rsid w:val="008D171C"/>
    <w:rsid w:val="008D1E68"/>
    <w:rsid w:val="008D205A"/>
    <w:rsid w:val="008D3768"/>
    <w:rsid w:val="008D3966"/>
    <w:rsid w:val="008D493A"/>
    <w:rsid w:val="008D5F5D"/>
    <w:rsid w:val="008D6DA4"/>
    <w:rsid w:val="008D6DCD"/>
    <w:rsid w:val="008D6E69"/>
    <w:rsid w:val="008D7A25"/>
    <w:rsid w:val="008D7C52"/>
    <w:rsid w:val="008D7EFA"/>
    <w:rsid w:val="008E0B13"/>
    <w:rsid w:val="008E14FA"/>
    <w:rsid w:val="008E222A"/>
    <w:rsid w:val="008E2809"/>
    <w:rsid w:val="008E2F76"/>
    <w:rsid w:val="008E47FD"/>
    <w:rsid w:val="008E4F8C"/>
    <w:rsid w:val="008E4FE2"/>
    <w:rsid w:val="008E614B"/>
    <w:rsid w:val="008E64B7"/>
    <w:rsid w:val="008E6902"/>
    <w:rsid w:val="008E7580"/>
    <w:rsid w:val="008E7C4F"/>
    <w:rsid w:val="008E7D2F"/>
    <w:rsid w:val="008F0AB4"/>
    <w:rsid w:val="008F0ED6"/>
    <w:rsid w:val="008F1665"/>
    <w:rsid w:val="008F215E"/>
    <w:rsid w:val="008F22FB"/>
    <w:rsid w:val="008F4372"/>
    <w:rsid w:val="008F5874"/>
    <w:rsid w:val="008F5959"/>
    <w:rsid w:val="008F7257"/>
    <w:rsid w:val="008F79E7"/>
    <w:rsid w:val="008F7FBF"/>
    <w:rsid w:val="009004D8"/>
    <w:rsid w:val="0090062E"/>
    <w:rsid w:val="00900EB5"/>
    <w:rsid w:val="00900F19"/>
    <w:rsid w:val="00902606"/>
    <w:rsid w:val="00902AF6"/>
    <w:rsid w:val="009030FA"/>
    <w:rsid w:val="00903B77"/>
    <w:rsid w:val="00903DA5"/>
    <w:rsid w:val="00905325"/>
    <w:rsid w:val="00905C90"/>
    <w:rsid w:val="00906252"/>
    <w:rsid w:val="00906B4A"/>
    <w:rsid w:val="00906FF9"/>
    <w:rsid w:val="0091018A"/>
    <w:rsid w:val="009101CC"/>
    <w:rsid w:val="00910ED0"/>
    <w:rsid w:val="00910ED4"/>
    <w:rsid w:val="0091216C"/>
    <w:rsid w:val="009121B3"/>
    <w:rsid w:val="00912FD0"/>
    <w:rsid w:val="009132DB"/>
    <w:rsid w:val="009136D8"/>
    <w:rsid w:val="00913D26"/>
    <w:rsid w:val="00914239"/>
    <w:rsid w:val="0091442C"/>
    <w:rsid w:val="009152CD"/>
    <w:rsid w:val="00915A70"/>
    <w:rsid w:val="00915AAF"/>
    <w:rsid w:val="00916B3A"/>
    <w:rsid w:val="00917A80"/>
    <w:rsid w:val="00917F05"/>
    <w:rsid w:val="00920818"/>
    <w:rsid w:val="00920D00"/>
    <w:rsid w:val="00920D14"/>
    <w:rsid w:val="009214D1"/>
    <w:rsid w:val="0092171D"/>
    <w:rsid w:val="00922F2B"/>
    <w:rsid w:val="00923263"/>
    <w:rsid w:val="00923459"/>
    <w:rsid w:val="0092379A"/>
    <w:rsid w:val="00923882"/>
    <w:rsid w:val="009238C9"/>
    <w:rsid w:val="00923EA7"/>
    <w:rsid w:val="00924441"/>
    <w:rsid w:val="00924943"/>
    <w:rsid w:val="00924C43"/>
    <w:rsid w:val="009261A5"/>
    <w:rsid w:val="009263AC"/>
    <w:rsid w:val="00926670"/>
    <w:rsid w:val="00926717"/>
    <w:rsid w:val="009269CE"/>
    <w:rsid w:val="00926BE3"/>
    <w:rsid w:val="00926EC9"/>
    <w:rsid w:val="00930353"/>
    <w:rsid w:val="009309FB"/>
    <w:rsid w:val="0093196D"/>
    <w:rsid w:val="00931CFD"/>
    <w:rsid w:val="009323C9"/>
    <w:rsid w:val="00932CC6"/>
    <w:rsid w:val="009335E6"/>
    <w:rsid w:val="00933C8E"/>
    <w:rsid w:val="009341FD"/>
    <w:rsid w:val="009343E0"/>
    <w:rsid w:val="009346EC"/>
    <w:rsid w:val="00934D6F"/>
    <w:rsid w:val="00936090"/>
    <w:rsid w:val="009360E4"/>
    <w:rsid w:val="00936280"/>
    <w:rsid w:val="0093683E"/>
    <w:rsid w:val="00937533"/>
    <w:rsid w:val="009379E2"/>
    <w:rsid w:val="009407E5"/>
    <w:rsid w:val="00940EA9"/>
    <w:rsid w:val="00941136"/>
    <w:rsid w:val="0094133D"/>
    <w:rsid w:val="00941FE0"/>
    <w:rsid w:val="00942DE1"/>
    <w:rsid w:val="009431B9"/>
    <w:rsid w:val="00944BFE"/>
    <w:rsid w:val="00944D03"/>
    <w:rsid w:val="00945DAE"/>
    <w:rsid w:val="00945FDD"/>
    <w:rsid w:val="009473CC"/>
    <w:rsid w:val="00947E15"/>
    <w:rsid w:val="00947FD7"/>
    <w:rsid w:val="00950090"/>
    <w:rsid w:val="0095269C"/>
    <w:rsid w:val="00952D86"/>
    <w:rsid w:val="0095403C"/>
    <w:rsid w:val="00954A2A"/>
    <w:rsid w:val="009550EA"/>
    <w:rsid w:val="0095521F"/>
    <w:rsid w:val="00955872"/>
    <w:rsid w:val="0095655E"/>
    <w:rsid w:val="00956C7E"/>
    <w:rsid w:val="00957181"/>
    <w:rsid w:val="009600B8"/>
    <w:rsid w:val="0096033F"/>
    <w:rsid w:val="009608AB"/>
    <w:rsid w:val="00961A41"/>
    <w:rsid w:val="00962D72"/>
    <w:rsid w:val="00962F7A"/>
    <w:rsid w:val="00963124"/>
    <w:rsid w:val="00963480"/>
    <w:rsid w:val="009639BB"/>
    <w:rsid w:val="00963E07"/>
    <w:rsid w:val="00964455"/>
    <w:rsid w:val="00964F36"/>
    <w:rsid w:val="00965C60"/>
    <w:rsid w:val="00965C8C"/>
    <w:rsid w:val="009660F0"/>
    <w:rsid w:val="00970723"/>
    <w:rsid w:val="00971019"/>
    <w:rsid w:val="0097176B"/>
    <w:rsid w:val="00971874"/>
    <w:rsid w:val="00971E3C"/>
    <w:rsid w:val="00975538"/>
    <w:rsid w:val="0097591E"/>
    <w:rsid w:val="00975C2D"/>
    <w:rsid w:val="009762D0"/>
    <w:rsid w:val="00976C72"/>
    <w:rsid w:val="00976DE7"/>
    <w:rsid w:val="009771C5"/>
    <w:rsid w:val="00977249"/>
    <w:rsid w:val="00977525"/>
    <w:rsid w:val="00977C82"/>
    <w:rsid w:val="00981044"/>
    <w:rsid w:val="00981137"/>
    <w:rsid w:val="00981C5C"/>
    <w:rsid w:val="00981F0C"/>
    <w:rsid w:val="009836C8"/>
    <w:rsid w:val="00984E91"/>
    <w:rsid w:val="00985719"/>
    <w:rsid w:val="00985B83"/>
    <w:rsid w:val="00985E73"/>
    <w:rsid w:val="00986174"/>
    <w:rsid w:val="00990D7D"/>
    <w:rsid w:val="009914B2"/>
    <w:rsid w:val="009919E7"/>
    <w:rsid w:val="009923B6"/>
    <w:rsid w:val="009924A5"/>
    <w:rsid w:val="00993225"/>
    <w:rsid w:val="0099331F"/>
    <w:rsid w:val="0099397C"/>
    <w:rsid w:val="00993E63"/>
    <w:rsid w:val="009945E0"/>
    <w:rsid w:val="00994E0D"/>
    <w:rsid w:val="00995A9D"/>
    <w:rsid w:val="00996678"/>
    <w:rsid w:val="009966F1"/>
    <w:rsid w:val="00996B0B"/>
    <w:rsid w:val="00997579"/>
    <w:rsid w:val="00997732"/>
    <w:rsid w:val="00997EF9"/>
    <w:rsid w:val="00997F6D"/>
    <w:rsid w:val="009A0199"/>
    <w:rsid w:val="009A0E28"/>
    <w:rsid w:val="009A0E97"/>
    <w:rsid w:val="009A0EFC"/>
    <w:rsid w:val="009A2AA8"/>
    <w:rsid w:val="009A4036"/>
    <w:rsid w:val="009A4526"/>
    <w:rsid w:val="009A4577"/>
    <w:rsid w:val="009A6029"/>
    <w:rsid w:val="009A68CE"/>
    <w:rsid w:val="009A7B30"/>
    <w:rsid w:val="009A7D4F"/>
    <w:rsid w:val="009B02D8"/>
    <w:rsid w:val="009B066E"/>
    <w:rsid w:val="009B13FD"/>
    <w:rsid w:val="009B1509"/>
    <w:rsid w:val="009B1EA4"/>
    <w:rsid w:val="009B2AEC"/>
    <w:rsid w:val="009B2B1A"/>
    <w:rsid w:val="009B35AF"/>
    <w:rsid w:val="009B3876"/>
    <w:rsid w:val="009B42D1"/>
    <w:rsid w:val="009B49AA"/>
    <w:rsid w:val="009B4C04"/>
    <w:rsid w:val="009B56A0"/>
    <w:rsid w:val="009B5A2B"/>
    <w:rsid w:val="009B5C77"/>
    <w:rsid w:val="009B6140"/>
    <w:rsid w:val="009B6720"/>
    <w:rsid w:val="009B6B2B"/>
    <w:rsid w:val="009B6C9D"/>
    <w:rsid w:val="009B6F89"/>
    <w:rsid w:val="009B70F2"/>
    <w:rsid w:val="009C057E"/>
    <w:rsid w:val="009C1629"/>
    <w:rsid w:val="009C2CDA"/>
    <w:rsid w:val="009C4447"/>
    <w:rsid w:val="009C47FE"/>
    <w:rsid w:val="009C4ADD"/>
    <w:rsid w:val="009C4E94"/>
    <w:rsid w:val="009C5121"/>
    <w:rsid w:val="009C60AA"/>
    <w:rsid w:val="009C68C4"/>
    <w:rsid w:val="009C720B"/>
    <w:rsid w:val="009C7802"/>
    <w:rsid w:val="009D1ACA"/>
    <w:rsid w:val="009D236B"/>
    <w:rsid w:val="009D240C"/>
    <w:rsid w:val="009D4974"/>
    <w:rsid w:val="009D545D"/>
    <w:rsid w:val="009D5CBA"/>
    <w:rsid w:val="009D5EF5"/>
    <w:rsid w:val="009D65E7"/>
    <w:rsid w:val="009D6713"/>
    <w:rsid w:val="009D674D"/>
    <w:rsid w:val="009D680D"/>
    <w:rsid w:val="009D6C2A"/>
    <w:rsid w:val="009D71F4"/>
    <w:rsid w:val="009D731E"/>
    <w:rsid w:val="009D76FC"/>
    <w:rsid w:val="009D7768"/>
    <w:rsid w:val="009E130B"/>
    <w:rsid w:val="009E187E"/>
    <w:rsid w:val="009E1A66"/>
    <w:rsid w:val="009E1A91"/>
    <w:rsid w:val="009E1C8D"/>
    <w:rsid w:val="009E1C97"/>
    <w:rsid w:val="009E2B48"/>
    <w:rsid w:val="009E391E"/>
    <w:rsid w:val="009E461B"/>
    <w:rsid w:val="009E4729"/>
    <w:rsid w:val="009E48C2"/>
    <w:rsid w:val="009E5BB3"/>
    <w:rsid w:val="009E6021"/>
    <w:rsid w:val="009E6317"/>
    <w:rsid w:val="009E6538"/>
    <w:rsid w:val="009E6EFC"/>
    <w:rsid w:val="009E7E87"/>
    <w:rsid w:val="009E7EA0"/>
    <w:rsid w:val="009F19A2"/>
    <w:rsid w:val="009F1AE3"/>
    <w:rsid w:val="009F302E"/>
    <w:rsid w:val="009F33C0"/>
    <w:rsid w:val="009F4F2B"/>
    <w:rsid w:val="009F541B"/>
    <w:rsid w:val="009F545B"/>
    <w:rsid w:val="009F56CA"/>
    <w:rsid w:val="009F5BC8"/>
    <w:rsid w:val="009F78DF"/>
    <w:rsid w:val="009F7B35"/>
    <w:rsid w:val="00A00451"/>
    <w:rsid w:val="00A007DD"/>
    <w:rsid w:val="00A0083C"/>
    <w:rsid w:val="00A009E9"/>
    <w:rsid w:val="00A017B1"/>
    <w:rsid w:val="00A01CBB"/>
    <w:rsid w:val="00A02068"/>
    <w:rsid w:val="00A02398"/>
    <w:rsid w:val="00A026D7"/>
    <w:rsid w:val="00A02E03"/>
    <w:rsid w:val="00A03690"/>
    <w:rsid w:val="00A03734"/>
    <w:rsid w:val="00A03F9C"/>
    <w:rsid w:val="00A0409D"/>
    <w:rsid w:val="00A042B1"/>
    <w:rsid w:val="00A0467E"/>
    <w:rsid w:val="00A06580"/>
    <w:rsid w:val="00A06BB9"/>
    <w:rsid w:val="00A06CF2"/>
    <w:rsid w:val="00A07F2A"/>
    <w:rsid w:val="00A10373"/>
    <w:rsid w:val="00A104FD"/>
    <w:rsid w:val="00A10562"/>
    <w:rsid w:val="00A105DB"/>
    <w:rsid w:val="00A106B4"/>
    <w:rsid w:val="00A109CD"/>
    <w:rsid w:val="00A1192E"/>
    <w:rsid w:val="00A1218E"/>
    <w:rsid w:val="00A12BA2"/>
    <w:rsid w:val="00A13F6B"/>
    <w:rsid w:val="00A14AF8"/>
    <w:rsid w:val="00A14C89"/>
    <w:rsid w:val="00A152A2"/>
    <w:rsid w:val="00A1552E"/>
    <w:rsid w:val="00A157D6"/>
    <w:rsid w:val="00A158FF"/>
    <w:rsid w:val="00A15F89"/>
    <w:rsid w:val="00A167CE"/>
    <w:rsid w:val="00A16962"/>
    <w:rsid w:val="00A16DAB"/>
    <w:rsid w:val="00A20169"/>
    <w:rsid w:val="00A20A82"/>
    <w:rsid w:val="00A20C8B"/>
    <w:rsid w:val="00A215C3"/>
    <w:rsid w:val="00A2184E"/>
    <w:rsid w:val="00A21EDE"/>
    <w:rsid w:val="00A24145"/>
    <w:rsid w:val="00A242E1"/>
    <w:rsid w:val="00A26256"/>
    <w:rsid w:val="00A2695B"/>
    <w:rsid w:val="00A27246"/>
    <w:rsid w:val="00A27C3F"/>
    <w:rsid w:val="00A27F00"/>
    <w:rsid w:val="00A30C51"/>
    <w:rsid w:val="00A30CDF"/>
    <w:rsid w:val="00A30D78"/>
    <w:rsid w:val="00A30E37"/>
    <w:rsid w:val="00A30EC8"/>
    <w:rsid w:val="00A31002"/>
    <w:rsid w:val="00A318E9"/>
    <w:rsid w:val="00A31A09"/>
    <w:rsid w:val="00A31CB0"/>
    <w:rsid w:val="00A31D0F"/>
    <w:rsid w:val="00A324E5"/>
    <w:rsid w:val="00A351B7"/>
    <w:rsid w:val="00A3538D"/>
    <w:rsid w:val="00A35ABC"/>
    <w:rsid w:val="00A35B99"/>
    <w:rsid w:val="00A375FD"/>
    <w:rsid w:val="00A37E67"/>
    <w:rsid w:val="00A37FC0"/>
    <w:rsid w:val="00A400A9"/>
    <w:rsid w:val="00A405B5"/>
    <w:rsid w:val="00A418D5"/>
    <w:rsid w:val="00A41A04"/>
    <w:rsid w:val="00A41B4D"/>
    <w:rsid w:val="00A41D7C"/>
    <w:rsid w:val="00A42C3D"/>
    <w:rsid w:val="00A42EF1"/>
    <w:rsid w:val="00A43489"/>
    <w:rsid w:val="00A43B40"/>
    <w:rsid w:val="00A4415D"/>
    <w:rsid w:val="00A441CC"/>
    <w:rsid w:val="00A44DED"/>
    <w:rsid w:val="00A450B1"/>
    <w:rsid w:val="00A453CF"/>
    <w:rsid w:val="00A46AD9"/>
    <w:rsid w:val="00A47904"/>
    <w:rsid w:val="00A47EA5"/>
    <w:rsid w:val="00A5007A"/>
    <w:rsid w:val="00A51047"/>
    <w:rsid w:val="00A51288"/>
    <w:rsid w:val="00A51858"/>
    <w:rsid w:val="00A51D69"/>
    <w:rsid w:val="00A52A47"/>
    <w:rsid w:val="00A52DF6"/>
    <w:rsid w:val="00A53A4F"/>
    <w:rsid w:val="00A53EBE"/>
    <w:rsid w:val="00A5437F"/>
    <w:rsid w:val="00A54E5D"/>
    <w:rsid w:val="00A55BEF"/>
    <w:rsid w:val="00A562F9"/>
    <w:rsid w:val="00A56886"/>
    <w:rsid w:val="00A56A36"/>
    <w:rsid w:val="00A56FC0"/>
    <w:rsid w:val="00A5759E"/>
    <w:rsid w:val="00A57609"/>
    <w:rsid w:val="00A578A2"/>
    <w:rsid w:val="00A601C4"/>
    <w:rsid w:val="00A60901"/>
    <w:rsid w:val="00A609CA"/>
    <w:rsid w:val="00A60E7F"/>
    <w:rsid w:val="00A611CD"/>
    <w:rsid w:val="00A616C6"/>
    <w:rsid w:val="00A61951"/>
    <w:rsid w:val="00A61C89"/>
    <w:rsid w:val="00A621EC"/>
    <w:rsid w:val="00A62D68"/>
    <w:rsid w:val="00A62E6E"/>
    <w:rsid w:val="00A63A4B"/>
    <w:rsid w:val="00A63FD1"/>
    <w:rsid w:val="00A642FB"/>
    <w:rsid w:val="00A64451"/>
    <w:rsid w:val="00A65443"/>
    <w:rsid w:val="00A65A76"/>
    <w:rsid w:val="00A65DDC"/>
    <w:rsid w:val="00A65F08"/>
    <w:rsid w:val="00A66028"/>
    <w:rsid w:val="00A66178"/>
    <w:rsid w:val="00A66816"/>
    <w:rsid w:val="00A66D7B"/>
    <w:rsid w:val="00A6760A"/>
    <w:rsid w:val="00A67CFF"/>
    <w:rsid w:val="00A67E49"/>
    <w:rsid w:val="00A71C72"/>
    <w:rsid w:val="00A72B74"/>
    <w:rsid w:val="00A741B9"/>
    <w:rsid w:val="00A74343"/>
    <w:rsid w:val="00A7490D"/>
    <w:rsid w:val="00A756CA"/>
    <w:rsid w:val="00A7591D"/>
    <w:rsid w:val="00A75C7B"/>
    <w:rsid w:val="00A76590"/>
    <w:rsid w:val="00A76CBB"/>
    <w:rsid w:val="00A77460"/>
    <w:rsid w:val="00A77765"/>
    <w:rsid w:val="00A8090F"/>
    <w:rsid w:val="00A81686"/>
    <w:rsid w:val="00A81EA9"/>
    <w:rsid w:val="00A8225B"/>
    <w:rsid w:val="00A82D08"/>
    <w:rsid w:val="00A82EA4"/>
    <w:rsid w:val="00A8334E"/>
    <w:rsid w:val="00A83595"/>
    <w:rsid w:val="00A83781"/>
    <w:rsid w:val="00A84BC7"/>
    <w:rsid w:val="00A84E78"/>
    <w:rsid w:val="00A84F16"/>
    <w:rsid w:val="00A8602A"/>
    <w:rsid w:val="00A86157"/>
    <w:rsid w:val="00A87ADC"/>
    <w:rsid w:val="00A87D87"/>
    <w:rsid w:val="00A90295"/>
    <w:rsid w:val="00A92AEB"/>
    <w:rsid w:val="00A93F5D"/>
    <w:rsid w:val="00A94D34"/>
    <w:rsid w:val="00A95F27"/>
    <w:rsid w:val="00A969F1"/>
    <w:rsid w:val="00A97CC9"/>
    <w:rsid w:val="00AA0BEC"/>
    <w:rsid w:val="00AA10E4"/>
    <w:rsid w:val="00AA18FF"/>
    <w:rsid w:val="00AA1CF8"/>
    <w:rsid w:val="00AA21A1"/>
    <w:rsid w:val="00AA2238"/>
    <w:rsid w:val="00AA22CF"/>
    <w:rsid w:val="00AA32D0"/>
    <w:rsid w:val="00AA32E3"/>
    <w:rsid w:val="00AA3874"/>
    <w:rsid w:val="00AA3C4F"/>
    <w:rsid w:val="00AA3EDE"/>
    <w:rsid w:val="00AA5E54"/>
    <w:rsid w:val="00AA65F4"/>
    <w:rsid w:val="00AA67EB"/>
    <w:rsid w:val="00AA6C1A"/>
    <w:rsid w:val="00AA6E0F"/>
    <w:rsid w:val="00AA7442"/>
    <w:rsid w:val="00AB00C7"/>
    <w:rsid w:val="00AB09F1"/>
    <w:rsid w:val="00AB0D33"/>
    <w:rsid w:val="00AB14C8"/>
    <w:rsid w:val="00AB1DE0"/>
    <w:rsid w:val="00AB24EF"/>
    <w:rsid w:val="00AB38D1"/>
    <w:rsid w:val="00AB3A4B"/>
    <w:rsid w:val="00AB6039"/>
    <w:rsid w:val="00AB63E7"/>
    <w:rsid w:val="00AB7F19"/>
    <w:rsid w:val="00AC1439"/>
    <w:rsid w:val="00AC181E"/>
    <w:rsid w:val="00AC18DC"/>
    <w:rsid w:val="00AC197B"/>
    <w:rsid w:val="00AC3A86"/>
    <w:rsid w:val="00AC4A2B"/>
    <w:rsid w:val="00AC5A85"/>
    <w:rsid w:val="00AC5E41"/>
    <w:rsid w:val="00AC5E96"/>
    <w:rsid w:val="00AC6037"/>
    <w:rsid w:val="00AC68B5"/>
    <w:rsid w:val="00AC78BB"/>
    <w:rsid w:val="00AC7926"/>
    <w:rsid w:val="00AD0B8A"/>
    <w:rsid w:val="00AD1117"/>
    <w:rsid w:val="00AD15AE"/>
    <w:rsid w:val="00AD15C6"/>
    <w:rsid w:val="00AD2125"/>
    <w:rsid w:val="00AD24FA"/>
    <w:rsid w:val="00AD254C"/>
    <w:rsid w:val="00AD29CF"/>
    <w:rsid w:val="00AD2E37"/>
    <w:rsid w:val="00AD30E3"/>
    <w:rsid w:val="00AD414D"/>
    <w:rsid w:val="00AD539D"/>
    <w:rsid w:val="00AD5768"/>
    <w:rsid w:val="00AD5772"/>
    <w:rsid w:val="00AD6868"/>
    <w:rsid w:val="00AD711B"/>
    <w:rsid w:val="00AD7866"/>
    <w:rsid w:val="00AE03D5"/>
    <w:rsid w:val="00AE0DFD"/>
    <w:rsid w:val="00AE0E34"/>
    <w:rsid w:val="00AE1F14"/>
    <w:rsid w:val="00AE3296"/>
    <w:rsid w:val="00AE3AD4"/>
    <w:rsid w:val="00AE5A8A"/>
    <w:rsid w:val="00AF0ADC"/>
    <w:rsid w:val="00AF2006"/>
    <w:rsid w:val="00AF209A"/>
    <w:rsid w:val="00AF2346"/>
    <w:rsid w:val="00AF2DE7"/>
    <w:rsid w:val="00AF2E35"/>
    <w:rsid w:val="00AF30ED"/>
    <w:rsid w:val="00AF39F3"/>
    <w:rsid w:val="00AF4EF5"/>
    <w:rsid w:val="00AF5522"/>
    <w:rsid w:val="00AF6116"/>
    <w:rsid w:val="00AF649C"/>
    <w:rsid w:val="00AF6A1F"/>
    <w:rsid w:val="00B01513"/>
    <w:rsid w:val="00B01A86"/>
    <w:rsid w:val="00B01B5F"/>
    <w:rsid w:val="00B01B86"/>
    <w:rsid w:val="00B01E78"/>
    <w:rsid w:val="00B01E9D"/>
    <w:rsid w:val="00B028F8"/>
    <w:rsid w:val="00B0456D"/>
    <w:rsid w:val="00B04D76"/>
    <w:rsid w:val="00B0602C"/>
    <w:rsid w:val="00B07025"/>
    <w:rsid w:val="00B07BB6"/>
    <w:rsid w:val="00B10F22"/>
    <w:rsid w:val="00B116FF"/>
    <w:rsid w:val="00B131E3"/>
    <w:rsid w:val="00B134EF"/>
    <w:rsid w:val="00B1372B"/>
    <w:rsid w:val="00B1447C"/>
    <w:rsid w:val="00B14B13"/>
    <w:rsid w:val="00B14C99"/>
    <w:rsid w:val="00B15C34"/>
    <w:rsid w:val="00B167E3"/>
    <w:rsid w:val="00B1771F"/>
    <w:rsid w:val="00B17B8E"/>
    <w:rsid w:val="00B20572"/>
    <w:rsid w:val="00B20A9A"/>
    <w:rsid w:val="00B2124C"/>
    <w:rsid w:val="00B21ADB"/>
    <w:rsid w:val="00B21B67"/>
    <w:rsid w:val="00B224B3"/>
    <w:rsid w:val="00B22DB8"/>
    <w:rsid w:val="00B23CA2"/>
    <w:rsid w:val="00B23FB2"/>
    <w:rsid w:val="00B2477D"/>
    <w:rsid w:val="00B24F29"/>
    <w:rsid w:val="00B25C80"/>
    <w:rsid w:val="00B25E73"/>
    <w:rsid w:val="00B26C04"/>
    <w:rsid w:val="00B2787D"/>
    <w:rsid w:val="00B27C79"/>
    <w:rsid w:val="00B304E7"/>
    <w:rsid w:val="00B30717"/>
    <w:rsid w:val="00B32481"/>
    <w:rsid w:val="00B32F14"/>
    <w:rsid w:val="00B33802"/>
    <w:rsid w:val="00B3393F"/>
    <w:rsid w:val="00B35F98"/>
    <w:rsid w:val="00B36520"/>
    <w:rsid w:val="00B3690B"/>
    <w:rsid w:val="00B36995"/>
    <w:rsid w:val="00B37177"/>
    <w:rsid w:val="00B377FE"/>
    <w:rsid w:val="00B37BD5"/>
    <w:rsid w:val="00B37C9C"/>
    <w:rsid w:val="00B402B6"/>
    <w:rsid w:val="00B419A4"/>
    <w:rsid w:val="00B41E6A"/>
    <w:rsid w:val="00B42F87"/>
    <w:rsid w:val="00B436CA"/>
    <w:rsid w:val="00B43AD7"/>
    <w:rsid w:val="00B4474B"/>
    <w:rsid w:val="00B44996"/>
    <w:rsid w:val="00B44C5C"/>
    <w:rsid w:val="00B45206"/>
    <w:rsid w:val="00B45EEE"/>
    <w:rsid w:val="00B46797"/>
    <w:rsid w:val="00B46C24"/>
    <w:rsid w:val="00B47168"/>
    <w:rsid w:val="00B47D95"/>
    <w:rsid w:val="00B50FFC"/>
    <w:rsid w:val="00B51849"/>
    <w:rsid w:val="00B519A5"/>
    <w:rsid w:val="00B51C58"/>
    <w:rsid w:val="00B520CD"/>
    <w:rsid w:val="00B535E9"/>
    <w:rsid w:val="00B552DF"/>
    <w:rsid w:val="00B55A5A"/>
    <w:rsid w:val="00B56189"/>
    <w:rsid w:val="00B561DF"/>
    <w:rsid w:val="00B5733A"/>
    <w:rsid w:val="00B57C83"/>
    <w:rsid w:val="00B57F5C"/>
    <w:rsid w:val="00B6017D"/>
    <w:rsid w:val="00B60616"/>
    <w:rsid w:val="00B60908"/>
    <w:rsid w:val="00B6090E"/>
    <w:rsid w:val="00B60B4C"/>
    <w:rsid w:val="00B60CFC"/>
    <w:rsid w:val="00B61394"/>
    <w:rsid w:val="00B61829"/>
    <w:rsid w:val="00B61BB8"/>
    <w:rsid w:val="00B629A7"/>
    <w:rsid w:val="00B63813"/>
    <w:rsid w:val="00B63DA8"/>
    <w:rsid w:val="00B6426C"/>
    <w:rsid w:val="00B65166"/>
    <w:rsid w:val="00B653E3"/>
    <w:rsid w:val="00B65909"/>
    <w:rsid w:val="00B65BD5"/>
    <w:rsid w:val="00B6608C"/>
    <w:rsid w:val="00B66677"/>
    <w:rsid w:val="00B6670F"/>
    <w:rsid w:val="00B66D3A"/>
    <w:rsid w:val="00B676D9"/>
    <w:rsid w:val="00B70417"/>
    <w:rsid w:val="00B72EF7"/>
    <w:rsid w:val="00B74507"/>
    <w:rsid w:val="00B74B62"/>
    <w:rsid w:val="00B75652"/>
    <w:rsid w:val="00B75C8B"/>
    <w:rsid w:val="00B76DF0"/>
    <w:rsid w:val="00B77621"/>
    <w:rsid w:val="00B77CD9"/>
    <w:rsid w:val="00B8010D"/>
    <w:rsid w:val="00B811AC"/>
    <w:rsid w:val="00B81A7B"/>
    <w:rsid w:val="00B81F6B"/>
    <w:rsid w:val="00B8240A"/>
    <w:rsid w:val="00B82B7E"/>
    <w:rsid w:val="00B82CFC"/>
    <w:rsid w:val="00B848AC"/>
    <w:rsid w:val="00B84B8A"/>
    <w:rsid w:val="00B84BBB"/>
    <w:rsid w:val="00B8518D"/>
    <w:rsid w:val="00B85349"/>
    <w:rsid w:val="00B85420"/>
    <w:rsid w:val="00B854F5"/>
    <w:rsid w:val="00B87530"/>
    <w:rsid w:val="00B905EA"/>
    <w:rsid w:val="00B90D76"/>
    <w:rsid w:val="00B91AB2"/>
    <w:rsid w:val="00B9204D"/>
    <w:rsid w:val="00B9248A"/>
    <w:rsid w:val="00B9298B"/>
    <w:rsid w:val="00B933C3"/>
    <w:rsid w:val="00B935B3"/>
    <w:rsid w:val="00B9362B"/>
    <w:rsid w:val="00B9440E"/>
    <w:rsid w:val="00B946C2"/>
    <w:rsid w:val="00B9471E"/>
    <w:rsid w:val="00B950E3"/>
    <w:rsid w:val="00B9553D"/>
    <w:rsid w:val="00B9556A"/>
    <w:rsid w:val="00B96F26"/>
    <w:rsid w:val="00B97195"/>
    <w:rsid w:val="00B9748A"/>
    <w:rsid w:val="00B9760D"/>
    <w:rsid w:val="00B97A6E"/>
    <w:rsid w:val="00BA064E"/>
    <w:rsid w:val="00BA0CC9"/>
    <w:rsid w:val="00BA12CA"/>
    <w:rsid w:val="00BA1920"/>
    <w:rsid w:val="00BA1F10"/>
    <w:rsid w:val="00BA25A3"/>
    <w:rsid w:val="00BA2F70"/>
    <w:rsid w:val="00BA347D"/>
    <w:rsid w:val="00BA39C7"/>
    <w:rsid w:val="00BA3A20"/>
    <w:rsid w:val="00BA3D9D"/>
    <w:rsid w:val="00BA4510"/>
    <w:rsid w:val="00BA5179"/>
    <w:rsid w:val="00BA5F36"/>
    <w:rsid w:val="00BA6644"/>
    <w:rsid w:val="00BA7D00"/>
    <w:rsid w:val="00BB079D"/>
    <w:rsid w:val="00BB2365"/>
    <w:rsid w:val="00BB2D63"/>
    <w:rsid w:val="00BB2D9D"/>
    <w:rsid w:val="00BB3F7C"/>
    <w:rsid w:val="00BB48FE"/>
    <w:rsid w:val="00BB4B30"/>
    <w:rsid w:val="00BB50C6"/>
    <w:rsid w:val="00BB52C0"/>
    <w:rsid w:val="00BB6292"/>
    <w:rsid w:val="00BB6500"/>
    <w:rsid w:val="00BB6C6C"/>
    <w:rsid w:val="00BB7EA3"/>
    <w:rsid w:val="00BC163C"/>
    <w:rsid w:val="00BC1927"/>
    <w:rsid w:val="00BC1AB3"/>
    <w:rsid w:val="00BC21EE"/>
    <w:rsid w:val="00BC2BAA"/>
    <w:rsid w:val="00BC3056"/>
    <w:rsid w:val="00BC3700"/>
    <w:rsid w:val="00BC3C82"/>
    <w:rsid w:val="00BC4A06"/>
    <w:rsid w:val="00BC4B7B"/>
    <w:rsid w:val="00BC516D"/>
    <w:rsid w:val="00BC52F9"/>
    <w:rsid w:val="00BC5691"/>
    <w:rsid w:val="00BC5703"/>
    <w:rsid w:val="00BC5776"/>
    <w:rsid w:val="00BC594F"/>
    <w:rsid w:val="00BC6755"/>
    <w:rsid w:val="00BC6BF2"/>
    <w:rsid w:val="00BC788C"/>
    <w:rsid w:val="00BD1C60"/>
    <w:rsid w:val="00BD2F5D"/>
    <w:rsid w:val="00BD3554"/>
    <w:rsid w:val="00BD3F1F"/>
    <w:rsid w:val="00BD41E7"/>
    <w:rsid w:val="00BD442A"/>
    <w:rsid w:val="00BD452B"/>
    <w:rsid w:val="00BD4736"/>
    <w:rsid w:val="00BD4E19"/>
    <w:rsid w:val="00BD51E6"/>
    <w:rsid w:val="00BD5582"/>
    <w:rsid w:val="00BD6140"/>
    <w:rsid w:val="00BD7AC1"/>
    <w:rsid w:val="00BE04C7"/>
    <w:rsid w:val="00BE0C2E"/>
    <w:rsid w:val="00BE0FB9"/>
    <w:rsid w:val="00BE19BF"/>
    <w:rsid w:val="00BE1B9E"/>
    <w:rsid w:val="00BE30EB"/>
    <w:rsid w:val="00BE376C"/>
    <w:rsid w:val="00BE3A02"/>
    <w:rsid w:val="00BE4658"/>
    <w:rsid w:val="00BE539B"/>
    <w:rsid w:val="00BE5C8F"/>
    <w:rsid w:val="00BE69D5"/>
    <w:rsid w:val="00BE74EC"/>
    <w:rsid w:val="00BE7570"/>
    <w:rsid w:val="00BE7C06"/>
    <w:rsid w:val="00BF0E76"/>
    <w:rsid w:val="00BF1A71"/>
    <w:rsid w:val="00BF27C3"/>
    <w:rsid w:val="00BF36D7"/>
    <w:rsid w:val="00BF3BE3"/>
    <w:rsid w:val="00BF4F82"/>
    <w:rsid w:val="00BF56FA"/>
    <w:rsid w:val="00BF6723"/>
    <w:rsid w:val="00BF67B9"/>
    <w:rsid w:val="00BF6CC0"/>
    <w:rsid w:val="00BF6EC2"/>
    <w:rsid w:val="00BF7C8E"/>
    <w:rsid w:val="00C00213"/>
    <w:rsid w:val="00C009E2"/>
    <w:rsid w:val="00C01214"/>
    <w:rsid w:val="00C0198A"/>
    <w:rsid w:val="00C02785"/>
    <w:rsid w:val="00C02993"/>
    <w:rsid w:val="00C036F2"/>
    <w:rsid w:val="00C0414E"/>
    <w:rsid w:val="00C0453B"/>
    <w:rsid w:val="00C05514"/>
    <w:rsid w:val="00C0634E"/>
    <w:rsid w:val="00C06951"/>
    <w:rsid w:val="00C069C3"/>
    <w:rsid w:val="00C06F28"/>
    <w:rsid w:val="00C06FF1"/>
    <w:rsid w:val="00C10988"/>
    <w:rsid w:val="00C10D66"/>
    <w:rsid w:val="00C115F5"/>
    <w:rsid w:val="00C11860"/>
    <w:rsid w:val="00C11D21"/>
    <w:rsid w:val="00C1215B"/>
    <w:rsid w:val="00C122E5"/>
    <w:rsid w:val="00C12C24"/>
    <w:rsid w:val="00C1420E"/>
    <w:rsid w:val="00C14B58"/>
    <w:rsid w:val="00C14EF3"/>
    <w:rsid w:val="00C15CDC"/>
    <w:rsid w:val="00C15E12"/>
    <w:rsid w:val="00C15E51"/>
    <w:rsid w:val="00C162E4"/>
    <w:rsid w:val="00C1656A"/>
    <w:rsid w:val="00C16B8F"/>
    <w:rsid w:val="00C16C2E"/>
    <w:rsid w:val="00C17353"/>
    <w:rsid w:val="00C17818"/>
    <w:rsid w:val="00C17AC0"/>
    <w:rsid w:val="00C208EC"/>
    <w:rsid w:val="00C20D18"/>
    <w:rsid w:val="00C21846"/>
    <w:rsid w:val="00C2198E"/>
    <w:rsid w:val="00C22107"/>
    <w:rsid w:val="00C2300A"/>
    <w:rsid w:val="00C24BEF"/>
    <w:rsid w:val="00C26016"/>
    <w:rsid w:val="00C26459"/>
    <w:rsid w:val="00C26BE0"/>
    <w:rsid w:val="00C26C10"/>
    <w:rsid w:val="00C26D56"/>
    <w:rsid w:val="00C27394"/>
    <w:rsid w:val="00C276A1"/>
    <w:rsid w:val="00C27D37"/>
    <w:rsid w:val="00C30886"/>
    <w:rsid w:val="00C320DF"/>
    <w:rsid w:val="00C33763"/>
    <w:rsid w:val="00C3456D"/>
    <w:rsid w:val="00C355AF"/>
    <w:rsid w:val="00C35A92"/>
    <w:rsid w:val="00C36190"/>
    <w:rsid w:val="00C367FC"/>
    <w:rsid w:val="00C36B27"/>
    <w:rsid w:val="00C3794D"/>
    <w:rsid w:val="00C37DB0"/>
    <w:rsid w:val="00C4085C"/>
    <w:rsid w:val="00C40BD0"/>
    <w:rsid w:val="00C40C9B"/>
    <w:rsid w:val="00C4150A"/>
    <w:rsid w:val="00C415D5"/>
    <w:rsid w:val="00C41769"/>
    <w:rsid w:val="00C41C7D"/>
    <w:rsid w:val="00C41EEF"/>
    <w:rsid w:val="00C41F36"/>
    <w:rsid w:val="00C43CBD"/>
    <w:rsid w:val="00C4446C"/>
    <w:rsid w:val="00C446D8"/>
    <w:rsid w:val="00C451BA"/>
    <w:rsid w:val="00C4527F"/>
    <w:rsid w:val="00C45491"/>
    <w:rsid w:val="00C454BC"/>
    <w:rsid w:val="00C46681"/>
    <w:rsid w:val="00C47317"/>
    <w:rsid w:val="00C47908"/>
    <w:rsid w:val="00C479BC"/>
    <w:rsid w:val="00C50AD6"/>
    <w:rsid w:val="00C521D8"/>
    <w:rsid w:val="00C523F0"/>
    <w:rsid w:val="00C534A4"/>
    <w:rsid w:val="00C54535"/>
    <w:rsid w:val="00C54761"/>
    <w:rsid w:val="00C548E6"/>
    <w:rsid w:val="00C54B7B"/>
    <w:rsid w:val="00C55ED8"/>
    <w:rsid w:val="00C56F6C"/>
    <w:rsid w:val="00C57F0F"/>
    <w:rsid w:val="00C60438"/>
    <w:rsid w:val="00C61938"/>
    <w:rsid w:val="00C6306A"/>
    <w:rsid w:val="00C644BE"/>
    <w:rsid w:val="00C655B8"/>
    <w:rsid w:val="00C65BD6"/>
    <w:rsid w:val="00C660A8"/>
    <w:rsid w:val="00C66360"/>
    <w:rsid w:val="00C6708F"/>
    <w:rsid w:val="00C67185"/>
    <w:rsid w:val="00C6779D"/>
    <w:rsid w:val="00C67FEE"/>
    <w:rsid w:val="00C702E2"/>
    <w:rsid w:val="00C70536"/>
    <w:rsid w:val="00C70D2E"/>
    <w:rsid w:val="00C70E95"/>
    <w:rsid w:val="00C71302"/>
    <w:rsid w:val="00C71390"/>
    <w:rsid w:val="00C728EE"/>
    <w:rsid w:val="00C73B27"/>
    <w:rsid w:val="00C73DAB"/>
    <w:rsid w:val="00C73DE9"/>
    <w:rsid w:val="00C741D6"/>
    <w:rsid w:val="00C74AF8"/>
    <w:rsid w:val="00C74DD5"/>
    <w:rsid w:val="00C75181"/>
    <w:rsid w:val="00C76112"/>
    <w:rsid w:val="00C82449"/>
    <w:rsid w:val="00C82DC6"/>
    <w:rsid w:val="00C83166"/>
    <w:rsid w:val="00C835BC"/>
    <w:rsid w:val="00C85939"/>
    <w:rsid w:val="00C86745"/>
    <w:rsid w:val="00C916A8"/>
    <w:rsid w:val="00C918BB"/>
    <w:rsid w:val="00C932F2"/>
    <w:rsid w:val="00C945EE"/>
    <w:rsid w:val="00C94B16"/>
    <w:rsid w:val="00C95418"/>
    <w:rsid w:val="00C976BD"/>
    <w:rsid w:val="00CA04FA"/>
    <w:rsid w:val="00CA0B6D"/>
    <w:rsid w:val="00CA13CD"/>
    <w:rsid w:val="00CA1AF4"/>
    <w:rsid w:val="00CA1F7A"/>
    <w:rsid w:val="00CA2517"/>
    <w:rsid w:val="00CA2E62"/>
    <w:rsid w:val="00CA32BE"/>
    <w:rsid w:val="00CA3AE0"/>
    <w:rsid w:val="00CA3B48"/>
    <w:rsid w:val="00CA42C4"/>
    <w:rsid w:val="00CA4545"/>
    <w:rsid w:val="00CA5274"/>
    <w:rsid w:val="00CA53FB"/>
    <w:rsid w:val="00CA5727"/>
    <w:rsid w:val="00CA5F7D"/>
    <w:rsid w:val="00CA7402"/>
    <w:rsid w:val="00CB0004"/>
    <w:rsid w:val="00CB000D"/>
    <w:rsid w:val="00CB1AD0"/>
    <w:rsid w:val="00CB1DAD"/>
    <w:rsid w:val="00CB2115"/>
    <w:rsid w:val="00CB2DE3"/>
    <w:rsid w:val="00CB3B9E"/>
    <w:rsid w:val="00CB3E6E"/>
    <w:rsid w:val="00CB3F28"/>
    <w:rsid w:val="00CB5CB6"/>
    <w:rsid w:val="00CB62EF"/>
    <w:rsid w:val="00CB6B45"/>
    <w:rsid w:val="00CB6F3C"/>
    <w:rsid w:val="00CB7180"/>
    <w:rsid w:val="00CB76A2"/>
    <w:rsid w:val="00CC020C"/>
    <w:rsid w:val="00CC15DD"/>
    <w:rsid w:val="00CC39F1"/>
    <w:rsid w:val="00CC3FE2"/>
    <w:rsid w:val="00CC4F07"/>
    <w:rsid w:val="00CC5B52"/>
    <w:rsid w:val="00CC6ABF"/>
    <w:rsid w:val="00CC6D26"/>
    <w:rsid w:val="00CC7974"/>
    <w:rsid w:val="00CC7999"/>
    <w:rsid w:val="00CD06B5"/>
    <w:rsid w:val="00CD0761"/>
    <w:rsid w:val="00CD1BA5"/>
    <w:rsid w:val="00CD2617"/>
    <w:rsid w:val="00CD2682"/>
    <w:rsid w:val="00CD2769"/>
    <w:rsid w:val="00CD27E4"/>
    <w:rsid w:val="00CD2960"/>
    <w:rsid w:val="00CD32B5"/>
    <w:rsid w:val="00CD3FFC"/>
    <w:rsid w:val="00CD44B1"/>
    <w:rsid w:val="00CD4FA6"/>
    <w:rsid w:val="00CD5509"/>
    <w:rsid w:val="00CD568E"/>
    <w:rsid w:val="00CD57AF"/>
    <w:rsid w:val="00CD605F"/>
    <w:rsid w:val="00CD63E9"/>
    <w:rsid w:val="00CD71C7"/>
    <w:rsid w:val="00CE0808"/>
    <w:rsid w:val="00CE1026"/>
    <w:rsid w:val="00CE113D"/>
    <w:rsid w:val="00CE1264"/>
    <w:rsid w:val="00CE1724"/>
    <w:rsid w:val="00CE187E"/>
    <w:rsid w:val="00CE194D"/>
    <w:rsid w:val="00CE1B79"/>
    <w:rsid w:val="00CE224D"/>
    <w:rsid w:val="00CE2676"/>
    <w:rsid w:val="00CE2F49"/>
    <w:rsid w:val="00CE3DF0"/>
    <w:rsid w:val="00CE443B"/>
    <w:rsid w:val="00CE456B"/>
    <w:rsid w:val="00CE482B"/>
    <w:rsid w:val="00CE49F6"/>
    <w:rsid w:val="00CE5171"/>
    <w:rsid w:val="00CE5307"/>
    <w:rsid w:val="00CE5ADC"/>
    <w:rsid w:val="00CE5DC1"/>
    <w:rsid w:val="00CE65D8"/>
    <w:rsid w:val="00CE7953"/>
    <w:rsid w:val="00CF0908"/>
    <w:rsid w:val="00CF0BB9"/>
    <w:rsid w:val="00CF1910"/>
    <w:rsid w:val="00CF2282"/>
    <w:rsid w:val="00CF26B2"/>
    <w:rsid w:val="00CF337C"/>
    <w:rsid w:val="00CF3A2D"/>
    <w:rsid w:val="00CF4D4B"/>
    <w:rsid w:val="00CF4F37"/>
    <w:rsid w:val="00CF5567"/>
    <w:rsid w:val="00CF582F"/>
    <w:rsid w:val="00CF5DC2"/>
    <w:rsid w:val="00D01025"/>
    <w:rsid w:val="00D02165"/>
    <w:rsid w:val="00D02A2F"/>
    <w:rsid w:val="00D02E34"/>
    <w:rsid w:val="00D039F0"/>
    <w:rsid w:val="00D03AAD"/>
    <w:rsid w:val="00D0500A"/>
    <w:rsid w:val="00D05A39"/>
    <w:rsid w:val="00D05EDC"/>
    <w:rsid w:val="00D06321"/>
    <w:rsid w:val="00D063B5"/>
    <w:rsid w:val="00D06F25"/>
    <w:rsid w:val="00D103A9"/>
    <w:rsid w:val="00D109AB"/>
    <w:rsid w:val="00D11595"/>
    <w:rsid w:val="00D11677"/>
    <w:rsid w:val="00D11781"/>
    <w:rsid w:val="00D1265E"/>
    <w:rsid w:val="00D1337E"/>
    <w:rsid w:val="00D13768"/>
    <w:rsid w:val="00D13A2D"/>
    <w:rsid w:val="00D13B87"/>
    <w:rsid w:val="00D13C4D"/>
    <w:rsid w:val="00D142FB"/>
    <w:rsid w:val="00D16DDB"/>
    <w:rsid w:val="00D170EE"/>
    <w:rsid w:val="00D17E12"/>
    <w:rsid w:val="00D20700"/>
    <w:rsid w:val="00D20749"/>
    <w:rsid w:val="00D20785"/>
    <w:rsid w:val="00D2084C"/>
    <w:rsid w:val="00D216D1"/>
    <w:rsid w:val="00D2223E"/>
    <w:rsid w:val="00D23E61"/>
    <w:rsid w:val="00D2415E"/>
    <w:rsid w:val="00D24C16"/>
    <w:rsid w:val="00D25CBE"/>
    <w:rsid w:val="00D260B1"/>
    <w:rsid w:val="00D26429"/>
    <w:rsid w:val="00D268DC"/>
    <w:rsid w:val="00D27672"/>
    <w:rsid w:val="00D27964"/>
    <w:rsid w:val="00D27EDB"/>
    <w:rsid w:val="00D30714"/>
    <w:rsid w:val="00D30CC2"/>
    <w:rsid w:val="00D311D0"/>
    <w:rsid w:val="00D31281"/>
    <w:rsid w:val="00D324AA"/>
    <w:rsid w:val="00D327C8"/>
    <w:rsid w:val="00D329B9"/>
    <w:rsid w:val="00D32C51"/>
    <w:rsid w:val="00D32E8E"/>
    <w:rsid w:val="00D32EA2"/>
    <w:rsid w:val="00D32EE2"/>
    <w:rsid w:val="00D3429A"/>
    <w:rsid w:val="00D3612B"/>
    <w:rsid w:val="00D361FF"/>
    <w:rsid w:val="00D3646D"/>
    <w:rsid w:val="00D36D48"/>
    <w:rsid w:val="00D40D61"/>
    <w:rsid w:val="00D413EB"/>
    <w:rsid w:val="00D41819"/>
    <w:rsid w:val="00D41D34"/>
    <w:rsid w:val="00D41F63"/>
    <w:rsid w:val="00D41FD9"/>
    <w:rsid w:val="00D42C3E"/>
    <w:rsid w:val="00D42CA1"/>
    <w:rsid w:val="00D439C6"/>
    <w:rsid w:val="00D46520"/>
    <w:rsid w:val="00D4704B"/>
    <w:rsid w:val="00D477CF"/>
    <w:rsid w:val="00D50638"/>
    <w:rsid w:val="00D50E22"/>
    <w:rsid w:val="00D50F2A"/>
    <w:rsid w:val="00D51AC6"/>
    <w:rsid w:val="00D51C4D"/>
    <w:rsid w:val="00D52220"/>
    <w:rsid w:val="00D5259E"/>
    <w:rsid w:val="00D528DD"/>
    <w:rsid w:val="00D54158"/>
    <w:rsid w:val="00D54816"/>
    <w:rsid w:val="00D55295"/>
    <w:rsid w:val="00D5544D"/>
    <w:rsid w:val="00D55AF9"/>
    <w:rsid w:val="00D60B61"/>
    <w:rsid w:val="00D6107B"/>
    <w:rsid w:val="00D61C5B"/>
    <w:rsid w:val="00D62B04"/>
    <w:rsid w:val="00D62EAD"/>
    <w:rsid w:val="00D6551E"/>
    <w:rsid w:val="00D655A4"/>
    <w:rsid w:val="00D65688"/>
    <w:rsid w:val="00D66230"/>
    <w:rsid w:val="00D66B59"/>
    <w:rsid w:val="00D66D03"/>
    <w:rsid w:val="00D67B79"/>
    <w:rsid w:val="00D67F2C"/>
    <w:rsid w:val="00D702AF"/>
    <w:rsid w:val="00D70A0E"/>
    <w:rsid w:val="00D71653"/>
    <w:rsid w:val="00D71C0C"/>
    <w:rsid w:val="00D7287B"/>
    <w:rsid w:val="00D72916"/>
    <w:rsid w:val="00D72B18"/>
    <w:rsid w:val="00D74ECE"/>
    <w:rsid w:val="00D75AFA"/>
    <w:rsid w:val="00D75D59"/>
    <w:rsid w:val="00D75FBC"/>
    <w:rsid w:val="00D762AB"/>
    <w:rsid w:val="00D76A23"/>
    <w:rsid w:val="00D76F62"/>
    <w:rsid w:val="00D77532"/>
    <w:rsid w:val="00D777EF"/>
    <w:rsid w:val="00D77E58"/>
    <w:rsid w:val="00D80C7C"/>
    <w:rsid w:val="00D8138E"/>
    <w:rsid w:val="00D81B82"/>
    <w:rsid w:val="00D81D31"/>
    <w:rsid w:val="00D8203D"/>
    <w:rsid w:val="00D82634"/>
    <w:rsid w:val="00D82AFE"/>
    <w:rsid w:val="00D82C30"/>
    <w:rsid w:val="00D83F43"/>
    <w:rsid w:val="00D84252"/>
    <w:rsid w:val="00D84991"/>
    <w:rsid w:val="00D8577A"/>
    <w:rsid w:val="00D859CC"/>
    <w:rsid w:val="00D85AFF"/>
    <w:rsid w:val="00D85C3B"/>
    <w:rsid w:val="00D85E07"/>
    <w:rsid w:val="00D86A8A"/>
    <w:rsid w:val="00D871FE"/>
    <w:rsid w:val="00D87AC1"/>
    <w:rsid w:val="00D87D49"/>
    <w:rsid w:val="00D90672"/>
    <w:rsid w:val="00D90C3B"/>
    <w:rsid w:val="00D90F70"/>
    <w:rsid w:val="00D914D0"/>
    <w:rsid w:val="00D91C1B"/>
    <w:rsid w:val="00D92790"/>
    <w:rsid w:val="00D92CA4"/>
    <w:rsid w:val="00D92F16"/>
    <w:rsid w:val="00D9303C"/>
    <w:rsid w:val="00D93099"/>
    <w:rsid w:val="00D931A7"/>
    <w:rsid w:val="00D94E92"/>
    <w:rsid w:val="00D95DB9"/>
    <w:rsid w:val="00D95E8E"/>
    <w:rsid w:val="00D967F7"/>
    <w:rsid w:val="00DA04BE"/>
    <w:rsid w:val="00DA2325"/>
    <w:rsid w:val="00DA2A3E"/>
    <w:rsid w:val="00DA321E"/>
    <w:rsid w:val="00DA3436"/>
    <w:rsid w:val="00DA46B4"/>
    <w:rsid w:val="00DA4FB0"/>
    <w:rsid w:val="00DA551B"/>
    <w:rsid w:val="00DA7CCD"/>
    <w:rsid w:val="00DB0897"/>
    <w:rsid w:val="00DB1FEA"/>
    <w:rsid w:val="00DB26D8"/>
    <w:rsid w:val="00DB29FB"/>
    <w:rsid w:val="00DB354A"/>
    <w:rsid w:val="00DB3CF6"/>
    <w:rsid w:val="00DB3E7B"/>
    <w:rsid w:val="00DB4724"/>
    <w:rsid w:val="00DB4B10"/>
    <w:rsid w:val="00DB4E91"/>
    <w:rsid w:val="00DB51D4"/>
    <w:rsid w:val="00DB5471"/>
    <w:rsid w:val="00DB549C"/>
    <w:rsid w:val="00DB6284"/>
    <w:rsid w:val="00DB64D5"/>
    <w:rsid w:val="00DC133C"/>
    <w:rsid w:val="00DC1359"/>
    <w:rsid w:val="00DC20CE"/>
    <w:rsid w:val="00DC2658"/>
    <w:rsid w:val="00DC2E22"/>
    <w:rsid w:val="00DC303E"/>
    <w:rsid w:val="00DC3199"/>
    <w:rsid w:val="00DC610B"/>
    <w:rsid w:val="00DC6476"/>
    <w:rsid w:val="00DC6590"/>
    <w:rsid w:val="00DC6803"/>
    <w:rsid w:val="00DC6C13"/>
    <w:rsid w:val="00DC77C0"/>
    <w:rsid w:val="00DD010C"/>
    <w:rsid w:val="00DD0B8E"/>
    <w:rsid w:val="00DD0CE3"/>
    <w:rsid w:val="00DD2784"/>
    <w:rsid w:val="00DD31C7"/>
    <w:rsid w:val="00DD3A9C"/>
    <w:rsid w:val="00DD3F03"/>
    <w:rsid w:val="00DD426C"/>
    <w:rsid w:val="00DD43C9"/>
    <w:rsid w:val="00DD4694"/>
    <w:rsid w:val="00DD594D"/>
    <w:rsid w:val="00DD7099"/>
    <w:rsid w:val="00DD78E3"/>
    <w:rsid w:val="00DE0641"/>
    <w:rsid w:val="00DE0AC7"/>
    <w:rsid w:val="00DE0ACD"/>
    <w:rsid w:val="00DE26EF"/>
    <w:rsid w:val="00DE2866"/>
    <w:rsid w:val="00DE387D"/>
    <w:rsid w:val="00DE4497"/>
    <w:rsid w:val="00DE46E2"/>
    <w:rsid w:val="00DE482F"/>
    <w:rsid w:val="00DE4C28"/>
    <w:rsid w:val="00DE4F2A"/>
    <w:rsid w:val="00DE5518"/>
    <w:rsid w:val="00DE5627"/>
    <w:rsid w:val="00DE7968"/>
    <w:rsid w:val="00DE7C23"/>
    <w:rsid w:val="00DE7FFB"/>
    <w:rsid w:val="00DF0169"/>
    <w:rsid w:val="00DF32DC"/>
    <w:rsid w:val="00DF3FEA"/>
    <w:rsid w:val="00DF4180"/>
    <w:rsid w:val="00DF453F"/>
    <w:rsid w:val="00DF46D7"/>
    <w:rsid w:val="00DF552C"/>
    <w:rsid w:val="00DF59C2"/>
    <w:rsid w:val="00DF5C47"/>
    <w:rsid w:val="00DF69DA"/>
    <w:rsid w:val="00DF71F1"/>
    <w:rsid w:val="00DF7C04"/>
    <w:rsid w:val="00E0208D"/>
    <w:rsid w:val="00E025E7"/>
    <w:rsid w:val="00E026B1"/>
    <w:rsid w:val="00E02833"/>
    <w:rsid w:val="00E03332"/>
    <w:rsid w:val="00E03758"/>
    <w:rsid w:val="00E03ACB"/>
    <w:rsid w:val="00E04297"/>
    <w:rsid w:val="00E042B7"/>
    <w:rsid w:val="00E04335"/>
    <w:rsid w:val="00E0451B"/>
    <w:rsid w:val="00E04D9F"/>
    <w:rsid w:val="00E054C3"/>
    <w:rsid w:val="00E05D6E"/>
    <w:rsid w:val="00E062AF"/>
    <w:rsid w:val="00E062C9"/>
    <w:rsid w:val="00E06E95"/>
    <w:rsid w:val="00E06ED3"/>
    <w:rsid w:val="00E07762"/>
    <w:rsid w:val="00E1005A"/>
    <w:rsid w:val="00E1052B"/>
    <w:rsid w:val="00E106FF"/>
    <w:rsid w:val="00E111FE"/>
    <w:rsid w:val="00E1126D"/>
    <w:rsid w:val="00E112CD"/>
    <w:rsid w:val="00E11535"/>
    <w:rsid w:val="00E12A09"/>
    <w:rsid w:val="00E12E56"/>
    <w:rsid w:val="00E13701"/>
    <w:rsid w:val="00E14452"/>
    <w:rsid w:val="00E15208"/>
    <w:rsid w:val="00E16AE7"/>
    <w:rsid w:val="00E16F81"/>
    <w:rsid w:val="00E20F08"/>
    <w:rsid w:val="00E210A1"/>
    <w:rsid w:val="00E21938"/>
    <w:rsid w:val="00E21CE9"/>
    <w:rsid w:val="00E23E26"/>
    <w:rsid w:val="00E23E72"/>
    <w:rsid w:val="00E23F5C"/>
    <w:rsid w:val="00E25807"/>
    <w:rsid w:val="00E25D2D"/>
    <w:rsid w:val="00E26B22"/>
    <w:rsid w:val="00E27678"/>
    <w:rsid w:val="00E27C1F"/>
    <w:rsid w:val="00E27C76"/>
    <w:rsid w:val="00E27DC9"/>
    <w:rsid w:val="00E30172"/>
    <w:rsid w:val="00E30BDE"/>
    <w:rsid w:val="00E31360"/>
    <w:rsid w:val="00E31F03"/>
    <w:rsid w:val="00E3211A"/>
    <w:rsid w:val="00E329D4"/>
    <w:rsid w:val="00E33341"/>
    <w:rsid w:val="00E3351F"/>
    <w:rsid w:val="00E33C8F"/>
    <w:rsid w:val="00E33F69"/>
    <w:rsid w:val="00E345C7"/>
    <w:rsid w:val="00E34953"/>
    <w:rsid w:val="00E358E2"/>
    <w:rsid w:val="00E35983"/>
    <w:rsid w:val="00E35CB8"/>
    <w:rsid w:val="00E360F3"/>
    <w:rsid w:val="00E365B6"/>
    <w:rsid w:val="00E3682D"/>
    <w:rsid w:val="00E37676"/>
    <w:rsid w:val="00E4003E"/>
    <w:rsid w:val="00E400C0"/>
    <w:rsid w:val="00E40C6D"/>
    <w:rsid w:val="00E411DE"/>
    <w:rsid w:val="00E41CB4"/>
    <w:rsid w:val="00E41F8F"/>
    <w:rsid w:val="00E42463"/>
    <w:rsid w:val="00E429A2"/>
    <w:rsid w:val="00E457AF"/>
    <w:rsid w:val="00E45846"/>
    <w:rsid w:val="00E458D7"/>
    <w:rsid w:val="00E45EFC"/>
    <w:rsid w:val="00E470DC"/>
    <w:rsid w:val="00E4791F"/>
    <w:rsid w:val="00E47C89"/>
    <w:rsid w:val="00E47D70"/>
    <w:rsid w:val="00E47DA5"/>
    <w:rsid w:val="00E51079"/>
    <w:rsid w:val="00E51525"/>
    <w:rsid w:val="00E5277E"/>
    <w:rsid w:val="00E527B6"/>
    <w:rsid w:val="00E52C4B"/>
    <w:rsid w:val="00E54A07"/>
    <w:rsid w:val="00E54BA9"/>
    <w:rsid w:val="00E55B4C"/>
    <w:rsid w:val="00E561EB"/>
    <w:rsid w:val="00E5656D"/>
    <w:rsid w:val="00E56C89"/>
    <w:rsid w:val="00E56E8C"/>
    <w:rsid w:val="00E56FE7"/>
    <w:rsid w:val="00E61B42"/>
    <w:rsid w:val="00E61C8E"/>
    <w:rsid w:val="00E61F1A"/>
    <w:rsid w:val="00E63BDC"/>
    <w:rsid w:val="00E6411E"/>
    <w:rsid w:val="00E672BE"/>
    <w:rsid w:val="00E6736B"/>
    <w:rsid w:val="00E678CF"/>
    <w:rsid w:val="00E67B68"/>
    <w:rsid w:val="00E67F12"/>
    <w:rsid w:val="00E716DF"/>
    <w:rsid w:val="00E7180F"/>
    <w:rsid w:val="00E72184"/>
    <w:rsid w:val="00E72919"/>
    <w:rsid w:val="00E7363F"/>
    <w:rsid w:val="00E73751"/>
    <w:rsid w:val="00E73DF9"/>
    <w:rsid w:val="00E740BC"/>
    <w:rsid w:val="00E745EC"/>
    <w:rsid w:val="00E75B77"/>
    <w:rsid w:val="00E75E7C"/>
    <w:rsid w:val="00E75F22"/>
    <w:rsid w:val="00E76690"/>
    <w:rsid w:val="00E768DF"/>
    <w:rsid w:val="00E7768E"/>
    <w:rsid w:val="00E776E1"/>
    <w:rsid w:val="00E777D6"/>
    <w:rsid w:val="00E801EF"/>
    <w:rsid w:val="00E809C7"/>
    <w:rsid w:val="00E81AD4"/>
    <w:rsid w:val="00E81C66"/>
    <w:rsid w:val="00E81E8B"/>
    <w:rsid w:val="00E81F2C"/>
    <w:rsid w:val="00E8262D"/>
    <w:rsid w:val="00E827FA"/>
    <w:rsid w:val="00E82BA5"/>
    <w:rsid w:val="00E839AE"/>
    <w:rsid w:val="00E83B7F"/>
    <w:rsid w:val="00E83D0A"/>
    <w:rsid w:val="00E841DE"/>
    <w:rsid w:val="00E84698"/>
    <w:rsid w:val="00E847C8"/>
    <w:rsid w:val="00E85139"/>
    <w:rsid w:val="00E8547A"/>
    <w:rsid w:val="00E86C12"/>
    <w:rsid w:val="00E86D9E"/>
    <w:rsid w:val="00E87198"/>
    <w:rsid w:val="00E87385"/>
    <w:rsid w:val="00E87E24"/>
    <w:rsid w:val="00E90B8C"/>
    <w:rsid w:val="00E91038"/>
    <w:rsid w:val="00E910E4"/>
    <w:rsid w:val="00E915EC"/>
    <w:rsid w:val="00E928A6"/>
    <w:rsid w:val="00E92D94"/>
    <w:rsid w:val="00E92FA8"/>
    <w:rsid w:val="00E93314"/>
    <w:rsid w:val="00E94062"/>
    <w:rsid w:val="00E947CD"/>
    <w:rsid w:val="00E962D8"/>
    <w:rsid w:val="00E967C6"/>
    <w:rsid w:val="00E96ADA"/>
    <w:rsid w:val="00E96F9F"/>
    <w:rsid w:val="00E9708D"/>
    <w:rsid w:val="00E970F2"/>
    <w:rsid w:val="00E975A3"/>
    <w:rsid w:val="00E975AC"/>
    <w:rsid w:val="00E975F1"/>
    <w:rsid w:val="00E979A5"/>
    <w:rsid w:val="00EA0C9C"/>
    <w:rsid w:val="00EA1DCC"/>
    <w:rsid w:val="00EA34B0"/>
    <w:rsid w:val="00EA408D"/>
    <w:rsid w:val="00EA57D9"/>
    <w:rsid w:val="00EA5F6F"/>
    <w:rsid w:val="00EA602B"/>
    <w:rsid w:val="00EA62F5"/>
    <w:rsid w:val="00EB01B4"/>
    <w:rsid w:val="00EB03CF"/>
    <w:rsid w:val="00EB0DC0"/>
    <w:rsid w:val="00EB0F5C"/>
    <w:rsid w:val="00EB1691"/>
    <w:rsid w:val="00EB19EF"/>
    <w:rsid w:val="00EB2E03"/>
    <w:rsid w:val="00EB3031"/>
    <w:rsid w:val="00EB32C4"/>
    <w:rsid w:val="00EB5279"/>
    <w:rsid w:val="00EB68DE"/>
    <w:rsid w:val="00EB7DE6"/>
    <w:rsid w:val="00EC035F"/>
    <w:rsid w:val="00EC03F8"/>
    <w:rsid w:val="00EC07CC"/>
    <w:rsid w:val="00EC1541"/>
    <w:rsid w:val="00EC18AE"/>
    <w:rsid w:val="00EC2D5E"/>
    <w:rsid w:val="00EC30B0"/>
    <w:rsid w:val="00EC364F"/>
    <w:rsid w:val="00EC3EBF"/>
    <w:rsid w:val="00EC45EE"/>
    <w:rsid w:val="00EC4717"/>
    <w:rsid w:val="00EC4B7E"/>
    <w:rsid w:val="00EC4C77"/>
    <w:rsid w:val="00EC4EA5"/>
    <w:rsid w:val="00EC522F"/>
    <w:rsid w:val="00EC5CD4"/>
    <w:rsid w:val="00EC5EBC"/>
    <w:rsid w:val="00EC6175"/>
    <w:rsid w:val="00EC66C3"/>
    <w:rsid w:val="00EC6B22"/>
    <w:rsid w:val="00EC6B6D"/>
    <w:rsid w:val="00EC735D"/>
    <w:rsid w:val="00ED035D"/>
    <w:rsid w:val="00ED0541"/>
    <w:rsid w:val="00ED09AC"/>
    <w:rsid w:val="00ED1AEC"/>
    <w:rsid w:val="00ED2D72"/>
    <w:rsid w:val="00ED396A"/>
    <w:rsid w:val="00ED5894"/>
    <w:rsid w:val="00ED5BD3"/>
    <w:rsid w:val="00ED636A"/>
    <w:rsid w:val="00ED657C"/>
    <w:rsid w:val="00ED676D"/>
    <w:rsid w:val="00ED7AF0"/>
    <w:rsid w:val="00EE07CE"/>
    <w:rsid w:val="00EE2707"/>
    <w:rsid w:val="00EE37E1"/>
    <w:rsid w:val="00EE3B24"/>
    <w:rsid w:val="00EE3F0A"/>
    <w:rsid w:val="00EE43AE"/>
    <w:rsid w:val="00EE4459"/>
    <w:rsid w:val="00EE47B8"/>
    <w:rsid w:val="00EE4A04"/>
    <w:rsid w:val="00EE4BF6"/>
    <w:rsid w:val="00EE65E3"/>
    <w:rsid w:val="00EE685B"/>
    <w:rsid w:val="00EE69C3"/>
    <w:rsid w:val="00EE6A40"/>
    <w:rsid w:val="00EE74AD"/>
    <w:rsid w:val="00EF0274"/>
    <w:rsid w:val="00EF2AE5"/>
    <w:rsid w:val="00EF34FB"/>
    <w:rsid w:val="00EF36B0"/>
    <w:rsid w:val="00EF38F9"/>
    <w:rsid w:val="00EF3F39"/>
    <w:rsid w:val="00EF4319"/>
    <w:rsid w:val="00EF50F7"/>
    <w:rsid w:val="00EF54A3"/>
    <w:rsid w:val="00EF5A28"/>
    <w:rsid w:val="00EF5DDF"/>
    <w:rsid w:val="00EF5FA8"/>
    <w:rsid w:val="00EF604D"/>
    <w:rsid w:val="00EF6979"/>
    <w:rsid w:val="00EF7CA3"/>
    <w:rsid w:val="00F00361"/>
    <w:rsid w:val="00F003E0"/>
    <w:rsid w:val="00F00413"/>
    <w:rsid w:val="00F005F8"/>
    <w:rsid w:val="00F00B3D"/>
    <w:rsid w:val="00F00D0E"/>
    <w:rsid w:val="00F012A4"/>
    <w:rsid w:val="00F02836"/>
    <w:rsid w:val="00F03938"/>
    <w:rsid w:val="00F039AC"/>
    <w:rsid w:val="00F04417"/>
    <w:rsid w:val="00F05073"/>
    <w:rsid w:val="00F051E5"/>
    <w:rsid w:val="00F051EA"/>
    <w:rsid w:val="00F052CD"/>
    <w:rsid w:val="00F059FA"/>
    <w:rsid w:val="00F05D2E"/>
    <w:rsid w:val="00F06710"/>
    <w:rsid w:val="00F06927"/>
    <w:rsid w:val="00F06DCD"/>
    <w:rsid w:val="00F07031"/>
    <w:rsid w:val="00F07F55"/>
    <w:rsid w:val="00F10152"/>
    <w:rsid w:val="00F102A3"/>
    <w:rsid w:val="00F10502"/>
    <w:rsid w:val="00F1102A"/>
    <w:rsid w:val="00F11164"/>
    <w:rsid w:val="00F11526"/>
    <w:rsid w:val="00F11A75"/>
    <w:rsid w:val="00F11D87"/>
    <w:rsid w:val="00F12896"/>
    <w:rsid w:val="00F1291B"/>
    <w:rsid w:val="00F130AB"/>
    <w:rsid w:val="00F1342A"/>
    <w:rsid w:val="00F137F4"/>
    <w:rsid w:val="00F13915"/>
    <w:rsid w:val="00F13B09"/>
    <w:rsid w:val="00F13DF3"/>
    <w:rsid w:val="00F145BE"/>
    <w:rsid w:val="00F14D3A"/>
    <w:rsid w:val="00F14E6B"/>
    <w:rsid w:val="00F15507"/>
    <w:rsid w:val="00F15714"/>
    <w:rsid w:val="00F16010"/>
    <w:rsid w:val="00F16A8F"/>
    <w:rsid w:val="00F16CD4"/>
    <w:rsid w:val="00F1770E"/>
    <w:rsid w:val="00F17EC1"/>
    <w:rsid w:val="00F209B8"/>
    <w:rsid w:val="00F209DB"/>
    <w:rsid w:val="00F21149"/>
    <w:rsid w:val="00F213BA"/>
    <w:rsid w:val="00F21509"/>
    <w:rsid w:val="00F21A8D"/>
    <w:rsid w:val="00F234F6"/>
    <w:rsid w:val="00F242F6"/>
    <w:rsid w:val="00F24D0F"/>
    <w:rsid w:val="00F25D3F"/>
    <w:rsid w:val="00F25FF4"/>
    <w:rsid w:val="00F260E5"/>
    <w:rsid w:val="00F2658F"/>
    <w:rsid w:val="00F273A3"/>
    <w:rsid w:val="00F27AB9"/>
    <w:rsid w:val="00F3057D"/>
    <w:rsid w:val="00F30F29"/>
    <w:rsid w:val="00F30F7E"/>
    <w:rsid w:val="00F31CA9"/>
    <w:rsid w:val="00F32543"/>
    <w:rsid w:val="00F32B03"/>
    <w:rsid w:val="00F32D2D"/>
    <w:rsid w:val="00F32DEE"/>
    <w:rsid w:val="00F3397E"/>
    <w:rsid w:val="00F33F0F"/>
    <w:rsid w:val="00F34F44"/>
    <w:rsid w:val="00F3516B"/>
    <w:rsid w:val="00F35CF8"/>
    <w:rsid w:val="00F36030"/>
    <w:rsid w:val="00F376EB"/>
    <w:rsid w:val="00F37861"/>
    <w:rsid w:val="00F37A39"/>
    <w:rsid w:val="00F37F00"/>
    <w:rsid w:val="00F4138C"/>
    <w:rsid w:val="00F419FC"/>
    <w:rsid w:val="00F42465"/>
    <w:rsid w:val="00F431F6"/>
    <w:rsid w:val="00F43491"/>
    <w:rsid w:val="00F43493"/>
    <w:rsid w:val="00F43C32"/>
    <w:rsid w:val="00F43C6E"/>
    <w:rsid w:val="00F462AF"/>
    <w:rsid w:val="00F46442"/>
    <w:rsid w:val="00F4645E"/>
    <w:rsid w:val="00F502E6"/>
    <w:rsid w:val="00F5051C"/>
    <w:rsid w:val="00F51D9B"/>
    <w:rsid w:val="00F52D39"/>
    <w:rsid w:val="00F52EB4"/>
    <w:rsid w:val="00F5348A"/>
    <w:rsid w:val="00F54F4C"/>
    <w:rsid w:val="00F55454"/>
    <w:rsid w:val="00F558D5"/>
    <w:rsid w:val="00F55D00"/>
    <w:rsid w:val="00F55E91"/>
    <w:rsid w:val="00F564EF"/>
    <w:rsid w:val="00F565F3"/>
    <w:rsid w:val="00F5671B"/>
    <w:rsid w:val="00F56F0F"/>
    <w:rsid w:val="00F570BF"/>
    <w:rsid w:val="00F5778E"/>
    <w:rsid w:val="00F60188"/>
    <w:rsid w:val="00F614DF"/>
    <w:rsid w:val="00F61AC2"/>
    <w:rsid w:val="00F62455"/>
    <w:rsid w:val="00F628EC"/>
    <w:rsid w:val="00F62D36"/>
    <w:rsid w:val="00F6333B"/>
    <w:rsid w:val="00F6357C"/>
    <w:rsid w:val="00F63885"/>
    <w:rsid w:val="00F6517A"/>
    <w:rsid w:val="00F65C38"/>
    <w:rsid w:val="00F66328"/>
    <w:rsid w:val="00F7011F"/>
    <w:rsid w:val="00F71000"/>
    <w:rsid w:val="00F71C79"/>
    <w:rsid w:val="00F71E0E"/>
    <w:rsid w:val="00F728EB"/>
    <w:rsid w:val="00F72918"/>
    <w:rsid w:val="00F72B23"/>
    <w:rsid w:val="00F731AE"/>
    <w:rsid w:val="00F7338A"/>
    <w:rsid w:val="00F73A53"/>
    <w:rsid w:val="00F73F92"/>
    <w:rsid w:val="00F75190"/>
    <w:rsid w:val="00F75393"/>
    <w:rsid w:val="00F75C14"/>
    <w:rsid w:val="00F7644B"/>
    <w:rsid w:val="00F7655D"/>
    <w:rsid w:val="00F77223"/>
    <w:rsid w:val="00F810B4"/>
    <w:rsid w:val="00F81EE0"/>
    <w:rsid w:val="00F82E8A"/>
    <w:rsid w:val="00F82EB4"/>
    <w:rsid w:val="00F83AC6"/>
    <w:rsid w:val="00F85F8C"/>
    <w:rsid w:val="00F8611F"/>
    <w:rsid w:val="00F861C4"/>
    <w:rsid w:val="00F86A87"/>
    <w:rsid w:val="00F87965"/>
    <w:rsid w:val="00F908D3"/>
    <w:rsid w:val="00F9093F"/>
    <w:rsid w:val="00F923B2"/>
    <w:rsid w:val="00F92B71"/>
    <w:rsid w:val="00F92DCA"/>
    <w:rsid w:val="00F934C7"/>
    <w:rsid w:val="00F93E96"/>
    <w:rsid w:val="00F93FAA"/>
    <w:rsid w:val="00F949F7"/>
    <w:rsid w:val="00F94F46"/>
    <w:rsid w:val="00F9664D"/>
    <w:rsid w:val="00F96A56"/>
    <w:rsid w:val="00F96E7F"/>
    <w:rsid w:val="00F96EAE"/>
    <w:rsid w:val="00F97E8C"/>
    <w:rsid w:val="00FA08D1"/>
    <w:rsid w:val="00FA0958"/>
    <w:rsid w:val="00FA1497"/>
    <w:rsid w:val="00FA1544"/>
    <w:rsid w:val="00FA1F3B"/>
    <w:rsid w:val="00FA23CF"/>
    <w:rsid w:val="00FA3067"/>
    <w:rsid w:val="00FA370C"/>
    <w:rsid w:val="00FA4205"/>
    <w:rsid w:val="00FA47E5"/>
    <w:rsid w:val="00FA4D38"/>
    <w:rsid w:val="00FA4D3E"/>
    <w:rsid w:val="00FA7E2A"/>
    <w:rsid w:val="00FB0107"/>
    <w:rsid w:val="00FB0122"/>
    <w:rsid w:val="00FB07F4"/>
    <w:rsid w:val="00FB08A7"/>
    <w:rsid w:val="00FB1008"/>
    <w:rsid w:val="00FB23F7"/>
    <w:rsid w:val="00FB2BA7"/>
    <w:rsid w:val="00FB3677"/>
    <w:rsid w:val="00FB383F"/>
    <w:rsid w:val="00FB3B50"/>
    <w:rsid w:val="00FB46D8"/>
    <w:rsid w:val="00FB538B"/>
    <w:rsid w:val="00FB6980"/>
    <w:rsid w:val="00FB73B6"/>
    <w:rsid w:val="00FB7A27"/>
    <w:rsid w:val="00FB7D3D"/>
    <w:rsid w:val="00FC0194"/>
    <w:rsid w:val="00FC0473"/>
    <w:rsid w:val="00FC29C8"/>
    <w:rsid w:val="00FC2BF3"/>
    <w:rsid w:val="00FC3085"/>
    <w:rsid w:val="00FC30E1"/>
    <w:rsid w:val="00FC3730"/>
    <w:rsid w:val="00FC4B05"/>
    <w:rsid w:val="00FC4D48"/>
    <w:rsid w:val="00FC4D7A"/>
    <w:rsid w:val="00FC5F58"/>
    <w:rsid w:val="00FC712C"/>
    <w:rsid w:val="00FC780D"/>
    <w:rsid w:val="00FC7A8D"/>
    <w:rsid w:val="00FD0335"/>
    <w:rsid w:val="00FD043E"/>
    <w:rsid w:val="00FD0848"/>
    <w:rsid w:val="00FD112C"/>
    <w:rsid w:val="00FD1C98"/>
    <w:rsid w:val="00FD2649"/>
    <w:rsid w:val="00FD35E3"/>
    <w:rsid w:val="00FD38A1"/>
    <w:rsid w:val="00FD4F80"/>
    <w:rsid w:val="00FD62A8"/>
    <w:rsid w:val="00FD6581"/>
    <w:rsid w:val="00FD7B8F"/>
    <w:rsid w:val="00FD7C2B"/>
    <w:rsid w:val="00FD7CFC"/>
    <w:rsid w:val="00FE0F8C"/>
    <w:rsid w:val="00FE1401"/>
    <w:rsid w:val="00FE1793"/>
    <w:rsid w:val="00FE258D"/>
    <w:rsid w:val="00FE26B6"/>
    <w:rsid w:val="00FE2D93"/>
    <w:rsid w:val="00FE2EFA"/>
    <w:rsid w:val="00FE39E1"/>
    <w:rsid w:val="00FE4184"/>
    <w:rsid w:val="00FE51E3"/>
    <w:rsid w:val="00FE5282"/>
    <w:rsid w:val="00FE5DA0"/>
    <w:rsid w:val="00FE5FA1"/>
    <w:rsid w:val="00FE691A"/>
    <w:rsid w:val="00FF0284"/>
    <w:rsid w:val="00FF09E1"/>
    <w:rsid w:val="00FF0B38"/>
    <w:rsid w:val="00FF0D5A"/>
    <w:rsid w:val="00FF1BFA"/>
    <w:rsid w:val="00FF1F5E"/>
    <w:rsid w:val="00FF2210"/>
    <w:rsid w:val="00FF2420"/>
    <w:rsid w:val="00FF2BFF"/>
    <w:rsid w:val="00FF2E61"/>
    <w:rsid w:val="00FF313E"/>
    <w:rsid w:val="00FF344E"/>
    <w:rsid w:val="00FF35D2"/>
    <w:rsid w:val="00FF3C6E"/>
    <w:rsid w:val="00FF46F8"/>
    <w:rsid w:val="00FF595F"/>
    <w:rsid w:val="00FF6388"/>
    <w:rsid w:val="00FF7BDB"/>
    <w:rsid w:val="00FF7CDF"/>
    <w:rsid w:val="00FF7E29"/>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5D0F2"/>
  <w15:docId w15:val="{88832302-12CC-42C8-B7DA-22EECE8ED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E7580"/>
    <w:pPr>
      <w:spacing w:after="240" w:line="360" w:lineRule="auto"/>
      <w:ind w:firstLine="720"/>
      <w:jc w:val="both"/>
    </w:pPr>
    <w:rPr>
      <w:sz w:val="24"/>
      <w:lang w:val="nl-BE"/>
    </w:rPr>
  </w:style>
  <w:style w:type="paragraph" w:styleId="Heading1">
    <w:name w:val="heading 1"/>
    <w:aliases w:val="FirstLevelHead"/>
    <w:basedOn w:val="Normal"/>
    <w:next w:val="Normal"/>
    <w:link w:val="Heading1Char"/>
    <w:uiPriority w:val="9"/>
    <w:qFormat/>
    <w:rsid w:val="001636AA"/>
    <w:pPr>
      <w:keepNext/>
      <w:keepLines/>
      <w:numPr>
        <w:numId w:val="10"/>
      </w:numPr>
      <w:spacing w:before="120" w:after="0"/>
      <w:jc w:val="left"/>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1636AA"/>
    <w:pPr>
      <w:keepNext/>
      <w:keepLines/>
      <w:numPr>
        <w:ilvl w:val="1"/>
        <w:numId w:val="10"/>
      </w:numPr>
      <w:spacing w:before="120"/>
      <w:jc w:val="left"/>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356535"/>
    <w:pPr>
      <w:keepNext/>
      <w:keepLines/>
      <w:numPr>
        <w:ilvl w:val="2"/>
        <w:numId w:val="10"/>
      </w:numPr>
      <w:spacing w:before="40" w:after="120"/>
      <w:outlineLvl w:val="2"/>
    </w:pPr>
    <w:rPr>
      <w:rFonts w:eastAsiaTheme="majorEastAsia" w:cstheme="majorBidi"/>
      <w:b/>
      <w:sz w:val="22"/>
      <w:szCs w:val="24"/>
    </w:rPr>
  </w:style>
  <w:style w:type="paragraph" w:styleId="Heading4">
    <w:name w:val="heading 4"/>
    <w:basedOn w:val="Normal"/>
    <w:next w:val="Normal"/>
    <w:link w:val="Heading4Char"/>
    <w:uiPriority w:val="9"/>
    <w:unhideWhenUsed/>
    <w:qFormat/>
    <w:rsid w:val="00003420"/>
    <w:pPr>
      <w:keepNext/>
      <w:keepLines/>
      <w:numPr>
        <w:ilvl w:val="3"/>
        <w:numId w:val="10"/>
      </w:numPr>
      <w:spacing w:before="40"/>
      <w:outlineLvl w:val="3"/>
    </w:pPr>
    <w:rPr>
      <w:rFonts w:eastAsiaTheme="majorEastAsia" w:cstheme="majorBidi"/>
      <w:iCs/>
      <w:sz w:val="22"/>
      <w:u w:val="single"/>
    </w:rPr>
  </w:style>
  <w:style w:type="paragraph" w:styleId="Heading5">
    <w:name w:val="heading 5"/>
    <w:basedOn w:val="Normal"/>
    <w:next w:val="Normal"/>
    <w:link w:val="Heading5Char"/>
    <w:uiPriority w:val="9"/>
    <w:semiHidden/>
    <w:unhideWhenUsed/>
    <w:qFormat/>
    <w:rsid w:val="001636AA"/>
    <w:pPr>
      <w:keepNext/>
      <w:keepLines/>
      <w:numPr>
        <w:ilvl w:val="4"/>
        <w:numId w:val="10"/>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1636AA"/>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1636AA"/>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1636AA"/>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1636AA"/>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C313B"/>
    <w:pPr>
      <w:spacing w:line="240" w:lineRule="auto"/>
      <w:contextualSpacing/>
    </w:pPr>
    <w:rPr>
      <w:rFonts w:asciiTheme="majorHAnsi" w:eastAsiaTheme="majorEastAsia" w:hAnsiTheme="majorHAnsi" w:cstheme="majorBidi"/>
      <w:spacing w:val="-10"/>
      <w:kern w:val="28"/>
      <w:sz w:val="32"/>
      <w:szCs w:val="56"/>
    </w:rPr>
  </w:style>
  <w:style w:type="character" w:customStyle="1" w:styleId="TitleChar">
    <w:name w:val="Title Char"/>
    <w:basedOn w:val="DefaultParagraphFont"/>
    <w:link w:val="Title"/>
    <w:uiPriority w:val="10"/>
    <w:rsid w:val="002C313B"/>
    <w:rPr>
      <w:rFonts w:asciiTheme="majorHAnsi" w:eastAsiaTheme="majorEastAsia" w:hAnsiTheme="majorHAnsi" w:cstheme="majorBidi"/>
      <w:spacing w:val="-10"/>
      <w:kern w:val="28"/>
      <w:sz w:val="32"/>
      <w:szCs w:val="56"/>
      <w:lang w:val="nl-BE"/>
    </w:rPr>
  </w:style>
  <w:style w:type="paragraph" w:styleId="Subtitle">
    <w:name w:val="Subtitle"/>
    <w:aliases w:val="AuthourNames"/>
    <w:basedOn w:val="Normal"/>
    <w:next w:val="Normal"/>
    <w:link w:val="SubtitleChar"/>
    <w:uiPriority w:val="11"/>
    <w:qFormat/>
    <w:rsid w:val="002C313B"/>
    <w:pPr>
      <w:numPr>
        <w:ilvl w:val="1"/>
      </w:numPr>
      <w:spacing w:line="240" w:lineRule="auto"/>
      <w:ind w:firstLine="709"/>
      <w:jc w:val="center"/>
    </w:pPr>
    <w:rPr>
      <w:rFonts w:ascii="Calibri" w:eastAsiaTheme="minorEastAsia" w:hAnsi="Calibri"/>
      <w:spacing w:val="15"/>
    </w:rPr>
  </w:style>
  <w:style w:type="character" w:customStyle="1" w:styleId="SubtitleChar">
    <w:name w:val="Subtitle Char"/>
    <w:aliases w:val="AuthourNames Char"/>
    <w:basedOn w:val="DefaultParagraphFont"/>
    <w:link w:val="Subtitle"/>
    <w:uiPriority w:val="11"/>
    <w:rsid w:val="002C313B"/>
    <w:rPr>
      <w:rFonts w:ascii="Calibri" w:eastAsiaTheme="minorEastAsia" w:hAnsi="Calibri"/>
      <w:spacing w:val="15"/>
      <w:lang w:val="nl-BE"/>
    </w:rPr>
  </w:style>
  <w:style w:type="character" w:customStyle="1" w:styleId="Heading1Char">
    <w:name w:val="Heading 1 Char"/>
    <w:aliases w:val="FirstLevelHead Char"/>
    <w:basedOn w:val="DefaultParagraphFont"/>
    <w:link w:val="Heading1"/>
    <w:uiPriority w:val="9"/>
    <w:rsid w:val="00FF35D2"/>
    <w:rPr>
      <w:rFonts w:eastAsiaTheme="majorEastAsia" w:cstheme="majorBidi"/>
      <w:b/>
      <w:sz w:val="28"/>
      <w:szCs w:val="32"/>
      <w:lang w:val="nl-BE"/>
    </w:rPr>
  </w:style>
  <w:style w:type="character" w:customStyle="1" w:styleId="Heading2Char">
    <w:name w:val="Heading 2 Char"/>
    <w:basedOn w:val="DefaultParagraphFont"/>
    <w:link w:val="Heading2"/>
    <w:uiPriority w:val="9"/>
    <w:rsid w:val="00E27C76"/>
    <w:rPr>
      <w:rFonts w:eastAsiaTheme="majorEastAsia" w:cstheme="majorBidi"/>
      <w:b/>
      <w:sz w:val="24"/>
      <w:szCs w:val="26"/>
      <w:lang w:val="nl-BE"/>
    </w:rPr>
  </w:style>
  <w:style w:type="character" w:styleId="CommentReference">
    <w:name w:val="annotation reference"/>
    <w:basedOn w:val="DefaultParagraphFont"/>
    <w:uiPriority w:val="99"/>
    <w:semiHidden/>
    <w:unhideWhenUsed/>
    <w:rsid w:val="004F39C3"/>
    <w:rPr>
      <w:sz w:val="16"/>
      <w:szCs w:val="16"/>
    </w:rPr>
  </w:style>
  <w:style w:type="paragraph" w:styleId="CommentText">
    <w:name w:val="annotation text"/>
    <w:basedOn w:val="Normal"/>
    <w:link w:val="CommentTextChar"/>
    <w:uiPriority w:val="99"/>
    <w:unhideWhenUsed/>
    <w:rsid w:val="004F39C3"/>
    <w:pPr>
      <w:spacing w:line="240" w:lineRule="auto"/>
    </w:pPr>
    <w:rPr>
      <w:sz w:val="20"/>
      <w:szCs w:val="20"/>
    </w:rPr>
  </w:style>
  <w:style w:type="character" w:customStyle="1" w:styleId="CommentTextChar">
    <w:name w:val="Comment Text Char"/>
    <w:basedOn w:val="DefaultParagraphFont"/>
    <w:link w:val="CommentText"/>
    <w:uiPriority w:val="99"/>
    <w:rsid w:val="004F39C3"/>
    <w:rPr>
      <w:sz w:val="20"/>
      <w:szCs w:val="20"/>
      <w:lang w:val="nl-BE"/>
    </w:rPr>
  </w:style>
  <w:style w:type="paragraph" w:styleId="BalloonText">
    <w:name w:val="Balloon Text"/>
    <w:basedOn w:val="Normal"/>
    <w:link w:val="BalloonTextChar"/>
    <w:uiPriority w:val="99"/>
    <w:semiHidden/>
    <w:unhideWhenUsed/>
    <w:rsid w:val="004F39C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39C3"/>
    <w:rPr>
      <w:rFonts w:ascii="Segoe UI" w:hAnsi="Segoe UI" w:cs="Segoe UI"/>
      <w:sz w:val="18"/>
      <w:szCs w:val="18"/>
      <w:lang w:val="nl-BE"/>
    </w:rPr>
  </w:style>
  <w:style w:type="paragraph" w:styleId="Header">
    <w:name w:val="header"/>
    <w:basedOn w:val="Normal"/>
    <w:link w:val="HeaderChar"/>
    <w:uiPriority w:val="99"/>
    <w:unhideWhenUsed/>
    <w:rsid w:val="005F50BF"/>
    <w:pPr>
      <w:tabs>
        <w:tab w:val="center" w:pos="4703"/>
        <w:tab w:val="right" w:pos="9406"/>
      </w:tabs>
      <w:spacing w:line="240" w:lineRule="auto"/>
    </w:pPr>
  </w:style>
  <w:style w:type="character" w:customStyle="1" w:styleId="HeaderChar">
    <w:name w:val="Header Char"/>
    <w:basedOn w:val="DefaultParagraphFont"/>
    <w:link w:val="Header"/>
    <w:uiPriority w:val="99"/>
    <w:rsid w:val="005F50BF"/>
    <w:rPr>
      <w:lang w:val="nl-BE"/>
    </w:rPr>
  </w:style>
  <w:style w:type="paragraph" w:styleId="Footer">
    <w:name w:val="footer"/>
    <w:basedOn w:val="Normal"/>
    <w:link w:val="FooterChar"/>
    <w:uiPriority w:val="99"/>
    <w:unhideWhenUsed/>
    <w:rsid w:val="005F50BF"/>
    <w:pPr>
      <w:tabs>
        <w:tab w:val="center" w:pos="4703"/>
        <w:tab w:val="right" w:pos="9406"/>
      </w:tabs>
      <w:spacing w:line="240" w:lineRule="auto"/>
    </w:pPr>
  </w:style>
  <w:style w:type="character" w:customStyle="1" w:styleId="FooterChar">
    <w:name w:val="Footer Char"/>
    <w:basedOn w:val="DefaultParagraphFont"/>
    <w:link w:val="Footer"/>
    <w:uiPriority w:val="99"/>
    <w:rsid w:val="005F50BF"/>
    <w:rPr>
      <w:lang w:val="nl-BE"/>
    </w:rPr>
  </w:style>
  <w:style w:type="character" w:customStyle="1" w:styleId="Heading3Char">
    <w:name w:val="Heading 3 Char"/>
    <w:basedOn w:val="DefaultParagraphFont"/>
    <w:link w:val="Heading3"/>
    <w:uiPriority w:val="9"/>
    <w:rsid w:val="00356535"/>
    <w:rPr>
      <w:rFonts w:eastAsiaTheme="majorEastAsia" w:cstheme="majorBidi"/>
      <w:b/>
      <w:szCs w:val="24"/>
      <w:lang w:val="nl-BE"/>
    </w:rPr>
  </w:style>
  <w:style w:type="character" w:customStyle="1" w:styleId="Heading4Char">
    <w:name w:val="Heading 4 Char"/>
    <w:basedOn w:val="DefaultParagraphFont"/>
    <w:link w:val="Heading4"/>
    <w:uiPriority w:val="9"/>
    <w:rsid w:val="00003420"/>
    <w:rPr>
      <w:rFonts w:eastAsiaTheme="majorEastAsia" w:cstheme="majorBidi"/>
      <w:iCs/>
      <w:u w:val="single"/>
      <w:lang w:val="nl-BE"/>
    </w:rPr>
  </w:style>
  <w:style w:type="table" w:styleId="TableGrid">
    <w:name w:val="Table Grid"/>
    <w:basedOn w:val="TableNormal"/>
    <w:uiPriority w:val="39"/>
    <w:rsid w:val="00997579"/>
    <w:pPr>
      <w:spacing w:after="0" w:line="240" w:lineRule="auto"/>
    </w:pPr>
    <w:rPr>
      <w:rFonts w:eastAsia="MS Minch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unhideWhenUsed/>
    <w:rsid w:val="000010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rsid w:val="000010DB"/>
    <w:rPr>
      <w:rFonts w:ascii="Courier New" w:eastAsia="Times New Roman" w:hAnsi="Courier New" w:cs="Courier New"/>
      <w:sz w:val="20"/>
      <w:szCs w:val="20"/>
    </w:rPr>
  </w:style>
  <w:style w:type="character" w:customStyle="1" w:styleId="gcwxi2kcpkb">
    <w:name w:val="gcwxi2kcpkb"/>
    <w:basedOn w:val="DefaultParagraphFont"/>
    <w:rsid w:val="00CE65D8"/>
  </w:style>
  <w:style w:type="character" w:customStyle="1" w:styleId="gcwxi2kcpjb">
    <w:name w:val="gcwxi2kcpjb"/>
    <w:basedOn w:val="DefaultParagraphFont"/>
    <w:rsid w:val="00CE65D8"/>
  </w:style>
  <w:style w:type="paragraph" w:styleId="CommentSubject">
    <w:name w:val="annotation subject"/>
    <w:basedOn w:val="CommentText"/>
    <w:next w:val="CommentText"/>
    <w:link w:val="CommentSubjectChar"/>
    <w:uiPriority w:val="99"/>
    <w:semiHidden/>
    <w:unhideWhenUsed/>
    <w:rsid w:val="00F85F8C"/>
    <w:rPr>
      <w:b/>
      <w:bCs/>
    </w:rPr>
  </w:style>
  <w:style w:type="character" w:customStyle="1" w:styleId="CommentSubjectChar">
    <w:name w:val="Comment Subject Char"/>
    <w:basedOn w:val="CommentTextChar"/>
    <w:link w:val="CommentSubject"/>
    <w:uiPriority w:val="99"/>
    <w:semiHidden/>
    <w:rsid w:val="00F85F8C"/>
    <w:rPr>
      <w:b/>
      <w:bCs/>
      <w:sz w:val="20"/>
      <w:szCs w:val="20"/>
      <w:lang w:val="nl-BE"/>
    </w:rPr>
  </w:style>
  <w:style w:type="paragraph" w:styleId="Bibliography">
    <w:name w:val="Bibliography"/>
    <w:basedOn w:val="Normal"/>
    <w:next w:val="Normal"/>
    <w:uiPriority w:val="37"/>
    <w:unhideWhenUsed/>
    <w:rsid w:val="008500DD"/>
    <w:pPr>
      <w:spacing w:line="480" w:lineRule="auto"/>
      <w:ind w:left="720" w:hanging="720"/>
    </w:pPr>
  </w:style>
  <w:style w:type="character" w:customStyle="1" w:styleId="apple-converted-space">
    <w:name w:val="apple-converted-space"/>
    <w:basedOn w:val="DefaultParagraphFont"/>
    <w:rsid w:val="00FA370C"/>
  </w:style>
  <w:style w:type="paragraph" w:styleId="Revision">
    <w:name w:val="Revision"/>
    <w:hidden/>
    <w:uiPriority w:val="99"/>
    <w:semiHidden/>
    <w:rsid w:val="00FA370C"/>
    <w:pPr>
      <w:spacing w:after="0" w:line="240" w:lineRule="auto"/>
    </w:pPr>
    <w:rPr>
      <w:lang w:val="nl-BE"/>
    </w:rPr>
  </w:style>
  <w:style w:type="character" w:styleId="Hyperlink">
    <w:name w:val="Hyperlink"/>
    <w:basedOn w:val="DefaultParagraphFont"/>
    <w:uiPriority w:val="99"/>
    <w:unhideWhenUsed/>
    <w:rsid w:val="006F72EF"/>
    <w:rPr>
      <w:color w:val="0563C1" w:themeColor="hyperlink"/>
      <w:u w:val="single"/>
    </w:rPr>
  </w:style>
  <w:style w:type="paragraph" w:styleId="Caption">
    <w:name w:val="caption"/>
    <w:basedOn w:val="Normal"/>
    <w:next w:val="Normal"/>
    <w:uiPriority w:val="35"/>
    <w:unhideWhenUsed/>
    <w:qFormat/>
    <w:rsid w:val="00BD452B"/>
    <w:pPr>
      <w:spacing w:after="200"/>
      <w:ind w:firstLine="0"/>
    </w:pPr>
    <w:rPr>
      <w:iCs/>
      <w:sz w:val="20"/>
      <w:szCs w:val="18"/>
    </w:rPr>
  </w:style>
  <w:style w:type="table" w:styleId="PlainTable1">
    <w:name w:val="Plain Table 1"/>
    <w:basedOn w:val="TableNormal"/>
    <w:uiPriority w:val="41"/>
    <w:rsid w:val="00B82B7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aliases w:val="FigureCap"/>
    <w:uiPriority w:val="1"/>
    <w:qFormat/>
    <w:rsid w:val="005C1AB0"/>
    <w:pPr>
      <w:spacing w:after="0" w:line="480" w:lineRule="auto"/>
      <w:jc w:val="both"/>
    </w:pPr>
    <w:rPr>
      <w:rFonts w:ascii="Times New Roman" w:hAnsi="Times New Roman"/>
      <w:sz w:val="24"/>
      <w:lang w:val="nl-BE"/>
    </w:rPr>
  </w:style>
  <w:style w:type="character" w:styleId="FollowedHyperlink">
    <w:name w:val="FollowedHyperlink"/>
    <w:basedOn w:val="DefaultParagraphFont"/>
    <w:uiPriority w:val="99"/>
    <w:semiHidden/>
    <w:unhideWhenUsed/>
    <w:rsid w:val="006A57AA"/>
    <w:rPr>
      <w:color w:val="954F72" w:themeColor="followedHyperlink"/>
      <w:u w:val="single"/>
    </w:rPr>
  </w:style>
  <w:style w:type="character" w:customStyle="1" w:styleId="Heading5Char">
    <w:name w:val="Heading 5 Char"/>
    <w:basedOn w:val="DefaultParagraphFont"/>
    <w:link w:val="Heading5"/>
    <w:uiPriority w:val="9"/>
    <w:semiHidden/>
    <w:rsid w:val="00C534A4"/>
    <w:rPr>
      <w:rFonts w:asciiTheme="majorHAnsi" w:eastAsiaTheme="majorEastAsia" w:hAnsiTheme="majorHAnsi" w:cstheme="majorBidi"/>
      <w:color w:val="2E74B5" w:themeColor="accent1" w:themeShade="BF"/>
      <w:sz w:val="24"/>
      <w:lang w:val="nl-BE"/>
    </w:rPr>
  </w:style>
  <w:style w:type="character" w:customStyle="1" w:styleId="Heading6Char">
    <w:name w:val="Heading 6 Char"/>
    <w:basedOn w:val="DefaultParagraphFont"/>
    <w:link w:val="Heading6"/>
    <w:uiPriority w:val="9"/>
    <w:semiHidden/>
    <w:rsid w:val="00C534A4"/>
    <w:rPr>
      <w:rFonts w:asciiTheme="majorHAnsi" w:eastAsiaTheme="majorEastAsia" w:hAnsiTheme="majorHAnsi" w:cstheme="majorBidi"/>
      <w:color w:val="1F4D78" w:themeColor="accent1" w:themeShade="7F"/>
      <w:sz w:val="24"/>
      <w:lang w:val="nl-BE"/>
    </w:rPr>
  </w:style>
  <w:style w:type="character" w:customStyle="1" w:styleId="Heading7Char">
    <w:name w:val="Heading 7 Char"/>
    <w:basedOn w:val="DefaultParagraphFont"/>
    <w:link w:val="Heading7"/>
    <w:uiPriority w:val="9"/>
    <w:semiHidden/>
    <w:rsid w:val="00C534A4"/>
    <w:rPr>
      <w:rFonts w:asciiTheme="majorHAnsi" w:eastAsiaTheme="majorEastAsia" w:hAnsiTheme="majorHAnsi" w:cstheme="majorBidi"/>
      <w:i/>
      <w:iCs/>
      <w:color w:val="1F4D78" w:themeColor="accent1" w:themeShade="7F"/>
      <w:sz w:val="24"/>
      <w:lang w:val="nl-BE"/>
    </w:rPr>
  </w:style>
  <w:style w:type="character" w:customStyle="1" w:styleId="Heading8Char">
    <w:name w:val="Heading 8 Char"/>
    <w:basedOn w:val="DefaultParagraphFont"/>
    <w:link w:val="Heading8"/>
    <w:uiPriority w:val="9"/>
    <w:semiHidden/>
    <w:rsid w:val="00C534A4"/>
    <w:rPr>
      <w:rFonts w:asciiTheme="majorHAnsi" w:eastAsiaTheme="majorEastAsia" w:hAnsiTheme="majorHAnsi" w:cstheme="majorBidi"/>
      <w:color w:val="272727" w:themeColor="text1" w:themeTint="D8"/>
      <w:sz w:val="21"/>
      <w:szCs w:val="21"/>
      <w:lang w:val="nl-BE"/>
    </w:rPr>
  </w:style>
  <w:style w:type="character" w:customStyle="1" w:styleId="Heading9Char">
    <w:name w:val="Heading 9 Char"/>
    <w:basedOn w:val="DefaultParagraphFont"/>
    <w:link w:val="Heading9"/>
    <w:uiPriority w:val="9"/>
    <w:semiHidden/>
    <w:rsid w:val="00C534A4"/>
    <w:rPr>
      <w:rFonts w:asciiTheme="majorHAnsi" w:eastAsiaTheme="majorEastAsia" w:hAnsiTheme="majorHAnsi" w:cstheme="majorBidi"/>
      <w:i/>
      <w:iCs/>
      <w:color w:val="272727" w:themeColor="text1" w:themeTint="D8"/>
      <w:sz w:val="21"/>
      <w:szCs w:val="21"/>
      <w:lang w:val="nl-BE"/>
    </w:rPr>
  </w:style>
  <w:style w:type="character" w:styleId="LineNumber">
    <w:name w:val="line number"/>
    <w:basedOn w:val="DefaultParagraphFont"/>
    <w:uiPriority w:val="99"/>
    <w:semiHidden/>
    <w:unhideWhenUsed/>
    <w:rsid w:val="00AA2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86818">
      <w:bodyDiv w:val="1"/>
      <w:marLeft w:val="0"/>
      <w:marRight w:val="0"/>
      <w:marTop w:val="0"/>
      <w:marBottom w:val="0"/>
      <w:divBdr>
        <w:top w:val="none" w:sz="0" w:space="0" w:color="auto"/>
        <w:left w:val="none" w:sz="0" w:space="0" w:color="auto"/>
        <w:bottom w:val="none" w:sz="0" w:space="0" w:color="auto"/>
        <w:right w:val="none" w:sz="0" w:space="0" w:color="auto"/>
      </w:divBdr>
    </w:div>
    <w:div w:id="106126883">
      <w:bodyDiv w:val="1"/>
      <w:marLeft w:val="0"/>
      <w:marRight w:val="0"/>
      <w:marTop w:val="0"/>
      <w:marBottom w:val="0"/>
      <w:divBdr>
        <w:top w:val="none" w:sz="0" w:space="0" w:color="auto"/>
        <w:left w:val="none" w:sz="0" w:space="0" w:color="auto"/>
        <w:bottom w:val="none" w:sz="0" w:space="0" w:color="auto"/>
        <w:right w:val="none" w:sz="0" w:space="0" w:color="auto"/>
      </w:divBdr>
    </w:div>
    <w:div w:id="236209186">
      <w:bodyDiv w:val="1"/>
      <w:marLeft w:val="0"/>
      <w:marRight w:val="0"/>
      <w:marTop w:val="0"/>
      <w:marBottom w:val="0"/>
      <w:divBdr>
        <w:top w:val="none" w:sz="0" w:space="0" w:color="auto"/>
        <w:left w:val="none" w:sz="0" w:space="0" w:color="auto"/>
        <w:bottom w:val="none" w:sz="0" w:space="0" w:color="auto"/>
        <w:right w:val="none" w:sz="0" w:space="0" w:color="auto"/>
      </w:divBdr>
      <w:divsChild>
        <w:div w:id="1908880982">
          <w:marLeft w:val="0"/>
          <w:marRight w:val="0"/>
          <w:marTop w:val="0"/>
          <w:marBottom w:val="0"/>
          <w:divBdr>
            <w:top w:val="none" w:sz="0" w:space="0" w:color="auto"/>
            <w:left w:val="none" w:sz="0" w:space="0" w:color="auto"/>
            <w:bottom w:val="none" w:sz="0" w:space="0" w:color="auto"/>
            <w:right w:val="none" w:sz="0" w:space="0" w:color="auto"/>
          </w:divBdr>
        </w:div>
      </w:divsChild>
    </w:div>
    <w:div w:id="297996057">
      <w:bodyDiv w:val="1"/>
      <w:marLeft w:val="0"/>
      <w:marRight w:val="0"/>
      <w:marTop w:val="0"/>
      <w:marBottom w:val="0"/>
      <w:divBdr>
        <w:top w:val="none" w:sz="0" w:space="0" w:color="auto"/>
        <w:left w:val="none" w:sz="0" w:space="0" w:color="auto"/>
        <w:bottom w:val="none" w:sz="0" w:space="0" w:color="auto"/>
        <w:right w:val="none" w:sz="0" w:space="0" w:color="auto"/>
      </w:divBdr>
    </w:div>
    <w:div w:id="303781619">
      <w:bodyDiv w:val="1"/>
      <w:marLeft w:val="0"/>
      <w:marRight w:val="0"/>
      <w:marTop w:val="0"/>
      <w:marBottom w:val="0"/>
      <w:divBdr>
        <w:top w:val="none" w:sz="0" w:space="0" w:color="auto"/>
        <w:left w:val="none" w:sz="0" w:space="0" w:color="auto"/>
        <w:bottom w:val="none" w:sz="0" w:space="0" w:color="auto"/>
        <w:right w:val="none" w:sz="0" w:space="0" w:color="auto"/>
      </w:divBdr>
    </w:div>
    <w:div w:id="542061633">
      <w:bodyDiv w:val="1"/>
      <w:marLeft w:val="0"/>
      <w:marRight w:val="0"/>
      <w:marTop w:val="0"/>
      <w:marBottom w:val="0"/>
      <w:divBdr>
        <w:top w:val="none" w:sz="0" w:space="0" w:color="auto"/>
        <w:left w:val="none" w:sz="0" w:space="0" w:color="auto"/>
        <w:bottom w:val="none" w:sz="0" w:space="0" w:color="auto"/>
        <w:right w:val="none" w:sz="0" w:space="0" w:color="auto"/>
      </w:divBdr>
    </w:div>
    <w:div w:id="564027695">
      <w:bodyDiv w:val="1"/>
      <w:marLeft w:val="0"/>
      <w:marRight w:val="0"/>
      <w:marTop w:val="0"/>
      <w:marBottom w:val="0"/>
      <w:divBdr>
        <w:top w:val="none" w:sz="0" w:space="0" w:color="auto"/>
        <w:left w:val="none" w:sz="0" w:space="0" w:color="auto"/>
        <w:bottom w:val="none" w:sz="0" w:space="0" w:color="auto"/>
        <w:right w:val="none" w:sz="0" w:space="0" w:color="auto"/>
      </w:divBdr>
    </w:div>
    <w:div w:id="604075424">
      <w:bodyDiv w:val="1"/>
      <w:marLeft w:val="0"/>
      <w:marRight w:val="0"/>
      <w:marTop w:val="0"/>
      <w:marBottom w:val="0"/>
      <w:divBdr>
        <w:top w:val="none" w:sz="0" w:space="0" w:color="auto"/>
        <w:left w:val="none" w:sz="0" w:space="0" w:color="auto"/>
        <w:bottom w:val="none" w:sz="0" w:space="0" w:color="auto"/>
        <w:right w:val="none" w:sz="0" w:space="0" w:color="auto"/>
      </w:divBdr>
    </w:div>
    <w:div w:id="703990691">
      <w:bodyDiv w:val="1"/>
      <w:marLeft w:val="0"/>
      <w:marRight w:val="0"/>
      <w:marTop w:val="0"/>
      <w:marBottom w:val="0"/>
      <w:divBdr>
        <w:top w:val="none" w:sz="0" w:space="0" w:color="auto"/>
        <w:left w:val="none" w:sz="0" w:space="0" w:color="auto"/>
        <w:bottom w:val="none" w:sz="0" w:space="0" w:color="auto"/>
        <w:right w:val="none" w:sz="0" w:space="0" w:color="auto"/>
      </w:divBdr>
    </w:div>
    <w:div w:id="902250500">
      <w:bodyDiv w:val="1"/>
      <w:marLeft w:val="0"/>
      <w:marRight w:val="0"/>
      <w:marTop w:val="0"/>
      <w:marBottom w:val="0"/>
      <w:divBdr>
        <w:top w:val="none" w:sz="0" w:space="0" w:color="auto"/>
        <w:left w:val="none" w:sz="0" w:space="0" w:color="auto"/>
        <w:bottom w:val="none" w:sz="0" w:space="0" w:color="auto"/>
        <w:right w:val="none" w:sz="0" w:space="0" w:color="auto"/>
      </w:divBdr>
    </w:div>
    <w:div w:id="905380696">
      <w:bodyDiv w:val="1"/>
      <w:marLeft w:val="0"/>
      <w:marRight w:val="0"/>
      <w:marTop w:val="0"/>
      <w:marBottom w:val="0"/>
      <w:divBdr>
        <w:top w:val="none" w:sz="0" w:space="0" w:color="auto"/>
        <w:left w:val="none" w:sz="0" w:space="0" w:color="auto"/>
        <w:bottom w:val="none" w:sz="0" w:space="0" w:color="auto"/>
        <w:right w:val="none" w:sz="0" w:space="0" w:color="auto"/>
      </w:divBdr>
    </w:div>
    <w:div w:id="1097747149">
      <w:bodyDiv w:val="1"/>
      <w:marLeft w:val="0"/>
      <w:marRight w:val="0"/>
      <w:marTop w:val="0"/>
      <w:marBottom w:val="0"/>
      <w:divBdr>
        <w:top w:val="none" w:sz="0" w:space="0" w:color="auto"/>
        <w:left w:val="none" w:sz="0" w:space="0" w:color="auto"/>
        <w:bottom w:val="none" w:sz="0" w:space="0" w:color="auto"/>
        <w:right w:val="none" w:sz="0" w:space="0" w:color="auto"/>
      </w:divBdr>
    </w:div>
    <w:div w:id="1110009489">
      <w:bodyDiv w:val="1"/>
      <w:marLeft w:val="0"/>
      <w:marRight w:val="0"/>
      <w:marTop w:val="0"/>
      <w:marBottom w:val="0"/>
      <w:divBdr>
        <w:top w:val="none" w:sz="0" w:space="0" w:color="auto"/>
        <w:left w:val="none" w:sz="0" w:space="0" w:color="auto"/>
        <w:bottom w:val="none" w:sz="0" w:space="0" w:color="auto"/>
        <w:right w:val="none" w:sz="0" w:space="0" w:color="auto"/>
      </w:divBdr>
    </w:div>
    <w:div w:id="1164512891">
      <w:bodyDiv w:val="1"/>
      <w:marLeft w:val="0"/>
      <w:marRight w:val="0"/>
      <w:marTop w:val="0"/>
      <w:marBottom w:val="0"/>
      <w:divBdr>
        <w:top w:val="none" w:sz="0" w:space="0" w:color="auto"/>
        <w:left w:val="none" w:sz="0" w:space="0" w:color="auto"/>
        <w:bottom w:val="none" w:sz="0" w:space="0" w:color="auto"/>
        <w:right w:val="none" w:sz="0" w:space="0" w:color="auto"/>
      </w:divBdr>
      <w:divsChild>
        <w:div w:id="408624467">
          <w:marLeft w:val="0"/>
          <w:marRight w:val="0"/>
          <w:marTop w:val="0"/>
          <w:marBottom w:val="0"/>
          <w:divBdr>
            <w:top w:val="none" w:sz="0" w:space="0" w:color="auto"/>
            <w:left w:val="none" w:sz="0" w:space="0" w:color="auto"/>
            <w:bottom w:val="none" w:sz="0" w:space="0" w:color="auto"/>
            <w:right w:val="none" w:sz="0" w:space="0" w:color="auto"/>
          </w:divBdr>
        </w:div>
      </w:divsChild>
    </w:div>
    <w:div w:id="1478181019">
      <w:bodyDiv w:val="1"/>
      <w:marLeft w:val="0"/>
      <w:marRight w:val="0"/>
      <w:marTop w:val="0"/>
      <w:marBottom w:val="0"/>
      <w:divBdr>
        <w:top w:val="none" w:sz="0" w:space="0" w:color="auto"/>
        <w:left w:val="none" w:sz="0" w:space="0" w:color="auto"/>
        <w:bottom w:val="none" w:sz="0" w:space="0" w:color="auto"/>
        <w:right w:val="none" w:sz="0" w:space="0" w:color="auto"/>
      </w:divBdr>
    </w:div>
    <w:div w:id="1552840439">
      <w:bodyDiv w:val="1"/>
      <w:marLeft w:val="0"/>
      <w:marRight w:val="0"/>
      <w:marTop w:val="0"/>
      <w:marBottom w:val="0"/>
      <w:divBdr>
        <w:top w:val="none" w:sz="0" w:space="0" w:color="auto"/>
        <w:left w:val="none" w:sz="0" w:space="0" w:color="auto"/>
        <w:bottom w:val="none" w:sz="0" w:space="0" w:color="auto"/>
        <w:right w:val="none" w:sz="0" w:space="0" w:color="auto"/>
      </w:divBdr>
    </w:div>
    <w:div w:id="1579095753">
      <w:bodyDiv w:val="1"/>
      <w:marLeft w:val="0"/>
      <w:marRight w:val="0"/>
      <w:marTop w:val="0"/>
      <w:marBottom w:val="0"/>
      <w:divBdr>
        <w:top w:val="none" w:sz="0" w:space="0" w:color="auto"/>
        <w:left w:val="none" w:sz="0" w:space="0" w:color="auto"/>
        <w:bottom w:val="none" w:sz="0" w:space="0" w:color="auto"/>
        <w:right w:val="none" w:sz="0" w:space="0" w:color="auto"/>
      </w:divBdr>
    </w:div>
    <w:div w:id="1610618901">
      <w:bodyDiv w:val="1"/>
      <w:marLeft w:val="0"/>
      <w:marRight w:val="0"/>
      <w:marTop w:val="0"/>
      <w:marBottom w:val="0"/>
      <w:divBdr>
        <w:top w:val="none" w:sz="0" w:space="0" w:color="auto"/>
        <w:left w:val="none" w:sz="0" w:space="0" w:color="auto"/>
        <w:bottom w:val="none" w:sz="0" w:space="0" w:color="auto"/>
        <w:right w:val="none" w:sz="0" w:space="0" w:color="auto"/>
      </w:divBdr>
    </w:div>
    <w:div w:id="1658682687">
      <w:bodyDiv w:val="1"/>
      <w:marLeft w:val="0"/>
      <w:marRight w:val="0"/>
      <w:marTop w:val="0"/>
      <w:marBottom w:val="0"/>
      <w:divBdr>
        <w:top w:val="none" w:sz="0" w:space="0" w:color="auto"/>
        <w:left w:val="none" w:sz="0" w:space="0" w:color="auto"/>
        <w:bottom w:val="none" w:sz="0" w:space="0" w:color="auto"/>
        <w:right w:val="none" w:sz="0" w:space="0" w:color="auto"/>
      </w:divBdr>
      <w:divsChild>
        <w:div w:id="337268894">
          <w:marLeft w:val="0"/>
          <w:marRight w:val="0"/>
          <w:marTop w:val="0"/>
          <w:marBottom w:val="0"/>
          <w:divBdr>
            <w:top w:val="none" w:sz="0" w:space="0" w:color="auto"/>
            <w:left w:val="none" w:sz="0" w:space="0" w:color="auto"/>
            <w:bottom w:val="none" w:sz="0" w:space="0" w:color="auto"/>
            <w:right w:val="none" w:sz="0" w:space="0" w:color="auto"/>
          </w:divBdr>
        </w:div>
      </w:divsChild>
    </w:div>
    <w:div w:id="1862813133">
      <w:bodyDiv w:val="1"/>
      <w:marLeft w:val="0"/>
      <w:marRight w:val="0"/>
      <w:marTop w:val="0"/>
      <w:marBottom w:val="0"/>
      <w:divBdr>
        <w:top w:val="none" w:sz="0" w:space="0" w:color="auto"/>
        <w:left w:val="none" w:sz="0" w:space="0" w:color="auto"/>
        <w:bottom w:val="none" w:sz="0" w:space="0" w:color="auto"/>
        <w:right w:val="none" w:sz="0" w:space="0" w:color="auto"/>
      </w:divBdr>
    </w:div>
    <w:div w:id="1930457846">
      <w:bodyDiv w:val="1"/>
      <w:marLeft w:val="0"/>
      <w:marRight w:val="0"/>
      <w:marTop w:val="0"/>
      <w:marBottom w:val="0"/>
      <w:divBdr>
        <w:top w:val="none" w:sz="0" w:space="0" w:color="auto"/>
        <w:left w:val="none" w:sz="0" w:space="0" w:color="auto"/>
        <w:bottom w:val="none" w:sz="0" w:space="0" w:color="auto"/>
        <w:right w:val="none" w:sz="0" w:space="0" w:color="auto"/>
      </w:divBdr>
    </w:div>
    <w:div w:id="2024895319">
      <w:bodyDiv w:val="1"/>
      <w:marLeft w:val="0"/>
      <w:marRight w:val="0"/>
      <w:marTop w:val="0"/>
      <w:marBottom w:val="0"/>
      <w:divBdr>
        <w:top w:val="none" w:sz="0" w:space="0" w:color="auto"/>
        <w:left w:val="none" w:sz="0" w:space="0" w:color="auto"/>
        <w:bottom w:val="none" w:sz="0" w:space="0" w:color="auto"/>
        <w:right w:val="none" w:sz="0" w:space="0" w:color="auto"/>
      </w:divBdr>
      <w:divsChild>
        <w:div w:id="55788372">
          <w:marLeft w:val="0"/>
          <w:marRight w:val="0"/>
          <w:marTop w:val="0"/>
          <w:marBottom w:val="0"/>
          <w:divBdr>
            <w:top w:val="none" w:sz="0" w:space="0" w:color="auto"/>
            <w:left w:val="none" w:sz="0" w:space="0" w:color="auto"/>
            <w:bottom w:val="none" w:sz="0" w:space="0" w:color="auto"/>
            <w:right w:val="none" w:sz="0" w:space="0" w:color="auto"/>
          </w:divBdr>
        </w:div>
      </w:divsChild>
    </w:div>
    <w:div w:id="2026857978">
      <w:bodyDiv w:val="1"/>
      <w:marLeft w:val="0"/>
      <w:marRight w:val="0"/>
      <w:marTop w:val="0"/>
      <w:marBottom w:val="0"/>
      <w:divBdr>
        <w:top w:val="none" w:sz="0" w:space="0" w:color="auto"/>
        <w:left w:val="none" w:sz="0" w:space="0" w:color="auto"/>
        <w:bottom w:val="none" w:sz="0" w:space="0" w:color="auto"/>
        <w:right w:val="none" w:sz="0" w:space="0" w:color="auto"/>
      </w:divBdr>
    </w:div>
    <w:div w:id="2066756410">
      <w:bodyDiv w:val="1"/>
      <w:marLeft w:val="0"/>
      <w:marRight w:val="0"/>
      <w:marTop w:val="0"/>
      <w:marBottom w:val="0"/>
      <w:divBdr>
        <w:top w:val="none" w:sz="0" w:space="0" w:color="auto"/>
        <w:left w:val="none" w:sz="0" w:space="0" w:color="auto"/>
        <w:bottom w:val="none" w:sz="0" w:space="0" w:color="auto"/>
        <w:right w:val="none" w:sz="0" w:space="0" w:color="auto"/>
      </w:divBdr>
    </w:div>
    <w:div w:id="210144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R.Chamberlain@gold.ac.uk"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hanne.huygelier@kuleuven.be" TargetMode="External"/><Relationship Id="rId9" Type="http://schemas.openxmlformats.org/officeDocument/2006/relationships/hyperlink" Target="mailto:vanderhallen@essb.eur.nl" TargetMode="External"/><Relationship Id="rId10" Type="http://schemas.openxmlformats.org/officeDocument/2006/relationships/hyperlink" Target="mailto:johan.wagemans@kuleuven.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07491-B20B-524A-A477-DC663CF95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32</Pages>
  <Words>23823</Words>
  <Characters>135795</Characters>
  <Application>Microsoft Macintosh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
    </vt:vector>
  </TitlesOfParts>
  <Company>KU Leuven</Company>
  <LinksUpToDate>false</LinksUpToDate>
  <CharactersWithSpaces>159300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Huygelier</dc:creator>
  <cp:keywords/>
  <dc:description/>
  <cp:lastModifiedBy>Rebecca Chamberlain</cp:lastModifiedBy>
  <cp:revision>2</cp:revision>
  <cp:lastPrinted>2018-02-09T11:34:00Z</cp:lastPrinted>
  <dcterms:created xsi:type="dcterms:W3CDTF">2018-03-02T17:57:00Z</dcterms:created>
  <dcterms:modified xsi:type="dcterms:W3CDTF">2018-03-02T17:57:00Z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zotero-version="5.0.34.5"&gt;&lt;session id="b62iSSiY"/&gt;&lt;style id="http://www.zotero.org/styles/apa" locale="en-US" hasBibliography="1" bibliographyStyleHasBeenSet="1"/&gt;&lt;prefs&gt;&lt;pref name="fieldType" value="Field"/&gt;&lt;pref name="storeReferen</vt:lpwstr>
  </property>
  <property fmtid="{D5CDD505-2E9C-101B-9397-08002B2CF9AE}" pid="3" name="ZOTERO_PREF_2">
    <vt:lpwstr>ces" value="true"/&gt;&lt;pref name="automaticJournalAbbreviations" value="true"/&gt;&lt;pref name="noteType" value="0"/&gt;&lt;/prefs&gt;&lt;/data&gt;</vt:lpwstr>
  </property>
</Properties>
</file>