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CBE" w:rsidRPr="009B5187" w:rsidRDefault="00E70584" w:rsidP="00E62446">
      <w:pPr>
        <w:pStyle w:val="Heading1"/>
        <w:rPr>
          <w:rFonts w:ascii="Times New Roman" w:hAnsi="Times New Roman"/>
          <w:color w:val="000000" w:themeColor="text1"/>
          <w:lang w:val="en-GB"/>
        </w:rPr>
      </w:pPr>
      <w:r>
        <w:rPr>
          <w:rFonts w:ascii="Times New Roman" w:eastAsia="Times New Roman" w:hAnsi="Times New Roman"/>
          <w:color w:val="000000" w:themeColor="text1"/>
        </w:rPr>
        <w:t>View</w:t>
      </w:r>
      <w:r w:rsidR="00E16CBE" w:rsidRPr="009B5187">
        <w:rPr>
          <w:rFonts w:ascii="Times New Roman" w:eastAsia="Times New Roman" w:hAnsi="Times New Roman"/>
          <w:color w:val="000000" w:themeColor="text1"/>
          <w:lang w:val="en-GB"/>
        </w:rPr>
        <w:t>-sensitive ERP repetition effects indicate automatic holistic processing of spatially unattended objects</w:t>
      </w:r>
    </w:p>
    <w:p w:rsidR="006A5D1A" w:rsidRPr="009B5187" w:rsidRDefault="006A5D1A" w:rsidP="006A5D1A">
      <w:pPr>
        <w:rPr>
          <w:rFonts w:ascii="Times New Roman" w:hAnsi="Times New Roman"/>
          <w:color w:val="000000" w:themeColor="text1"/>
          <w:lang w:val="en-GB"/>
        </w:rPr>
      </w:pPr>
    </w:p>
    <w:p w:rsidR="004D4A0A" w:rsidRPr="009B5187" w:rsidRDefault="005434F5" w:rsidP="006A5D1A">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Elley Wakui</w:t>
      </w:r>
      <w:r w:rsidR="001C77F4" w:rsidRPr="009B5187">
        <w:rPr>
          <w:rFonts w:ascii="Times New Roman" w:eastAsia="Times New Roman" w:hAnsi="Times New Roman"/>
          <w:color w:val="000000" w:themeColor="text1"/>
          <w:lang w:val="en-GB"/>
        </w:rPr>
        <w:t xml:space="preserve"> (corresponding author)</w:t>
      </w:r>
      <w:r w:rsidR="009405DD" w:rsidRPr="009B5187">
        <w:rPr>
          <w:rFonts w:ascii="Times New Roman" w:eastAsia="Times New Roman" w:hAnsi="Times New Roman"/>
          <w:color w:val="000000" w:themeColor="text1"/>
          <w:vertAlign w:val="superscript"/>
          <w:lang w:val="en-GB"/>
        </w:rPr>
        <w:t>a</w:t>
      </w:r>
      <w:r w:rsidRPr="009B5187">
        <w:rPr>
          <w:rFonts w:ascii="Times New Roman" w:eastAsia="Times New Roman" w:hAnsi="Times New Roman"/>
          <w:color w:val="000000" w:themeColor="text1"/>
          <w:lang w:val="en-GB"/>
        </w:rPr>
        <w:t>, Volker Thoma</w:t>
      </w:r>
      <w:r w:rsidR="009405DD" w:rsidRPr="009B5187">
        <w:rPr>
          <w:rFonts w:ascii="Times New Roman" w:eastAsia="Times New Roman" w:hAnsi="Times New Roman"/>
          <w:color w:val="000000" w:themeColor="text1"/>
          <w:vertAlign w:val="superscript"/>
          <w:lang w:val="en-GB"/>
        </w:rPr>
        <w:t>a</w:t>
      </w:r>
      <w:r w:rsidR="009405DD"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 xml:space="preserve">Jan </w:t>
      </w:r>
      <w:r w:rsidR="004901F0" w:rsidRPr="009B5187">
        <w:rPr>
          <w:rFonts w:ascii="Times New Roman" w:eastAsia="Times New Roman" w:hAnsi="Times New Roman"/>
          <w:color w:val="000000" w:themeColor="text1"/>
          <w:lang w:val="en-GB"/>
        </w:rPr>
        <w:t>W</w:t>
      </w:r>
      <w:r w:rsidR="006A5D1A" w:rsidRPr="009B5187">
        <w:rPr>
          <w:rFonts w:ascii="Times New Roman" w:eastAsia="Times New Roman" w:hAnsi="Times New Roman"/>
          <w:color w:val="000000" w:themeColor="text1"/>
          <w:lang w:val="en-GB"/>
        </w:rPr>
        <w:t>.</w:t>
      </w:r>
      <w:r w:rsidR="004901F0"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de Fockert</w:t>
      </w:r>
      <w:r w:rsidR="009405DD" w:rsidRPr="009B5187">
        <w:rPr>
          <w:rFonts w:ascii="Times New Roman" w:eastAsia="Times New Roman" w:hAnsi="Times New Roman"/>
          <w:color w:val="000000" w:themeColor="text1"/>
          <w:vertAlign w:val="superscript"/>
          <w:lang w:val="en-GB"/>
        </w:rPr>
        <w:t>b</w:t>
      </w:r>
    </w:p>
    <w:p w:rsidR="004D4A0A" w:rsidRPr="009B5187" w:rsidRDefault="004D4A0A" w:rsidP="006A5D1A">
      <w:pPr>
        <w:rPr>
          <w:rFonts w:ascii="Times New Roman" w:hAnsi="Times New Roman"/>
          <w:color w:val="000000" w:themeColor="text1"/>
          <w:lang w:val="en-GB"/>
        </w:rPr>
      </w:pPr>
    </w:p>
    <w:p w:rsidR="009405DD" w:rsidRPr="009B5187" w:rsidRDefault="009405DD" w:rsidP="006A5D1A">
      <w:pPr>
        <w:rPr>
          <w:rFonts w:ascii="Times New Roman" w:hAnsi="Times New Roman"/>
          <w:color w:val="000000" w:themeColor="text1"/>
          <w:lang w:val="en-GB"/>
        </w:rPr>
      </w:pPr>
      <w:r w:rsidRPr="009B5187">
        <w:rPr>
          <w:rFonts w:ascii="Times New Roman" w:eastAsia="Times New Roman" w:hAnsi="Times New Roman"/>
          <w:color w:val="000000" w:themeColor="text1"/>
          <w:vertAlign w:val="superscript"/>
          <w:lang w:val="en-GB"/>
        </w:rPr>
        <w:t>a</w:t>
      </w:r>
      <w:r w:rsidR="004901F0" w:rsidRPr="009B5187">
        <w:rPr>
          <w:rFonts w:ascii="Times New Roman" w:eastAsia="Times New Roman" w:hAnsi="Times New Roman"/>
          <w:color w:val="000000" w:themeColor="text1"/>
          <w:lang w:val="en-GB"/>
        </w:rPr>
        <w:t>School of Psychology, U</w:t>
      </w:r>
      <w:r w:rsidRPr="009B5187">
        <w:rPr>
          <w:rFonts w:ascii="Times New Roman" w:eastAsia="Times New Roman" w:hAnsi="Times New Roman"/>
          <w:color w:val="000000" w:themeColor="text1"/>
          <w:lang w:val="en-GB"/>
        </w:rPr>
        <w:t xml:space="preserve">niversity of East London, </w:t>
      </w:r>
      <w:r w:rsidR="004901F0" w:rsidRPr="009B5187">
        <w:rPr>
          <w:rFonts w:ascii="Times New Roman" w:eastAsia="Times New Roman" w:hAnsi="Times New Roman"/>
          <w:color w:val="000000" w:themeColor="text1"/>
          <w:lang w:val="en-GB"/>
        </w:rPr>
        <w:t>Stratford</w:t>
      </w:r>
      <w:r w:rsidRPr="009B5187">
        <w:rPr>
          <w:rFonts w:ascii="Times New Roman" w:eastAsia="Times New Roman" w:hAnsi="Times New Roman"/>
          <w:color w:val="000000" w:themeColor="text1"/>
          <w:lang w:val="en-GB"/>
        </w:rPr>
        <w:t>, London, E15 4LZ</w:t>
      </w:r>
      <w:r w:rsidR="004901F0" w:rsidRPr="009B5187">
        <w:rPr>
          <w:rFonts w:ascii="Times New Roman" w:eastAsia="Times New Roman" w:hAnsi="Times New Roman"/>
          <w:color w:val="000000" w:themeColor="text1"/>
          <w:lang w:val="en-GB"/>
        </w:rPr>
        <w:t>, UK</w:t>
      </w:r>
      <w:r w:rsidRPr="009B5187">
        <w:rPr>
          <w:rFonts w:ascii="Times New Roman" w:eastAsia="Times New Roman" w:hAnsi="Times New Roman"/>
          <w:color w:val="000000" w:themeColor="text1"/>
          <w:lang w:val="en-GB"/>
        </w:rPr>
        <w:t>.</w:t>
      </w:r>
    </w:p>
    <w:p w:rsidR="004D4A0A" w:rsidRPr="009B5187" w:rsidRDefault="004D4A0A" w:rsidP="006A5D1A">
      <w:pPr>
        <w:rPr>
          <w:rFonts w:ascii="Times New Roman" w:hAnsi="Times New Roman"/>
          <w:color w:val="000000" w:themeColor="text1"/>
          <w:lang w:val="en-GB"/>
        </w:rPr>
      </w:pPr>
    </w:p>
    <w:p w:rsidR="009405DD" w:rsidRPr="009B5187" w:rsidRDefault="004901F0" w:rsidP="006A5D1A">
      <w:pPr>
        <w:rPr>
          <w:rFonts w:ascii="Times New Roman" w:hAnsi="Times New Roman"/>
          <w:color w:val="000000" w:themeColor="text1"/>
          <w:lang w:val="en-GB"/>
        </w:rPr>
      </w:pPr>
      <w:r w:rsidRPr="009B5187">
        <w:rPr>
          <w:rFonts w:ascii="Times New Roman" w:eastAsia="Times New Roman" w:hAnsi="Times New Roman"/>
          <w:color w:val="000000" w:themeColor="text1"/>
          <w:vertAlign w:val="superscript"/>
          <w:lang w:val="en-GB"/>
        </w:rPr>
        <w:t>b</w:t>
      </w:r>
      <w:r w:rsidRPr="009B5187">
        <w:rPr>
          <w:rFonts w:ascii="Times New Roman" w:eastAsia="Times New Roman" w:hAnsi="Times New Roman"/>
          <w:color w:val="000000" w:themeColor="text1"/>
          <w:lang w:val="en-GB"/>
        </w:rPr>
        <w:t>Department of Psychology, Goldsmiths, University of London, New Cross, London, SE14 6NW, UK.</w:t>
      </w:r>
    </w:p>
    <w:p w:rsidR="009647CE" w:rsidRPr="009B5187" w:rsidRDefault="009647CE" w:rsidP="006A5D1A">
      <w:pPr>
        <w:rPr>
          <w:rFonts w:ascii="Times New Roman" w:hAnsi="Times New Roman"/>
          <w:color w:val="000000" w:themeColor="text1"/>
          <w:lang w:val="en-GB"/>
        </w:rPr>
      </w:pPr>
    </w:p>
    <w:p w:rsidR="00E16CBE" w:rsidRPr="009B5187" w:rsidRDefault="009647CE" w:rsidP="00E62446">
      <w:pPr>
        <w:pStyle w:val="Heading2"/>
        <w:rPr>
          <w:rFonts w:ascii="Times New Roman" w:hAnsi="Times New Roman"/>
          <w:color w:val="000000" w:themeColor="text1"/>
          <w:lang w:val="en-GB"/>
        </w:rPr>
      </w:pPr>
      <w:r w:rsidRPr="009B5187">
        <w:rPr>
          <w:rFonts w:ascii="Times New Roman" w:eastAsia="Times New Roman" w:hAnsi="Times New Roman"/>
          <w:color w:val="000000" w:themeColor="text1"/>
          <w:lang w:val="en-GB"/>
        </w:rPr>
        <w:br w:type="page"/>
      </w:r>
      <w:r w:rsidR="00E16CBE" w:rsidRPr="009B5187">
        <w:rPr>
          <w:rFonts w:ascii="Times New Roman" w:eastAsia="Times New Roman" w:hAnsi="Times New Roman"/>
          <w:color w:val="000000" w:themeColor="text1"/>
          <w:lang w:val="en-GB"/>
        </w:rPr>
        <w:lastRenderedPageBreak/>
        <w:t>Abstract</w:t>
      </w:r>
    </w:p>
    <w:p w:rsidR="00937CAD" w:rsidRPr="009B5187" w:rsidRDefault="00937CAD" w:rsidP="00C25575">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This study examined the properties of ERP effects elicited by unattended (spatially uncued) objects using </w:t>
      </w:r>
      <w:r w:rsidR="00075F9C" w:rsidRPr="009B5187">
        <w:rPr>
          <w:rFonts w:ascii="Times New Roman" w:eastAsia="Times New Roman" w:hAnsi="Times New Roman"/>
          <w:color w:val="000000" w:themeColor="text1"/>
          <w:lang w:val="en-GB"/>
        </w:rPr>
        <w:t xml:space="preserve">a </w:t>
      </w:r>
      <w:r w:rsidRPr="009B5187">
        <w:rPr>
          <w:rFonts w:ascii="Times New Roman" w:eastAsia="Times New Roman" w:hAnsi="Times New Roman"/>
          <w:color w:val="000000" w:themeColor="text1"/>
          <w:lang w:val="en-GB"/>
        </w:rPr>
        <w:t>short-lag repetition-priming paradigm. Same or different common objects were presented in a yoked prime-probe trial either as intact images or slightly scrambled (half-split) versions. Behavio</w:t>
      </w:r>
      <w:r w:rsidR="00814D92" w:rsidRPr="009B5187">
        <w:rPr>
          <w:rFonts w:ascii="Times New Roman" w:eastAsia="Times New Roman" w:hAnsi="Times New Roman"/>
          <w:color w:val="000000" w:themeColor="text1"/>
          <w:lang w:val="en-GB"/>
        </w:rPr>
        <w:t>u</w:t>
      </w:r>
      <w:r w:rsidRPr="009B5187">
        <w:rPr>
          <w:rFonts w:ascii="Times New Roman" w:eastAsia="Times New Roman" w:hAnsi="Times New Roman"/>
          <w:color w:val="000000" w:themeColor="text1"/>
          <w:lang w:val="en-GB"/>
        </w:rPr>
        <w:t>rally, only objects in a familiar (intact) view showed priming. An enhanced negativity was observed at parietal and</w:t>
      </w:r>
      <w:r w:rsidR="005019EE"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occipito-parietal electrode sites within the time window of the posterior N250 after the repetition of intact, but not split, images. An additional</w:t>
      </w:r>
      <w:r w:rsidR="00EE7FAA" w:rsidRPr="009B5187">
        <w:rPr>
          <w:rFonts w:ascii="Times New Roman" w:eastAsia="Times New Roman" w:hAnsi="Times New Roman"/>
          <w:color w:val="000000" w:themeColor="text1"/>
          <w:lang w:val="en-GB"/>
        </w:rPr>
        <w:t xml:space="preserve"> post-hoc</w:t>
      </w:r>
      <w:r w:rsidRPr="009B5187">
        <w:rPr>
          <w:rFonts w:ascii="Times New Roman" w:eastAsia="Times New Roman" w:hAnsi="Times New Roman"/>
          <w:color w:val="000000" w:themeColor="text1"/>
          <w:lang w:val="en-GB"/>
        </w:rPr>
        <w:t xml:space="preserve"> N2pc analysis of the prime display </w:t>
      </w:r>
      <w:r w:rsidR="00884EBC">
        <w:rPr>
          <w:rFonts w:ascii="Times New Roman" w:eastAsia="Times New Roman" w:hAnsi="Times New Roman"/>
          <w:color w:val="000000" w:themeColor="text1"/>
          <w:lang w:val="en-GB"/>
        </w:rPr>
        <w:t>supported</w:t>
      </w:r>
      <w:r w:rsidRPr="009B5187">
        <w:rPr>
          <w:rFonts w:ascii="Times New Roman" w:eastAsia="Times New Roman" w:hAnsi="Times New Roman"/>
          <w:color w:val="000000" w:themeColor="text1"/>
          <w:lang w:val="en-GB"/>
        </w:rPr>
        <w:t xml:space="preserve"> that this result c</w:t>
      </w:r>
      <w:r w:rsidR="00075F9C" w:rsidRPr="009B5187">
        <w:rPr>
          <w:rFonts w:ascii="Times New Roman" w:eastAsia="Times New Roman" w:hAnsi="Times New Roman"/>
          <w:color w:val="000000" w:themeColor="text1"/>
          <w:lang w:val="en-GB"/>
        </w:rPr>
        <w:t xml:space="preserve">ould </w:t>
      </w:r>
      <w:r w:rsidRPr="009B5187">
        <w:rPr>
          <w:rFonts w:ascii="Times New Roman" w:eastAsia="Times New Roman" w:hAnsi="Times New Roman"/>
          <w:color w:val="000000" w:themeColor="text1"/>
          <w:lang w:val="en-GB"/>
        </w:rPr>
        <w:t>not be attributed to differences in salience between familiar</w:t>
      </w:r>
      <w:r w:rsidR="00075F9C" w:rsidRPr="009B5187">
        <w:rPr>
          <w:rFonts w:ascii="Times New Roman" w:eastAsia="Times New Roman" w:hAnsi="Times New Roman"/>
          <w:color w:val="000000" w:themeColor="text1"/>
          <w:lang w:val="en-GB"/>
        </w:rPr>
        <w:t xml:space="preserve"> intact</w:t>
      </w:r>
      <w:r w:rsidRPr="009B5187">
        <w:rPr>
          <w:rFonts w:ascii="Times New Roman" w:eastAsia="Times New Roman" w:hAnsi="Times New Roman"/>
          <w:color w:val="000000" w:themeColor="text1"/>
          <w:lang w:val="en-GB"/>
        </w:rPr>
        <w:t xml:space="preserve"> and </w:t>
      </w:r>
      <w:r w:rsidR="00075F9C" w:rsidRPr="009B5187">
        <w:rPr>
          <w:rFonts w:ascii="Times New Roman" w:eastAsia="Times New Roman" w:hAnsi="Times New Roman"/>
          <w:color w:val="000000" w:themeColor="text1"/>
          <w:lang w:val="en-GB"/>
        </w:rPr>
        <w:t>split</w:t>
      </w:r>
      <w:r w:rsidRPr="009B5187">
        <w:rPr>
          <w:rFonts w:ascii="Times New Roman" w:eastAsia="Times New Roman" w:hAnsi="Times New Roman"/>
          <w:color w:val="000000" w:themeColor="text1"/>
          <w:lang w:val="en-GB"/>
        </w:rPr>
        <w:t xml:space="preserve"> views. These results demonstrate that spatially unattended objects undergo visual processing but only if shown in familiar views, indicating a role of holistic processing of objects that is independent of attention.</w:t>
      </w:r>
    </w:p>
    <w:p w:rsidR="0044052D" w:rsidRPr="009B5187" w:rsidRDefault="0044052D" w:rsidP="00937CAD">
      <w:pPr>
        <w:spacing w:line="360" w:lineRule="auto"/>
        <w:rPr>
          <w:rFonts w:ascii="Times New Roman" w:hAnsi="Times New Roman"/>
          <w:color w:val="000000" w:themeColor="text1"/>
          <w:lang w:val="en-GB"/>
        </w:rPr>
      </w:pPr>
    </w:p>
    <w:p w:rsidR="00E16CBE" w:rsidRPr="009B5187" w:rsidRDefault="00E16CBE" w:rsidP="00E62446">
      <w:pPr>
        <w:pStyle w:val="Heading2"/>
        <w:rPr>
          <w:rFonts w:ascii="Times New Roman" w:hAnsi="Times New Roman"/>
          <w:color w:val="000000" w:themeColor="text1"/>
          <w:lang w:val="en-GB"/>
        </w:rPr>
      </w:pPr>
      <w:r w:rsidRPr="009B5187">
        <w:rPr>
          <w:rFonts w:ascii="Times New Roman" w:eastAsia="Times New Roman" w:hAnsi="Times New Roman"/>
          <w:color w:val="000000" w:themeColor="text1"/>
          <w:lang w:val="en-GB"/>
        </w:rPr>
        <w:t>Key words</w:t>
      </w:r>
    </w:p>
    <w:p w:rsidR="009405DD" w:rsidRPr="009B5187" w:rsidRDefault="0086577D" w:rsidP="00D677D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Event-related Potentials (ERP); </w:t>
      </w:r>
      <w:r w:rsidR="00F87DF7" w:rsidRPr="009B5187">
        <w:rPr>
          <w:rFonts w:ascii="Times New Roman" w:eastAsia="Times New Roman" w:hAnsi="Times New Roman"/>
          <w:color w:val="000000" w:themeColor="text1"/>
          <w:lang w:val="en-GB"/>
        </w:rPr>
        <w:t xml:space="preserve">Object Recognition; </w:t>
      </w:r>
      <w:r w:rsidR="00645BBF" w:rsidRPr="009B5187">
        <w:rPr>
          <w:rFonts w:ascii="Times New Roman" w:eastAsia="Times New Roman" w:hAnsi="Times New Roman"/>
          <w:color w:val="000000" w:themeColor="text1"/>
          <w:lang w:val="en-GB"/>
        </w:rPr>
        <w:t>Repetition priming</w:t>
      </w:r>
      <w:r w:rsidR="009405DD" w:rsidRPr="009B5187">
        <w:rPr>
          <w:rFonts w:ascii="Times New Roman" w:eastAsia="Times New Roman" w:hAnsi="Times New Roman"/>
          <w:color w:val="000000" w:themeColor="text1"/>
          <w:lang w:val="en-GB"/>
        </w:rPr>
        <w:t xml:space="preserve">, </w:t>
      </w:r>
      <w:r w:rsidR="00645BBF" w:rsidRPr="009B5187">
        <w:rPr>
          <w:rFonts w:ascii="Times New Roman" w:eastAsia="Times New Roman" w:hAnsi="Times New Roman"/>
          <w:color w:val="000000" w:themeColor="text1"/>
          <w:lang w:val="en-GB"/>
        </w:rPr>
        <w:t>S</w:t>
      </w:r>
      <w:r w:rsidR="009405DD" w:rsidRPr="009B5187">
        <w:rPr>
          <w:rFonts w:ascii="Times New Roman" w:eastAsia="Times New Roman" w:hAnsi="Times New Roman"/>
          <w:color w:val="000000" w:themeColor="text1"/>
          <w:lang w:val="en-GB"/>
        </w:rPr>
        <w:t>patially unattended objects</w:t>
      </w:r>
      <w:r w:rsidR="00645BBF" w:rsidRPr="009B5187">
        <w:rPr>
          <w:rFonts w:ascii="Times New Roman" w:eastAsia="Times New Roman" w:hAnsi="Times New Roman"/>
          <w:color w:val="000000" w:themeColor="text1"/>
          <w:lang w:val="en-GB"/>
        </w:rPr>
        <w:t>; N250</w:t>
      </w:r>
    </w:p>
    <w:p w:rsidR="00E16CBE" w:rsidRPr="009B5187" w:rsidRDefault="00E16CBE" w:rsidP="00D677D3">
      <w:pPr>
        <w:rPr>
          <w:rFonts w:ascii="Times New Roman" w:hAnsi="Times New Roman"/>
          <w:b/>
          <w:color w:val="000000" w:themeColor="text1"/>
          <w:lang w:val="en-GB"/>
        </w:rPr>
      </w:pPr>
    </w:p>
    <w:p w:rsidR="00E16CBE" w:rsidRPr="009B5187" w:rsidRDefault="00E16CBE" w:rsidP="00D677D3">
      <w:pPr>
        <w:rPr>
          <w:rFonts w:ascii="Times New Roman" w:hAnsi="Times New Roman"/>
          <w:color w:val="000000" w:themeColor="text1"/>
          <w:lang w:val="en-GB"/>
        </w:rPr>
      </w:pPr>
      <w:r w:rsidRPr="009B5187">
        <w:rPr>
          <w:rFonts w:ascii="Times New Roman" w:hAnsi="Times New Roman"/>
          <w:color w:val="000000" w:themeColor="text1"/>
          <w:lang w:val="en-GB"/>
        </w:rPr>
        <w:br w:type="page"/>
      </w:r>
    </w:p>
    <w:p w:rsidR="00E16CBE" w:rsidRPr="009B5187" w:rsidRDefault="00E16CBE" w:rsidP="00BF04C9">
      <w:pPr>
        <w:pStyle w:val="Heading2"/>
        <w:rPr>
          <w:rFonts w:ascii="Times New Roman" w:hAnsi="Times New Roman"/>
          <w:lang w:val="en-GB"/>
        </w:rPr>
      </w:pPr>
      <w:r w:rsidRPr="009B5187">
        <w:rPr>
          <w:rFonts w:ascii="Times New Roman" w:eastAsia="Times New Roman" w:hAnsi="Times New Roman"/>
          <w:color w:val="000000" w:themeColor="text1"/>
          <w:lang w:val="en-GB"/>
        </w:rPr>
        <w:lastRenderedPageBreak/>
        <w:t xml:space="preserve">Introduction </w:t>
      </w:r>
    </w:p>
    <w:p w:rsidR="00D4702E" w:rsidRPr="009B5187" w:rsidRDefault="00E16CBE" w:rsidP="00542016">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Are we able to visually recognise an object without paying attention to it? In reviewing 25 years of visual attention research, Carrasco (2011) noted that the processing fate of unattended objects has not been resolved. However, the answer to this question has implications for research in many applied and basic areas of </w:t>
      </w:r>
      <w:r w:rsidR="00814D92" w:rsidRPr="009B5187">
        <w:rPr>
          <w:rFonts w:ascii="Times New Roman" w:eastAsia="Times New Roman" w:hAnsi="Times New Roman"/>
          <w:color w:val="000000" w:themeColor="text1"/>
          <w:lang w:val="en-GB"/>
        </w:rPr>
        <w:t>cognition</w:t>
      </w:r>
      <w:r w:rsidRPr="009B5187">
        <w:rPr>
          <w:rFonts w:ascii="Times New Roman" w:eastAsia="Times New Roman" w:hAnsi="Times New Roman"/>
          <w:color w:val="000000" w:themeColor="text1"/>
          <w:lang w:val="en-GB"/>
        </w:rPr>
        <w:t>, particularly in visual attention (Kanwisher &amp; Wojciulik, 2000) and object recognition (Hummel, 2013).</w:t>
      </w:r>
      <w:r w:rsidR="00092762" w:rsidRPr="009B5187">
        <w:rPr>
          <w:rFonts w:ascii="Times New Roman" w:eastAsia="Times New Roman" w:hAnsi="Times New Roman"/>
          <w:color w:val="000000" w:themeColor="text1"/>
        </w:rPr>
        <w:t xml:space="preserve"> </w:t>
      </w:r>
      <w:r w:rsidR="00E50B38" w:rsidRPr="009B5187">
        <w:rPr>
          <w:rFonts w:ascii="Times New Roman" w:eastAsia="Times New Roman" w:hAnsi="Times New Roman"/>
          <w:color w:val="000000" w:themeColor="text1"/>
        </w:rPr>
        <w:t xml:space="preserve">The emphasis of the present study was to </w:t>
      </w:r>
      <w:r w:rsidR="0024632F" w:rsidRPr="009B5187">
        <w:rPr>
          <w:rFonts w:ascii="Times New Roman" w:eastAsia="Times New Roman" w:hAnsi="Times New Roman"/>
          <w:color w:val="000000" w:themeColor="text1"/>
        </w:rPr>
        <w:t>examine</w:t>
      </w:r>
      <w:r w:rsidR="00E50B38" w:rsidRPr="009B5187">
        <w:rPr>
          <w:rFonts w:ascii="Times New Roman" w:eastAsia="Times New Roman" w:hAnsi="Times New Roman"/>
          <w:color w:val="000000" w:themeColor="text1"/>
        </w:rPr>
        <w:t xml:space="preserve"> </w:t>
      </w:r>
      <w:r w:rsidR="00CF7AD2" w:rsidRPr="009B5187">
        <w:rPr>
          <w:rFonts w:ascii="Times New Roman" w:eastAsia="Times New Roman" w:hAnsi="Times New Roman"/>
          <w:color w:val="000000" w:themeColor="text1"/>
        </w:rPr>
        <w:t xml:space="preserve">the processing of unattended </w:t>
      </w:r>
      <w:r w:rsidR="00C5324A" w:rsidRPr="009B5187">
        <w:rPr>
          <w:rFonts w:ascii="Times New Roman" w:eastAsia="Times New Roman" w:hAnsi="Times New Roman"/>
          <w:color w:val="000000" w:themeColor="text1"/>
        </w:rPr>
        <w:t xml:space="preserve">objects </w:t>
      </w:r>
      <w:r w:rsidR="00262640" w:rsidRPr="009B5187">
        <w:rPr>
          <w:rFonts w:ascii="Times New Roman" w:eastAsia="Times New Roman" w:hAnsi="Times New Roman"/>
          <w:color w:val="000000" w:themeColor="text1"/>
        </w:rPr>
        <w:t>in order to elucidate</w:t>
      </w:r>
      <w:r w:rsidR="00C5324A" w:rsidRPr="009B5187">
        <w:rPr>
          <w:rFonts w:ascii="Times New Roman" w:eastAsia="Times New Roman" w:hAnsi="Times New Roman"/>
          <w:color w:val="000000" w:themeColor="text1"/>
        </w:rPr>
        <w:t xml:space="preserve"> the nature </w:t>
      </w:r>
      <w:r w:rsidR="00A63732" w:rsidRPr="009B5187">
        <w:rPr>
          <w:rFonts w:ascii="Times New Roman" w:eastAsia="Times New Roman" w:hAnsi="Times New Roman"/>
          <w:color w:val="000000" w:themeColor="text1"/>
        </w:rPr>
        <w:t xml:space="preserve">of </w:t>
      </w:r>
      <w:r w:rsidR="00262640" w:rsidRPr="009B5187">
        <w:rPr>
          <w:rFonts w:ascii="Times New Roman" w:eastAsia="Times New Roman" w:hAnsi="Times New Roman"/>
          <w:color w:val="000000" w:themeColor="text1"/>
        </w:rPr>
        <w:t xml:space="preserve">mental </w:t>
      </w:r>
      <w:r w:rsidR="00A63732" w:rsidRPr="009B5187">
        <w:rPr>
          <w:rFonts w:ascii="Times New Roman" w:eastAsia="Times New Roman" w:hAnsi="Times New Roman"/>
          <w:color w:val="000000" w:themeColor="text1"/>
        </w:rPr>
        <w:t>object representation</w:t>
      </w:r>
      <w:r w:rsidR="00262640" w:rsidRPr="009B5187">
        <w:rPr>
          <w:rFonts w:ascii="Times New Roman" w:eastAsia="Times New Roman" w:hAnsi="Times New Roman"/>
          <w:color w:val="000000" w:themeColor="text1"/>
        </w:rPr>
        <w:t>s</w:t>
      </w:r>
      <w:r w:rsidR="00A63732" w:rsidRPr="009B5187">
        <w:rPr>
          <w:rFonts w:ascii="Times New Roman" w:eastAsia="Times New Roman" w:hAnsi="Times New Roman"/>
          <w:color w:val="000000" w:themeColor="text1"/>
        </w:rPr>
        <w:t xml:space="preserve">. </w:t>
      </w:r>
    </w:p>
    <w:p w:rsidR="008B12C4" w:rsidRPr="009B5187" w:rsidRDefault="00D13997" w:rsidP="008B12C4">
      <w:pPr>
        <w:rPr>
          <w:rFonts w:ascii="Times New Roman" w:eastAsia="Times New Roman" w:hAnsi="Times New Roman"/>
          <w:color w:val="000000" w:themeColor="text1"/>
          <w:lang w:val="en-GB"/>
        </w:rPr>
      </w:pPr>
      <w:r w:rsidRPr="009B5187">
        <w:rPr>
          <w:rFonts w:ascii="Times New Roman" w:eastAsia="Times New Roman" w:hAnsi="Times New Roman"/>
          <w:color w:val="000000" w:themeColor="text1"/>
          <w:lang w:val="en-GB"/>
        </w:rPr>
        <w:t xml:space="preserve">Behavioural priming is one way that </w:t>
      </w:r>
      <w:r w:rsidR="00DB664A" w:rsidRPr="009B5187">
        <w:rPr>
          <w:rFonts w:ascii="Times New Roman" w:eastAsia="Times New Roman" w:hAnsi="Times New Roman"/>
          <w:color w:val="000000" w:themeColor="text1"/>
          <w:lang w:val="en-GB"/>
        </w:rPr>
        <w:t xml:space="preserve">has been used </w:t>
      </w:r>
      <w:r w:rsidR="00E16CBE" w:rsidRPr="009B5187">
        <w:rPr>
          <w:rFonts w:ascii="Times New Roman" w:eastAsia="Times New Roman" w:hAnsi="Times New Roman"/>
          <w:color w:val="000000" w:themeColor="text1"/>
          <w:lang w:val="en-GB"/>
        </w:rPr>
        <w:t xml:space="preserve">to investigate how objects are </w:t>
      </w:r>
      <w:r w:rsidR="004F59C3" w:rsidRPr="009B5187">
        <w:rPr>
          <w:rFonts w:ascii="Times New Roman" w:eastAsia="Times New Roman" w:hAnsi="Times New Roman"/>
          <w:color w:val="000000" w:themeColor="text1"/>
          <w:lang w:val="en-GB"/>
        </w:rPr>
        <w:t>processed</w:t>
      </w:r>
      <w:r w:rsidR="00E16CBE" w:rsidRPr="009B5187">
        <w:rPr>
          <w:rFonts w:ascii="Times New Roman" w:eastAsia="Times New Roman" w:hAnsi="Times New Roman"/>
          <w:color w:val="000000" w:themeColor="text1"/>
          <w:lang w:val="en-GB"/>
        </w:rPr>
        <w:t>: Objects are generally recognised faster and to a higher degree of accuracy when they are presented a second time (probe stimulus) after a previous viewing (prime stimulus)</w:t>
      </w:r>
      <w:r w:rsidR="000974EC" w:rsidRPr="009B5187">
        <w:rPr>
          <w:rFonts w:ascii="Times New Roman" w:hAnsi="Times New Roman"/>
        </w:rPr>
        <w:fldChar w:fldCharType="begin"/>
      </w:r>
      <w:r w:rsidR="00E16CBE" w:rsidRPr="009B5187">
        <w:rPr>
          <w:rFonts w:ascii="Times New Roman" w:hAnsi="Times New Roman"/>
          <w:color w:val="000000" w:themeColor="text1"/>
          <w:lang w:val="en-GB"/>
        </w:rPr>
        <w:instrText xml:space="preserve"> ADDIN ZOTERO_ITEM CSL_CITATION {"citationID":"74qj2hmho","properties":{"formattedCitation":"(Bartram, 1976)","plainCitation":"(Bartram, 1976)"},"citationItems":[{"id":747,"uris":["http://zotero.org/users/45991/items/Z8Q3585X"],"uri":["http://zotero.org/users/45991/items/Z8Q3585X"]}],"schema":"https://github.com/citation-style-language/schema/raw/master/csl-citation.json"} </w:instrText>
      </w:r>
      <w:r w:rsidR="000974EC" w:rsidRPr="000974EC">
        <w:rPr>
          <w:rFonts w:ascii="Times New Roman" w:hAnsi="Times New Roman"/>
          <w:color w:val="000000" w:themeColor="text1"/>
          <w:lang w:val="en-GB"/>
        </w:rPr>
        <w:fldChar w:fldCharType="separate"/>
      </w:r>
      <w:r w:rsidR="00E16CBE" w:rsidRPr="009B5187">
        <w:rPr>
          <w:rFonts w:ascii="Times New Roman" w:eastAsia="Times New Roman" w:hAnsi="Times New Roman"/>
          <w:color w:val="000000" w:themeColor="text1"/>
          <w:lang w:val="en-GB"/>
        </w:rPr>
        <w:t xml:space="preserve"> (Bartram, 1976; </w:t>
      </w:r>
      <w:r w:rsidR="000974EC" w:rsidRPr="009B5187">
        <w:rPr>
          <w:rFonts w:ascii="Times New Roman" w:hAnsi="Times New Roman"/>
        </w:rPr>
        <w:fldChar w:fldCharType="end"/>
      </w:r>
      <w:r w:rsidR="00E16CBE" w:rsidRPr="009B5187">
        <w:rPr>
          <w:rFonts w:ascii="Times New Roman" w:eastAsia="Times New Roman" w:hAnsi="Times New Roman"/>
          <w:color w:val="000000" w:themeColor="text1"/>
          <w:lang w:val="en-GB"/>
        </w:rPr>
        <w:t>see</w:t>
      </w:r>
      <w:r w:rsidR="006614A0" w:rsidRPr="009B5187">
        <w:rPr>
          <w:rFonts w:ascii="Times New Roman" w:eastAsia="Times New Roman" w:hAnsi="Times New Roman"/>
          <w:color w:val="000000" w:themeColor="text1"/>
          <w:lang w:val="en-GB"/>
        </w:rPr>
        <w:t xml:space="preserve"> Thoma, Hummel &amp; Davidoff, 2004, for a brief review).</w:t>
      </w:r>
      <w:r w:rsidR="00E16CBE" w:rsidRPr="009B5187">
        <w:rPr>
          <w:rFonts w:ascii="Times New Roman" w:eastAsia="Times New Roman" w:hAnsi="Times New Roman"/>
          <w:color w:val="000000" w:themeColor="text1"/>
          <w:lang w:val="en-GB"/>
        </w:rPr>
        <w:t xml:space="preserve"> </w:t>
      </w:r>
      <w:r w:rsidR="00864DAC" w:rsidRPr="009B5187">
        <w:rPr>
          <w:rFonts w:ascii="Times New Roman" w:eastAsia="Times New Roman" w:hAnsi="Times New Roman"/>
          <w:color w:val="000000" w:themeColor="text1"/>
          <w:lang w:val="en-GB"/>
        </w:rPr>
        <w:t xml:space="preserve">Behavioural priming has </w:t>
      </w:r>
      <w:r w:rsidR="0080721A" w:rsidRPr="009B5187">
        <w:rPr>
          <w:rFonts w:ascii="Times New Roman" w:eastAsia="Times New Roman" w:hAnsi="Times New Roman"/>
          <w:color w:val="000000" w:themeColor="text1"/>
          <w:lang w:val="en-GB"/>
        </w:rPr>
        <w:t xml:space="preserve">also </w:t>
      </w:r>
      <w:r w:rsidR="00864DAC" w:rsidRPr="009B5187">
        <w:rPr>
          <w:rFonts w:ascii="Times New Roman" w:eastAsia="Times New Roman" w:hAnsi="Times New Roman"/>
          <w:color w:val="000000" w:themeColor="text1"/>
          <w:lang w:val="en-GB"/>
        </w:rPr>
        <w:t>been observed in the absence of awareness of the prime stimulus (Henson et al., 2004; Warrington &amp; Weiskrantz, 1974)</w:t>
      </w:r>
      <w:r w:rsidR="001F6701" w:rsidRPr="009B5187">
        <w:rPr>
          <w:rFonts w:ascii="Times New Roman" w:eastAsia="Times New Roman" w:hAnsi="Times New Roman"/>
          <w:color w:val="000000" w:themeColor="text1"/>
          <w:lang w:val="en-GB"/>
        </w:rPr>
        <w:t xml:space="preserve">. </w:t>
      </w:r>
      <w:r w:rsidR="2063099D" w:rsidRPr="009B5187">
        <w:rPr>
          <w:rFonts w:ascii="Times New Roman" w:eastAsia="Times New Roman" w:hAnsi="Times New Roman"/>
          <w:color w:val="000000" w:themeColor="text1"/>
          <w:lang w:val="en-GB"/>
        </w:rPr>
        <w:t>It has been suggested that s</w:t>
      </w:r>
      <w:r w:rsidR="001F6701" w:rsidRPr="009B5187">
        <w:rPr>
          <w:rFonts w:ascii="Times New Roman" w:eastAsia="Times New Roman" w:hAnsi="Times New Roman"/>
          <w:color w:val="000000" w:themeColor="text1"/>
          <w:lang w:val="en-GB"/>
        </w:rPr>
        <w:t xml:space="preserve">uch priming </w:t>
      </w:r>
      <w:r w:rsidR="2063099D" w:rsidRPr="009B5187">
        <w:rPr>
          <w:rFonts w:ascii="Times New Roman" w:eastAsia="Times New Roman" w:hAnsi="Times New Roman"/>
          <w:color w:val="000000" w:themeColor="text1"/>
          <w:lang w:val="en-GB"/>
        </w:rPr>
        <w:t xml:space="preserve">is </w:t>
      </w:r>
      <w:r w:rsidR="001F6701" w:rsidRPr="009B5187">
        <w:rPr>
          <w:rFonts w:ascii="Times New Roman" w:eastAsia="Times New Roman" w:hAnsi="Times New Roman"/>
          <w:color w:val="000000" w:themeColor="text1"/>
          <w:lang w:val="en-GB"/>
        </w:rPr>
        <w:t xml:space="preserve">short-lived </w:t>
      </w:r>
      <w:r w:rsidR="00967E71" w:rsidRPr="009B5187">
        <w:rPr>
          <w:rFonts w:ascii="Times New Roman" w:eastAsia="Times New Roman" w:hAnsi="Times New Roman"/>
          <w:color w:val="000000" w:themeColor="text1"/>
          <w:lang w:val="en-GB"/>
        </w:rPr>
        <w:t>(Henson, 2003</w:t>
      </w:r>
      <w:r w:rsidR="001F6701" w:rsidRPr="009B5187">
        <w:rPr>
          <w:rFonts w:ascii="Times New Roman" w:eastAsia="Times New Roman" w:hAnsi="Times New Roman"/>
          <w:color w:val="000000" w:themeColor="text1"/>
          <w:lang w:val="en-GB"/>
        </w:rPr>
        <w:t xml:space="preserve">; </w:t>
      </w:r>
      <w:r w:rsidR="00294510" w:rsidRPr="009B5187">
        <w:rPr>
          <w:rFonts w:ascii="Times New Roman" w:eastAsia="Times New Roman" w:hAnsi="Times New Roman"/>
          <w:color w:val="000000" w:themeColor="text1"/>
          <w:lang w:val="en-GB"/>
        </w:rPr>
        <w:t>Stankiewicz, Hummel &amp; Cooper, 1998)</w:t>
      </w:r>
      <w:r w:rsidR="008F55E1" w:rsidRPr="009B5187">
        <w:rPr>
          <w:rFonts w:ascii="Times New Roman" w:eastAsia="Times New Roman" w:hAnsi="Times New Roman"/>
          <w:color w:val="000000" w:themeColor="text1"/>
          <w:lang w:val="en-GB"/>
        </w:rPr>
        <w:t>.</w:t>
      </w:r>
      <w:r w:rsidR="00941F56" w:rsidRPr="009B5187">
        <w:rPr>
          <w:rFonts w:ascii="Times New Roman" w:eastAsia="Times New Roman" w:hAnsi="Times New Roman"/>
          <w:color w:val="000000" w:themeColor="text1"/>
        </w:rPr>
        <w:t xml:space="preserve"> </w:t>
      </w:r>
      <w:r w:rsidR="007E1516" w:rsidRPr="009B5187">
        <w:rPr>
          <w:rFonts w:ascii="Times New Roman" w:eastAsia="Times New Roman" w:hAnsi="Times New Roman"/>
          <w:color w:val="000000" w:themeColor="text1"/>
          <w:lang w:val="en-GB"/>
        </w:rPr>
        <w:t xml:space="preserve">Much of the empirical work investigating the nature of object representation has also relied on priming paradigms. </w:t>
      </w:r>
      <w:r w:rsidR="00BB443F" w:rsidRPr="009B5187">
        <w:rPr>
          <w:rFonts w:ascii="Times New Roman" w:eastAsia="Times New Roman" w:hAnsi="Times New Roman"/>
          <w:color w:val="000000" w:themeColor="text1"/>
        </w:rPr>
        <w:t xml:space="preserve">Although a number of studies have previously investigated the nature of object representation using behavioural or fMRI measures, only few studies have used EEG </w:t>
      </w:r>
      <w:r w:rsidR="00F04713" w:rsidRPr="009B5187">
        <w:rPr>
          <w:rFonts w:ascii="Times New Roman" w:eastAsia="Times New Roman" w:hAnsi="Times New Roman"/>
          <w:color w:val="000000" w:themeColor="text1"/>
        </w:rPr>
        <w:t xml:space="preserve">to investigate the role of attention in </w:t>
      </w:r>
      <w:r w:rsidR="00BB443F" w:rsidRPr="009B5187">
        <w:rPr>
          <w:rFonts w:ascii="Times New Roman" w:eastAsia="Times New Roman" w:hAnsi="Times New Roman"/>
          <w:color w:val="000000" w:themeColor="text1"/>
        </w:rPr>
        <w:t>object recognition.</w:t>
      </w:r>
      <w:r w:rsidR="00D735B3" w:rsidRPr="009B5187">
        <w:rPr>
          <w:rFonts w:ascii="Times New Roman" w:eastAsia="Times New Roman" w:hAnsi="Times New Roman"/>
          <w:color w:val="000000" w:themeColor="text1"/>
        </w:rPr>
        <w:t xml:space="preserve"> </w:t>
      </w:r>
      <w:r w:rsidR="5859B30A" w:rsidRPr="009B5187">
        <w:rPr>
          <w:rFonts w:ascii="Times New Roman" w:eastAsia="Times New Roman" w:hAnsi="Times New Roman"/>
          <w:color w:val="000000" w:themeColor="text1"/>
        </w:rPr>
        <w:t>The use of scalp recorded event-related potentials (ERP, see Grill-Spector, Henson &amp; Martin, 2006) allows the investigation of the changes in deflections of the EEG components after repeated presentations of the same (or similar) object.</w:t>
      </w:r>
      <w:r w:rsidR="00FB2547" w:rsidRPr="009B5187">
        <w:rPr>
          <w:rFonts w:ascii="Times New Roman" w:eastAsia="Times New Roman" w:hAnsi="Times New Roman"/>
          <w:color w:val="000000" w:themeColor="text1"/>
        </w:rPr>
        <w:t xml:space="preserve"> </w:t>
      </w:r>
      <w:r w:rsidR="00FB2547" w:rsidRPr="009B5187">
        <w:rPr>
          <w:rFonts w:ascii="Times New Roman" w:hAnsi="Times New Roman"/>
          <w:color w:val="000000" w:themeColor="text1"/>
          <w:lang w:val="en-GB"/>
        </w:rPr>
        <w:t xml:space="preserve">Importantly, EEG measures of object repetition </w:t>
      </w:r>
      <w:r w:rsidR="00D735B3" w:rsidRPr="009B5187">
        <w:rPr>
          <w:rFonts w:ascii="Times New Roman" w:hAnsi="Times New Roman"/>
          <w:color w:val="000000" w:themeColor="text1"/>
          <w:lang w:val="en-GB"/>
        </w:rPr>
        <w:t>permit</w:t>
      </w:r>
      <w:r w:rsidR="00FB2547" w:rsidRPr="009B5187">
        <w:rPr>
          <w:rFonts w:ascii="Times New Roman" w:hAnsi="Times New Roman"/>
          <w:color w:val="000000" w:themeColor="text1"/>
          <w:lang w:val="en-GB"/>
        </w:rPr>
        <w:t xml:space="preserve"> the disentanglement of early (stimulus-driven) from late processing components, enabling </w:t>
      </w:r>
      <w:r w:rsidR="00FB2547" w:rsidRPr="009B5187">
        <w:rPr>
          <w:rFonts w:ascii="Times New Roman" w:hAnsi="Times New Roman"/>
          <w:color w:val="000000" w:themeColor="text1"/>
          <w:lang w:val="en-GB"/>
        </w:rPr>
        <w:lastRenderedPageBreak/>
        <w:t xml:space="preserve">conclusions about the locus of </w:t>
      </w:r>
      <w:r w:rsidR="00EE58FA" w:rsidRPr="009B5187">
        <w:rPr>
          <w:rFonts w:ascii="Times New Roman" w:hAnsi="Times New Roman"/>
          <w:color w:val="000000" w:themeColor="text1"/>
          <w:lang w:val="en-GB"/>
        </w:rPr>
        <w:t>priming and the nature of underlying object representations</w:t>
      </w:r>
      <w:r w:rsidR="00FB2547" w:rsidRPr="009B5187">
        <w:rPr>
          <w:rFonts w:ascii="Times New Roman" w:hAnsi="Times New Roman"/>
          <w:color w:val="000000" w:themeColor="text1"/>
          <w:lang w:val="en-GB"/>
        </w:rPr>
        <w:t>.</w:t>
      </w:r>
    </w:p>
    <w:p w:rsidR="00576466" w:rsidRPr="009B5187" w:rsidRDefault="003040BA" w:rsidP="00DF3744">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Thus far </w:t>
      </w:r>
      <w:r w:rsidR="6C01B67E" w:rsidRPr="009B5187">
        <w:rPr>
          <w:rFonts w:ascii="Times New Roman" w:eastAsia="Times New Roman" w:hAnsi="Times New Roman"/>
          <w:color w:val="000000" w:themeColor="text1"/>
          <w:lang w:val="en-GB"/>
        </w:rPr>
        <w:t xml:space="preserve">ERP </w:t>
      </w:r>
      <w:r w:rsidR="79E4626F" w:rsidRPr="009B5187">
        <w:rPr>
          <w:rFonts w:ascii="Times New Roman" w:eastAsia="Times New Roman" w:hAnsi="Times New Roman"/>
          <w:color w:val="000000" w:themeColor="text1"/>
          <w:lang w:val="en-GB"/>
        </w:rPr>
        <w:t>stu</w:t>
      </w:r>
      <w:r w:rsidR="6C01B67E" w:rsidRPr="009B5187">
        <w:rPr>
          <w:rFonts w:ascii="Times New Roman" w:eastAsia="Times New Roman" w:hAnsi="Times New Roman"/>
          <w:color w:val="000000" w:themeColor="text1"/>
          <w:lang w:val="en-GB"/>
        </w:rPr>
        <w:t xml:space="preserve">dies </w:t>
      </w:r>
      <w:r w:rsidRPr="009B5187">
        <w:rPr>
          <w:rFonts w:ascii="Times New Roman" w:eastAsia="Times New Roman" w:hAnsi="Times New Roman"/>
          <w:color w:val="000000" w:themeColor="text1"/>
          <w:lang w:val="en-GB"/>
        </w:rPr>
        <w:t>on object recognition have concentrated on the properties of the representation of attended objects</w:t>
      </w:r>
      <w:r w:rsidR="009D6F33" w:rsidRPr="009B5187">
        <w:rPr>
          <w:rFonts w:ascii="Times New Roman" w:eastAsia="Times New Roman" w:hAnsi="Times New Roman"/>
          <w:color w:val="000000" w:themeColor="text1"/>
        </w:rPr>
        <w:t xml:space="preserve"> (</w:t>
      </w:r>
      <w:r w:rsidR="16491604" w:rsidRPr="009B5187">
        <w:rPr>
          <w:rFonts w:ascii="Times New Roman" w:eastAsia="Times New Roman" w:hAnsi="Times New Roman"/>
          <w:color w:val="000000" w:themeColor="text1"/>
        </w:rPr>
        <w:t xml:space="preserve">for example the work of Schendan and </w:t>
      </w:r>
      <w:r w:rsidR="009D6F33" w:rsidRPr="009B5187">
        <w:rPr>
          <w:rFonts w:ascii="Times New Roman" w:eastAsia="Times New Roman" w:hAnsi="Times New Roman"/>
          <w:color w:val="000000" w:themeColor="text1"/>
        </w:rPr>
        <w:t>colle</w:t>
      </w:r>
      <w:r w:rsidR="00AE19AC" w:rsidRPr="009B5187">
        <w:rPr>
          <w:rFonts w:ascii="Times New Roman" w:eastAsia="Times New Roman" w:hAnsi="Times New Roman"/>
          <w:color w:val="000000" w:themeColor="text1"/>
        </w:rPr>
        <w:t>agues</w:t>
      </w:r>
      <w:r w:rsidR="00AC4F42" w:rsidRPr="009B5187">
        <w:rPr>
          <w:rFonts w:ascii="Times New Roman" w:eastAsia="Times New Roman" w:hAnsi="Times New Roman"/>
          <w:color w:val="000000" w:themeColor="text1"/>
        </w:rPr>
        <w:t>, 2003; 2007; 2010</w:t>
      </w:r>
      <w:r w:rsidR="00AE19AC" w:rsidRPr="009B5187">
        <w:rPr>
          <w:rFonts w:ascii="Times New Roman" w:eastAsia="Times New Roman" w:hAnsi="Times New Roman"/>
          <w:color w:val="000000" w:themeColor="text1"/>
        </w:rPr>
        <w:t xml:space="preserve">). </w:t>
      </w:r>
      <w:r w:rsidR="52353934" w:rsidRPr="009B5187">
        <w:rPr>
          <w:rFonts w:ascii="Times New Roman" w:eastAsia="Times New Roman" w:hAnsi="Times New Roman"/>
          <w:color w:val="000000" w:themeColor="text1"/>
          <w:lang w:val="en-GB"/>
        </w:rPr>
        <w:t xml:space="preserve">One example </w:t>
      </w:r>
      <w:r w:rsidR="00F25DA0" w:rsidRPr="009B5187">
        <w:rPr>
          <w:rFonts w:ascii="Times New Roman" w:eastAsia="Times New Roman" w:hAnsi="Times New Roman"/>
          <w:color w:val="000000" w:themeColor="text1"/>
          <w:lang w:val="en-GB"/>
        </w:rPr>
        <w:t xml:space="preserve">of an ERP study on unattended objects is that </w:t>
      </w:r>
      <w:r w:rsidR="52353934" w:rsidRPr="009B5187">
        <w:rPr>
          <w:rFonts w:ascii="Times New Roman" w:eastAsia="Times New Roman" w:hAnsi="Times New Roman"/>
          <w:color w:val="000000" w:themeColor="text1"/>
          <w:lang w:val="en-GB"/>
        </w:rPr>
        <w:t>of</w:t>
      </w:r>
      <w:r w:rsidR="235F348D" w:rsidRPr="009B5187">
        <w:rPr>
          <w:rFonts w:ascii="Times New Roman" w:eastAsia="Times New Roman" w:hAnsi="Times New Roman"/>
          <w:color w:val="000000" w:themeColor="text1"/>
          <w:lang w:val="en-GB"/>
        </w:rPr>
        <w:t xml:space="preserve"> </w:t>
      </w:r>
      <w:r w:rsidR="7856797D" w:rsidRPr="009B5187">
        <w:rPr>
          <w:rFonts w:ascii="Times New Roman" w:eastAsia="Times New Roman" w:hAnsi="Times New Roman"/>
          <w:color w:val="000000" w:themeColor="text1"/>
          <w:lang w:val="en-GB"/>
        </w:rPr>
        <w:t>Eddy et al. (2006)</w:t>
      </w:r>
      <w:r w:rsidR="52353934" w:rsidRPr="009B5187">
        <w:rPr>
          <w:rFonts w:ascii="Times New Roman" w:eastAsia="Times New Roman" w:hAnsi="Times New Roman"/>
          <w:color w:val="000000" w:themeColor="text1"/>
          <w:lang w:val="en-GB"/>
        </w:rPr>
        <w:t>, who</w:t>
      </w:r>
      <w:r w:rsidR="72B03BE7" w:rsidRPr="009B5187">
        <w:rPr>
          <w:rFonts w:ascii="Times New Roman" w:eastAsia="Times New Roman" w:hAnsi="Times New Roman"/>
          <w:color w:val="000000" w:themeColor="text1"/>
          <w:lang w:val="en-GB"/>
        </w:rPr>
        <w:t xml:space="preserve"> </w:t>
      </w:r>
      <w:r w:rsidR="0094054D" w:rsidRPr="009B5187">
        <w:rPr>
          <w:rFonts w:ascii="Times New Roman" w:eastAsia="Times New Roman" w:hAnsi="Times New Roman"/>
          <w:color w:val="000000" w:themeColor="text1"/>
          <w:lang w:val="en-GB"/>
        </w:rPr>
        <w:t xml:space="preserve">used visual masking to render objects invisible to be processed without attention. They </w:t>
      </w:r>
      <w:r w:rsidR="7856797D" w:rsidRPr="009B5187">
        <w:rPr>
          <w:rFonts w:ascii="Times New Roman" w:eastAsia="Times New Roman" w:hAnsi="Times New Roman"/>
          <w:color w:val="000000" w:themeColor="text1"/>
          <w:lang w:val="en-GB"/>
        </w:rPr>
        <w:t>observed more negative amplitude deflections at occipital (O1/2) scalp locations for repeated objects within the time windows of N/P190 (100-250 ms), N300 (250-350 ms) and N400 (350-650 ms)</w:t>
      </w:r>
      <w:r w:rsidR="00EE58FA" w:rsidRPr="009B5187">
        <w:rPr>
          <w:rFonts w:ascii="Times New Roman" w:eastAsia="Times New Roman" w:hAnsi="Times New Roman"/>
          <w:color w:val="000000" w:themeColor="text1"/>
          <w:lang w:val="en-GB"/>
        </w:rPr>
        <w:t>, indicating visual processing of unattended objects</w:t>
      </w:r>
      <w:r w:rsidR="52353934" w:rsidRPr="009B5187">
        <w:rPr>
          <w:rFonts w:ascii="Times New Roman" w:eastAsia="Times New Roman" w:hAnsi="Times New Roman"/>
          <w:color w:val="000000" w:themeColor="text1"/>
          <w:lang w:val="en-GB"/>
        </w:rPr>
        <w:t>.</w:t>
      </w:r>
      <w:r w:rsidR="738913B1" w:rsidRPr="009B5187">
        <w:rPr>
          <w:rFonts w:ascii="Times New Roman" w:eastAsia="Times New Roman" w:hAnsi="Times New Roman"/>
          <w:color w:val="000000" w:themeColor="text1"/>
          <w:lang w:val="en-GB"/>
        </w:rPr>
        <w:t xml:space="preserve"> </w:t>
      </w:r>
      <w:r w:rsidR="008D56A5" w:rsidRPr="009B5187">
        <w:rPr>
          <w:rFonts w:ascii="Times New Roman" w:hAnsi="Times New Roman"/>
          <w:color w:val="000000" w:themeColor="text1"/>
          <w:lang w:val="en-GB"/>
        </w:rPr>
        <w:t xml:space="preserve">However, </w:t>
      </w:r>
      <w:r w:rsidR="008D56A5" w:rsidRPr="009B5187">
        <w:rPr>
          <w:rFonts w:ascii="Times New Roman" w:eastAsia="Times New Roman" w:hAnsi="Times New Roman"/>
          <w:color w:val="000000" w:themeColor="text1"/>
          <w:lang w:val="en-GB"/>
        </w:rPr>
        <w:t>there is some debate as to what degree visual masking renders a stimulus</w:t>
      </w:r>
      <w:r w:rsidR="00EE7FAA" w:rsidRPr="009B5187">
        <w:rPr>
          <w:rFonts w:ascii="Times New Roman" w:eastAsia="Times New Roman" w:hAnsi="Times New Roman"/>
          <w:color w:val="000000" w:themeColor="text1"/>
          <w:lang w:val="en-GB"/>
        </w:rPr>
        <w:t xml:space="preserve"> </w:t>
      </w:r>
      <w:r w:rsidR="008D56A5" w:rsidRPr="009B5187">
        <w:rPr>
          <w:rFonts w:ascii="Times New Roman" w:eastAsia="Times New Roman" w:hAnsi="Times New Roman"/>
          <w:color w:val="000000" w:themeColor="text1"/>
          <w:lang w:val="en-GB"/>
        </w:rPr>
        <w:t>‘unattended’</w:t>
      </w:r>
      <w:r w:rsidR="00F04713" w:rsidRPr="009B5187">
        <w:rPr>
          <w:rFonts w:ascii="Times New Roman" w:eastAsia="Times New Roman" w:hAnsi="Times New Roman"/>
          <w:color w:val="000000" w:themeColor="text1"/>
          <w:lang w:val="en-GB"/>
        </w:rPr>
        <w:t xml:space="preserve"> </w:t>
      </w:r>
      <w:r w:rsidR="008D56A5" w:rsidRPr="009B5187">
        <w:rPr>
          <w:rFonts w:ascii="Times New Roman" w:eastAsia="Times New Roman" w:hAnsi="Times New Roman"/>
          <w:color w:val="000000" w:themeColor="text1"/>
          <w:lang w:val="en-GB"/>
        </w:rPr>
        <w:t>(Henson</w:t>
      </w:r>
      <w:r w:rsidR="0094054D" w:rsidRPr="009B5187">
        <w:rPr>
          <w:rFonts w:ascii="Times New Roman" w:eastAsia="Times New Roman" w:hAnsi="Times New Roman"/>
          <w:color w:val="000000" w:themeColor="text1"/>
          <w:lang w:val="en-GB"/>
        </w:rPr>
        <w:t>,</w:t>
      </w:r>
      <w:r w:rsidR="008D56A5" w:rsidRPr="009B5187">
        <w:rPr>
          <w:rFonts w:ascii="Times New Roman" w:eastAsia="Times New Roman" w:hAnsi="Times New Roman"/>
          <w:color w:val="000000" w:themeColor="text1"/>
          <w:lang w:val="en-GB"/>
        </w:rPr>
        <w:t xml:space="preserve"> 2003) rather than just harder to see. </w:t>
      </w:r>
      <w:r w:rsidR="00EE58FA" w:rsidRPr="009B5187">
        <w:rPr>
          <w:rFonts w:ascii="Times New Roman" w:eastAsia="Times New Roman" w:hAnsi="Times New Roman"/>
          <w:color w:val="000000" w:themeColor="text1"/>
          <w:lang w:val="en-GB"/>
        </w:rPr>
        <w:t>In addition</w:t>
      </w:r>
      <w:r w:rsidR="7856797D" w:rsidRPr="009B5187">
        <w:rPr>
          <w:rFonts w:ascii="Times New Roman" w:eastAsia="Times New Roman" w:hAnsi="Times New Roman"/>
          <w:color w:val="000000" w:themeColor="text1"/>
          <w:lang w:val="en-GB"/>
        </w:rPr>
        <w:t xml:space="preserve">, the study of Eddy et al (2006) </w:t>
      </w:r>
      <w:r w:rsidR="0094054D" w:rsidRPr="009B5187">
        <w:rPr>
          <w:rFonts w:ascii="Times New Roman" w:eastAsia="Times New Roman" w:hAnsi="Times New Roman"/>
          <w:color w:val="000000" w:themeColor="text1"/>
          <w:lang w:val="en-GB"/>
        </w:rPr>
        <w:t xml:space="preserve">presented prime and probe stimulus </w:t>
      </w:r>
      <w:r w:rsidR="738913B1" w:rsidRPr="009B5187">
        <w:rPr>
          <w:rFonts w:ascii="Times New Roman" w:eastAsia="Times New Roman" w:hAnsi="Times New Roman"/>
          <w:color w:val="000000" w:themeColor="text1"/>
          <w:lang w:val="en-GB"/>
        </w:rPr>
        <w:t xml:space="preserve">(even if temporally separated) </w:t>
      </w:r>
      <w:r w:rsidR="0094054D" w:rsidRPr="009B5187">
        <w:rPr>
          <w:rFonts w:ascii="Times New Roman" w:eastAsia="Times New Roman" w:hAnsi="Times New Roman"/>
          <w:color w:val="000000" w:themeColor="text1"/>
          <w:lang w:val="en-GB"/>
        </w:rPr>
        <w:t>in the same location</w:t>
      </w:r>
      <w:r w:rsidR="00F25DA0" w:rsidRPr="009B5187">
        <w:rPr>
          <w:rFonts w:ascii="Times New Roman" w:eastAsia="Times New Roman" w:hAnsi="Times New Roman"/>
          <w:color w:val="000000" w:themeColor="text1"/>
          <w:lang w:val="en-GB"/>
        </w:rPr>
        <w:t xml:space="preserve"> </w:t>
      </w:r>
      <w:r w:rsidR="738913B1" w:rsidRPr="009B5187">
        <w:rPr>
          <w:rFonts w:ascii="Times New Roman" w:eastAsia="Times New Roman" w:hAnsi="Times New Roman"/>
          <w:color w:val="000000" w:themeColor="text1"/>
          <w:lang w:val="en-GB"/>
        </w:rPr>
        <w:t xml:space="preserve">and this </w:t>
      </w:r>
      <w:r w:rsidR="00C162BC" w:rsidRPr="009B5187">
        <w:rPr>
          <w:rFonts w:ascii="Times New Roman" w:eastAsia="Times New Roman" w:hAnsi="Times New Roman"/>
          <w:color w:val="000000" w:themeColor="text1"/>
          <w:lang w:val="en-GB"/>
        </w:rPr>
        <w:t xml:space="preserve">type </w:t>
      </w:r>
      <w:r w:rsidR="00162474">
        <w:rPr>
          <w:rFonts w:ascii="Times New Roman" w:eastAsia="Times New Roman" w:hAnsi="Times New Roman"/>
          <w:color w:val="000000" w:themeColor="text1"/>
          <w:lang w:val="en-GB"/>
        </w:rPr>
        <w:t xml:space="preserve">of </w:t>
      </w:r>
      <w:r w:rsidR="0094054D" w:rsidRPr="009B5187">
        <w:rPr>
          <w:rFonts w:ascii="Times New Roman" w:eastAsia="Times New Roman" w:hAnsi="Times New Roman"/>
          <w:color w:val="000000" w:themeColor="text1"/>
          <w:lang w:val="en-GB"/>
        </w:rPr>
        <w:t xml:space="preserve">manipulation </w:t>
      </w:r>
      <w:r w:rsidR="00C162BC" w:rsidRPr="009B5187">
        <w:rPr>
          <w:rFonts w:ascii="Times New Roman" w:eastAsia="Times New Roman" w:hAnsi="Times New Roman"/>
          <w:color w:val="000000" w:themeColor="text1"/>
          <w:lang w:val="en-GB"/>
        </w:rPr>
        <w:t xml:space="preserve">may not </w:t>
      </w:r>
      <w:r w:rsidR="00704188" w:rsidRPr="009B5187">
        <w:rPr>
          <w:rFonts w:ascii="Times New Roman" w:eastAsia="Times New Roman" w:hAnsi="Times New Roman"/>
          <w:color w:val="000000" w:themeColor="text1"/>
          <w:lang w:val="en-GB"/>
        </w:rPr>
        <w:t xml:space="preserve">fully </w:t>
      </w:r>
      <w:r w:rsidR="00C162BC" w:rsidRPr="009B5187">
        <w:rPr>
          <w:rFonts w:ascii="Times New Roman" w:eastAsia="Times New Roman" w:hAnsi="Times New Roman"/>
          <w:color w:val="000000" w:themeColor="text1"/>
          <w:lang w:val="en-GB"/>
        </w:rPr>
        <w:t>prevent</w:t>
      </w:r>
      <w:r w:rsidR="738913B1" w:rsidRPr="009B5187">
        <w:rPr>
          <w:rFonts w:ascii="Times New Roman" w:eastAsia="Times New Roman" w:hAnsi="Times New Roman"/>
          <w:color w:val="000000" w:themeColor="text1"/>
          <w:lang w:val="en-GB"/>
        </w:rPr>
        <w:t xml:space="preserve"> </w:t>
      </w:r>
      <w:r w:rsidR="00212144" w:rsidRPr="009B5187">
        <w:rPr>
          <w:rFonts w:ascii="Times New Roman" w:eastAsia="Times New Roman" w:hAnsi="Times New Roman"/>
          <w:color w:val="000000" w:themeColor="text1"/>
          <w:lang w:val="en-GB"/>
        </w:rPr>
        <w:t xml:space="preserve">the prime from being attended as the task does not involve the necessity for an attentional shift </w:t>
      </w:r>
      <w:r w:rsidR="00C162BC" w:rsidRPr="009B5187">
        <w:rPr>
          <w:rFonts w:ascii="Times New Roman" w:eastAsia="Times New Roman" w:hAnsi="Times New Roman"/>
          <w:color w:val="000000" w:themeColor="text1"/>
          <w:lang w:val="en-GB"/>
        </w:rPr>
        <w:t>(</w:t>
      </w:r>
      <w:r w:rsidR="738913B1" w:rsidRPr="009B5187">
        <w:rPr>
          <w:rFonts w:ascii="Times New Roman" w:eastAsia="Times New Roman" w:hAnsi="Times New Roman"/>
          <w:color w:val="000000" w:themeColor="text1"/>
          <w:lang w:val="en-GB"/>
        </w:rPr>
        <w:t xml:space="preserve">cf. Wolfe, 2000; </w:t>
      </w:r>
      <w:r w:rsidR="00212144" w:rsidRPr="009B5187">
        <w:rPr>
          <w:rFonts w:ascii="Times New Roman" w:eastAsia="Times New Roman" w:hAnsi="Times New Roman"/>
          <w:color w:val="000000" w:themeColor="text1"/>
          <w:lang w:val="en-GB"/>
        </w:rPr>
        <w:t xml:space="preserve">Experiment 1 of </w:t>
      </w:r>
      <w:r w:rsidR="738913B1" w:rsidRPr="009B5187">
        <w:rPr>
          <w:rFonts w:ascii="Times New Roman" w:eastAsia="Times New Roman" w:hAnsi="Times New Roman"/>
          <w:color w:val="000000" w:themeColor="text1"/>
          <w:lang w:val="en-GB"/>
        </w:rPr>
        <w:t xml:space="preserve">Lachter et al., 2004). </w:t>
      </w:r>
      <w:r w:rsidR="008B12C4" w:rsidRPr="009B5187">
        <w:rPr>
          <w:rFonts w:ascii="Times New Roman" w:hAnsi="Times New Roman"/>
          <w:color w:val="000000" w:themeColor="text1"/>
          <w:lang w:val="en-GB"/>
        </w:rPr>
        <w:t>A more effective manipulation of visual attention</w:t>
      </w:r>
      <w:r w:rsidR="008B12C4" w:rsidRPr="009B5187" w:rsidDel="008B12C4">
        <w:rPr>
          <w:rFonts w:ascii="Times New Roman" w:eastAsia="Times New Roman" w:hAnsi="Times New Roman"/>
          <w:color w:val="000000" w:themeColor="text1"/>
          <w:lang w:val="en-GB"/>
        </w:rPr>
        <w:t xml:space="preserve"> </w:t>
      </w:r>
      <w:r w:rsidR="7856797D" w:rsidRPr="009B5187">
        <w:rPr>
          <w:rFonts w:ascii="Times New Roman" w:eastAsia="Times New Roman" w:hAnsi="Times New Roman"/>
          <w:color w:val="000000" w:themeColor="text1"/>
          <w:lang w:val="en-GB"/>
        </w:rPr>
        <w:t>is to spatially separate the attended target image from the unattended image (</w:t>
      </w:r>
      <w:r w:rsidR="7856797D" w:rsidRPr="009B5187">
        <w:rPr>
          <w:rFonts w:ascii="Times New Roman" w:eastAsia="Times New Roman" w:hAnsi="Times New Roman"/>
          <w:color w:val="000000" w:themeColor="text1"/>
          <w:lang w:val="en-GB" w:eastAsia="en-US"/>
        </w:rPr>
        <w:t xml:space="preserve">Thoma et al., 2004; </w:t>
      </w:r>
      <w:r w:rsidR="7856797D" w:rsidRPr="009B5187">
        <w:rPr>
          <w:rFonts w:ascii="Times New Roman" w:eastAsia="Times New Roman" w:hAnsi="Times New Roman"/>
          <w:color w:val="000000" w:themeColor="text1"/>
          <w:lang w:val="en-GB"/>
        </w:rPr>
        <w:t xml:space="preserve">Yantis, 2008). </w:t>
      </w:r>
      <w:r w:rsidR="44B49443" w:rsidRPr="009B5187">
        <w:rPr>
          <w:rFonts w:ascii="Times New Roman" w:eastAsia="Times New Roman" w:hAnsi="Times New Roman"/>
          <w:color w:val="000000" w:themeColor="text1"/>
          <w:lang w:val="en-GB"/>
        </w:rPr>
        <w:t xml:space="preserve">In the current study </w:t>
      </w:r>
      <w:r w:rsidR="7EE3010F" w:rsidRPr="009B5187">
        <w:rPr>
          <w:rFonts w:ascii="Times New Roman" w:eastAsia="Times New Roman" w:hAnsi="Times New Roman"/>
          <w:color w:val="000000" w:themeColor="text1"/>
          <w:lang w:val="en-GB"/>
        </w:rPr>
        <w:t>w</w:t>
      </w:r>
      <w:r w:rsidR="7856797D" w:rsidRPr="009B5187">
        <w:rPr>
          <w:rFonts w:ascii="Times New Roman" w:eastAsia="Times New Roman" w:hAnsi="Times New Roman"/>
          <w:color w:val="000000" w:themeColor="text1"/>
          <w:lang w:val="en-GB"/>
        </w:rPr>
        <w:t>e both spatially separated and masked our stimuli, and used spatial cuing to control attention</w:t>
      </w:r>
      <w:r w:rsidR="7EE3010F" w:rsidRPr="009B5187">
        <w:rPr>
          <w:rFonts w:ascii="Times New Roman" w:eastAsia="Times New Roman" w:hAnsi="Times New Roman"/>
          <w:color w:val="000000" w:themeColor="text1"/>
          <w:lang w:val="en-GB"/>
        </w:rPr>
        <w:t xml:space="preserve"> in order to investigate whether ERP repetition effects would still be elicite</w:t>
      </w:r>
      <w:r w:rsidR="65DE6E63" w:rsidRPr="009B5187">
        <w:rPr>
          <w:rFonts w:ascii="Times New Roman" w:eastAsia="Times New Roman" w:hAnsi="Times New Roman"/>
          <w:color w:val="000000" w:themeColor="text1"/>
          <w:lang w:val="en-GB"/>
        </w:rPr>
        <w:t xml:space="preserve">d from spatially unattended objects. </w:t>
      </w:r>
      <w:r w:rsidR="00C162BC" w:rsidRPr="009B5187">
        <w:rPr>
          <w:rFonts w:ascii="Times New Roman" w:eastAsia="Times New Roman" w:hAnsi="Times New Roman"/>
          <w:color w:val="000000" w:themeColor="text1"/>
          <w:lang w:val="en-GB"/>
        </w:rPr>
        <w:t>Our specific theoretical</w:t>
      </w:r>
      <w:r w:rsidR="008B12C4" w:rsidRPr="009B5187">
        <w:rPr>
          <w:rFonts w:ascii="Times New Roman" w:eastAsia="Times New Roman" w:hAnsi="Times New Roman"/>
          <w:color w:val="000000" w:themeColor="text1"/>
          <w:lang w:val="en-GB"/>
        </w:rPr>
        <w:t xml:space="preserve"> </w:t>
      </w:r>
      <w:r w:rsidR="706D39B7" w:rsidRPr="009B5187">
        <w:rPr>
          <w:rFonts w:ascii="Times New Roman" w:eastAsia="Times New Roman" w:hAnsi="Times New Roman"/>
          <w:color w:val="000000" w:themeColor="text1"/>
          <w:lang w:val="en-GB"/>
        </w:rPr>
        <w:t xml:space="preserve">aim was </w:t>
      </w:r>
      <w:r w:rsidR="00C162BC" w:rsidRPr="009B5187">
        <w:rPr>
          <w:rFonts w:ascii="Times New Roman" w:eastAsia="Times New Roman" w:hAnsi="Times New Roman"/>
          <w:color w:val="000000" w:themeColor="text1"/>
          <w:lang w:val="en-GB"/>
        </w:rPr>
        <w:t>to</w:t>
      </w:r>
      <w:r w:rsidR="706D39B7" w:rsidRPr="009B5187">
        <w:rPr>
          <w:rFonts w:ascii="Times New Roman" w:eastAsia="Times New Roman" w:hAnsi="Times New Roman"/>
          <w:color w:val="000000" w:themeColor="text1"/>
          <w:lang w:val="en-GB"/>
        </w:rPr>
        <w:t xml:space="preserve"> </w:t>
      </w:r>
      <w:r w:rsidR="00C162BC" w:rsidRPr="009B5187">
        <w:rPr>
          <w:rFonts w:ascii="Times New Roman" w:eastAsia="Times New Roman" w:hAnsi="Times New Roman"/>
          <w:color w:val="000000" w:themeColor="text1"/>
          <w:lang w:val="en-GB"/>
        </w:rPr>
        <w:t>investigate</w:t>
      </w:r>
      <w:r w:rsidR="00E16CBE" w:rsidRPr="009B5187">
        <w:rPr>
          <w:rFonts w:ascii="Times New Roman" w:eastAsia="Times New Roman" w:hAnsi="Times New Roman"/>
          <w:color w:val="000000" w:themeColor="text1"/>
          <w:lang w:val="en-GB"/>
        </w:rPr>
        <w:t xml:space="preserve"> whether </w:t>
      </w:r>
      <w:r w:rsidR="002F7A75" w:rsidRPr="009B5187">
        <w:rPr>
          <w:rFonts w:ascii="Times New Roman" w:eastAsia="Times New Roman" w:hAnsi="Times New Roman"/>
          <w:color w:val="000000" w:themeColor="text1"/>
          <w:lang w:val="en-GB"/>
        </w:rPr>
        <w:t>the observed repetition effects</w:t>
      </w:r>
      <w:r w:rsidR="00E16CBE" w:rsidRPr="009B5187">
        <w:rPr>
          <w:rFonts w:ascii="Times New Roman" w:eastAsia="Times New Roman" w:hAnsi="Times New Roman"/>
          <w:color w:val="000000" w:themeColor="text1"/>
          <w:lang w:val="en-GB"/>
        </w:rPr>
        <w:t xml:space="preserve"> </w:t>
      </w:r>
      <w:r w:rsidR="002F7A75" w:rsidRPr="009B5187">
        <w:rPr>
          <w:rFonts w:ascii="Times New Roman" w:eastAsia="Times New Roman" w:hAnsi="Times New Roman"/>
          <w:color w:val="000000" w:themeColor="text1"/>
          <w:lang w:val="en-GB"/>
        </w:rPr>
        <w:t>indicate view-based object representations</w:t>
      </w:r>
      <w:r w:rsidR="00393C98" w:rsidRPr="009B5187">
        <w:rPr>
          <w:rFonts w:ascii="Times New Roman" w:eastAsia="Times New Roman" w:hAnsi="Times New Roman"/>
          <w:color w:val="000000" w:themeColor="text1"/>
          <w:lang w:val="en-GB"/>
        </w:rPr>
        <w:t>.</w:t>
      </w:r>
      <w:r w:rsidR="18BF9E43" w:rsidRPr="009B5187">
        <w:rPr>
          <w:rFonts w:ascii="Times New Roman" w:eastAsia="Times New Roman" w:hAnsi="Times New Roman"/>
          <w:color w:val="000000" w:themeColor="text1"/>
          <w:lang w:val="en-GB"/>
        </w:rPr>
        <w:t xml:space="preserve"> </w:t>
      </w:r>
      <w:r w:rsidR="00E16CBE" w:rsidRPr="009B5187">
        <w:rPr>
          <w:rFonts w:ascii="Times New Roman" w:eastAsia="Times New Roman" w:hAnsi="Times New Roman"/>
          <w:color w:val="000000" w:themeColor="text1"/>
          <w:lang w:val="en-GB"/>
        </w:rPr>
        <w:t>S</w:t>
      </w:r>
      <w:r w:rsidR="009E34B4" w:rsidRPr="009B5187">
        <w:rPr>
          <w:rFonts w:ascii="Times New Roman" w:eastAsia="Times New Roman" w:hAnsi="Times New Roman"/>
          <w:color w:val="000000" w:themeColor="text1"/>
          <w:lang w:val="en-GB"/>
        </w:rPr>
        <w:t>ome</w:t>
      </w:r>
      <w:r w:rsidR="00E16CBE" w:rsidRPr="009B5187">
        <w:rPr>
          <w:rFonts w:ascii="Times New Roman" w:eastAsia="Times New Roman" w:hAnsi="Times New Roman"/>
          <w:color w:val="000000" w:themeColor="text1"/>
          <w:lang w:val="en-GB"/>
        </w:rPr>
        <w:t xml:space="preserve"> theories posit that object recognition is mediated by view-specific representations (see e.g. Schendan &amp; Kutas, 2003), possibly by some type of interpolation across several 2D views of an object (</w:t>
      </w:r>
      <w:r w:rsidR="000B52F4" w:rsidRPr="009B5187">
        <w:rPr>
          <w:rFonts w:ascii="Times New Roman" w:eastAsia="Times New Roman" w:hAnsi="Times New Roman"/>
          <w:color w:val="000000" w:themeColor="text1"/>
          <w:lang w:val="en-GB"/>
        </w:rPr>
        <w:t>Bülthoff</w:t>
      </w:r>
      <w:r w:rsidR="00E16CBE" w:rsidRPr="009B5187">
        <w:rPr>
          <w:rFonts w:ascii="Times New Roman" w:eastAsia="Times New Roman" w:hAnsi="Times New Roman"/>
          <w:color w:val="000000" w:themeColor="text1"/>
          <w:lang w:val="en-GB"/>
        </w:rPr>
        <w:t xml:space="preserve"> &amp; Edelman, 1992; Logothetis, 199</w:t>
      </w:r>
      <w:r w:rsidR="00F87DF7" w:rsidRPr="009B5187">
        <w:rPr>
          <w:rFonts w:ascii="Times New Roman" w:eastAsia="Times New Roman" w:hAnsi="Times New Roman"/>
          <w:color w:val="000000" w:themeColor="text1"/>
          <w:lang w:val="en-GB"/>
        </w:rPr>
        <w:t>4; Poggio &amp; Edelman, 1990; Tarr</w:t>
      </w:r>
      <w:r w:rsidR="00E16CBE" w:rsidRPr="009B5187">
        <w:rPr>
          <w:rFonts w:ascii="Times New Roman" w:eastAsia="Times New Roman" w:hAnsi="Times New Roman"/>
          <w:color w:val="000000" w:themeColor="text1"/>
          <w:lang w:val="en-GB"/>
        </w:rPr>
        <w:t xml:space="preserve"> </w:t>
      </w:r>
      <w:r w:rsidR="00F4146F" w:rsidRPr="009B5187">
        <w:rPr>
          <w:rFonts w:ascii="Times New Roman" w:eastAsia="Times New Roman" w:hAnsi="Times New Roman"/>
          <w:color w:val="000000" w:themeColor="text1"/>
          <w:lang w:val="en-GB"/>
        </w:rPr>
        <w:t xml:space="preserve">et al., 1998; Ullman, 1989; Ullman </w:t>
      </w:r>
      <w:r w:rsidR="00F4146F" w:rsidRPr="009B5187">
        <w:rPr>
          <w:rFonts w:ascii="Times New Roman" w:eastAsia="Times New Roman" w:hAnsi="Times New Roman"/>
          <w:color w:val="000000" w:themeColor="text1"/>
          <w:lang w:val="en-GB"/>
        </w:rPr>
        <w:lastRenderedPageBreak/>
        <w:t>&amp; Basri, 1991</w:t>
      </w:r>
      <w:r w:rsidR="00E16CBE" w:rsidRPr="009B5187">
        <w:rPr>
          <w:rFonts w:ascii="Times New Roman" w:eastAsia="Times New Roman" w:hAnsi="Times New Roman"/>
          <w:color w:val="000000" w:themeColor="text1"/>
          <w:lang w:val="en-GB"/>
        </w:rPr>
        <w:t>) or via a distributed neural representation across view-tuned neurons (Perrett, Oram &amp; Ashbridge, 1998).</w:t>
      </w:r>
    </w:p>
    <w:p w:rsidR="00A7009E" w:rsidRPr="009B5187" w:rsidRDefault="00E16CBE" w:rsidP="00170BAE">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A somewhat different role for view-specific representations is assumed in Hummel’s (2001) hybrid model of object recognition, which predicts that attended objects prime themselves regardless of the viewpoint they are shown in. This is because priming from attended objects </w:t>
      </w:r>
      <w:r w:rsidR="002F7A75" w:rsidRPr="009B5187">
        <w:rPr>
          <w:rFonts w:ascii="Times New Roman" w:eastAsia="Times New Roman" w:hAnsi="Times New Roman"/>
          <w:color w:val="000000" w:themeColor="text1"/>
          <w:lang w:val="en-GB"/>
        </w:rPr>
        <w:t>involves</w:t>
      </w:r>
      <w:r w:rsidRPr="009B5187">
        <w:rPr>
          <w:rFonts w:ascii="Times New Roman" w:eastAsia="Times New Roman" w:hAnsi="Times New Roman"/>
          <w:color w:val="000000" w:themeColor="text1"/>
          <w:lang w:val="en-GB"/>
        </w:rPr>
        <w:t xml:space="preserve"> part-based representations of objects (Biederman, 1987; Biederman &amp; Gerhardstein, 1993). However, unattended objects in this model are </w:t>
      </w:r>
      <w:r w:rsidR="002F7A75" w:rsidRPr="009B5187">
        <w:rPr>
          <w:rFonts w:ascii="Times New Roman" w:eastAsia="Times New Roman" w:hAnsi="Times New Roman"/>
          <w:color w:val="000000" w:themeColor="text1"/>
          <w:lang w:val="en-GB"/>
        </w:rPr>
        <w:t xml:space="preserve">solely </w:t>
      </w:r>
      <w:r w:rsidRPr="009B5187">
        <w:rPr>
          <w:rFonts w:ascii="Times New Roman" w:eastAsia="Times New Roman" w:hAnsi="Times New Roman"/>
          <w:color w:val="000000" w:themeColor="text1"/>
          <w:lang w:val="en-GB"/>
        </w:rPr>
        <w:t xml:space="preserve">represented by view-based representations, as there is no attentional mechanism available to bind parts into structural descriptions (Hummel &amp; Biederman, 1992). </w:t>
      </w:r>
    </w:p>
    <w:p w:rsidR="00162474" w:rsidRDefault="002E73F9" w:rsidP="00170BAE">
      <w:pPr>
        <w:rPr>
          <w:rFonts w:ascii="Times New Roman" w:eastAsia="Times New Roman" w:hAnsi="Times New Roman"/>
          <w:color w:val="000000" w:themeColor="text1"/>
          <w:lang w:val="en-GB"/>
        </w:rPr>
      </w:pPr>
      <w:r w:rsidRPr="009B5187">
        <w:rPr>
          <w:rFonts w:ascii="Times New Roman" w:eastAsia="Times New Roman" w:hAnsi="Times New Roman"/>
          <w:color w:val="000000" w:themeColor="text1"/>
          <w:lang w:val="en-GB"/>
        </w:rPr>
        <w:t>In the</w:t>
      </w:r>
      <w:r w:rsidR="002F7A75" w:rsidRPr="009B5187">
        <w:rPr>
          <w:rFonts w:ascii="Times New Roman" w:eastAsia="Times New Roman" w:hAnsi="Times New Roman"/>
          <w:color w:val="000000" w:themeColor="text1"/>
          <w:lang w:val="en-GB"/>
        </w:rPr>
        <w:t xml:space="preserve"> previous</w:t>
      </w:r>
      <w:r w:rsidRPr="009B5187">
        <w:rPr>
          <w:rFonts w:ascii="Times New Roman" w:eastAsia="Times New Roman" w:hAnsi="Times New Roman"/>
          <w:color w:val="000000" w:themeColor="text1"/>
          <w:lang w:val="en-GB"/>
        </w:rPr>
        <w:t xml:space="preserve"> tests of the hybrid model, the basic trial-paradigm was </w:t>
      </w:r>
      <w:r w:rsidR="00704188" w:rsidRPr="009B5187">
        <w:rPr>
          <w:rFonts w:ascii="Times New Roman" w:eastAsia="Times New Roman" w:hAnsi="Times New Roman"/>
          <w:color w:val="000000" w:themeColor="text1"/>
          <w:lang w:val="en-GB"/>
        </w:rPr>
        <w:t>usually as follows</w:t>
      </w:r>
      <w:r w:rsidRPr="009B5187">
        <w:rPr>
          <w:rFonts w:ascii="Times New Roman" w:eastAsia="Times New Roman" w:hAnsi="Times New Roman"/>
          <w:color w:val="000000" w:themeColor="text1"/>
          <w:lang w:val="en-GB"/>
        </w:rPr>
        <w:t>: a prime display with two objects – left and right of fixation – was presented, with one of the objects being precued by a square surrounding the object, which had to be named. This brief (&lt; 200ms) prime-display was followed after 2 to 3 seconds by a single object, the ‘probe’, which was either the same as the attended prime, the unattended prime, or a novel object. The probe object also had to be named (</w:t>
      </w:r>
      <w:r w:rsidR="00990B66" w:rsidRPr="009B5187">
        <w:rPr>
          <w:rFonts w:ascii="Times New Roman" w:eastAsia="Times New Roman" w:hAnsi="Times New Roman"/>
          <w:color w:val="000000" w:themeColor="text1"/>
          <w:lang w:val="en-GB"/>
        </w:rPr>
        <w:t>aloud</w:t>
      </w:r>
      <w:r w:rsidR="00394B9A" w:rsidRPr="009B5187">
        <w:rPr>
          <w:rFonts w:ascii="Times New Roman" w:eastAsia="Times New Roman" w:hAnsi="Times New Roman"/>
          <w:color w:val="000000" w:themeColor="text1"/>
          <w:lang w:val="en-GB"/>
        </w:rPr>
        <w:t>,</w:t>
      </w:r>
      <w:r w:rsidR="00485152" w:rsidRPr="009B5187">
        <w:rPr>
          <w:rFonts w:ascii="Times New Roman" w:eastAsia="Times New Roman" w:hAnsi="Times New Roman"/>
          <w:color w:val="000000" w:themeColor="text1"/>
          <w:lang w:val="en-GB"/>
        </w:rPr>
        <w:t xml:space="preserve"> </w:t>
      </w:r>
      <w:r w:rsidR="00990B66" w:rsidRPr="009B5187">
        <w:rPr>
          <w:rFonts w:ascii="Times New Roman" w:eastAsia="Times New Roman" w:hAnsi="Times New Roman"/>
          <w:color w:val="000000" w:themeColor="text1"/>
          <w:lang w:val="en-GB"/>
        </w:rPr>
        <w:t xml:space="preserve">or covertly as </w:t>
      </w:r>
      <w:r w:rsidRPr="009B5187">
        <w:rPr>
          <w:rFonts w:ascii="Times New Roman" w:eastAsia="Times New Roman" w:hAnsi="Times New Roman"/>
          <w:color w:val="000000" w:themeColor="text1"/>
          <w:lang w:val="en-GB"/>
        </w:rPr>
        <w:t>in Thoma &amp; Henson, 20</w:t>
      </w:r>
      <w:r w:rsidR="00EE58FA" w:rsidRPr="009B5187">
        <w:rPr>
          <w:rFonts w:ascii="Times New Roman" w:eastAsia="Times New Roman" w:hAnsi="Times New Roman"/>
          <w:color w:val="000000" w:themeColor="text1"/>
          <w:lang w:val="en-GB"/>
        </w:rPr>
        <w:t>11</w:t>
      </w:r>
      <w:r w:rsidRPr="009B5187">
        <w:rPr>
          <w:rFonts w:ascii="Times New Roman" w:eastAsia="Times New Roman" w:hAnsi="Times New Roman"/>
          <w:color w:val="000000" w:themeColor="text1"/>
          <w:lang w:val="en-GB"/>
        </w:rPr>
        <w:t xml:space="preserve">). The probe object was always shown in the identical familiar view whereas the prime objects were shown in either the same view or a novel view. The findings were consistent across a range of view manipulations: Attended prime objects elicited repetition priming in familiar and changed views, whereas unattended (uncued) prime objects only elicited priming effects when repeated in the same view. </w:t>
      </w:r>
      <w:r w:rsidR="001B0BCD" w:rsidRPr="009B5187">
        <w:rPr>
          <w:rFonts w:ascii="Times New Roman" w:hAnsi="Times New Roman"/>
          <w:color w:val="000000" w:themeColor="text1"/>
          <w:lang w:val="en-GB"/>
        </w:rPr>
        <w:t xml:space="preserve">The hybrid model directly predicts view-specific repetition effects from unattended objects in familiar views. </w:t>
      </w:r>
      <w:r w:rsidR="00EE58FA" w:rsidRPr="009B5187">
        <w:rPr>
          <w:rFonts w:ascii="Times New Roman" w:hAnsi="Times New Roman"/>
          <w:color w:val="000000" w:themeColor="text1"/>
          <w:lang w:val="en-GB"/>
        </w:rPr>
        <w:t>These predictions</w:t>
      </w:r>
      <w:r w:rsidR="001B0BCD" w:rsidRPr="009B5187">
        <w:rPr>
          <w:rFonts w:ascii="Times New Roman" w:hAnsi="Times New Roman"/>
          <w:color w:val="000000" w:themeColor="text1"/>
          <w:lang w:val="en-GB"/>
        </w:rPr>
        <w:t xml:space="preserve"> ha</w:t>
      </w:r>
      <w:r w:rsidR="00EE58FA" w:rsidRPr="009B5187">
        <w:rPr>
          <w:rFonts w:ascii="Times New Roman" w:hAnsi="Times New Roman"/>
          <w:color w:val="000000" w:themeColor="text1"/>
          <w:lang w:val="en-GB"/>
        </w:rPr>
        <w:t>ve</w:t>
      </w:r>
      <w:r w:rsidR="001B0BCD" w:rsidRPr="009B5187">
        <w:rPr>
          <w:rFonts w:ascii="Times New Roman" w:hAnsi="Times New Roman"/>
          <w:color w:val="000000" w:themeColor="text1"/>
          <w:lang w:val="en-GB"/>
        </w:rPr>
        <w:t xml:space="preserve"> been </w:t>
      </w:r>
      <w:r w:rsidR="00EE58FA" w:rsidRPr="009B5187">
        <w:rPr>
          <w:rFonts w:ascii="Times New Roman" w:hAnsi="Times New Roman"/>
          <w:color w:val="000000" w:themeColor="text1"/>
          <w:lang w:val="en-GB"/>
        </w:rPr>
        <w:t>confirmed</w:t>
      </w:r>
      <w:r w:rsidR="001B0BCD" w:rsidRPr="009B5187">
        <w:rPr>
          <w:rFonts w:ascii="Times New Roman" w:hAnsi="Times New Roman"/>
          <w:color w:val="000000" w:themeColor="text1"/>
          <w:lang w:val="en-GB"/>
        </w:rPr>
        <w:t xml:space="preserve"> in behavioural (Stankiewicz et al., 1998; Stankiewicz &amp; Hummel, 2002; Thoma, Davidoff &amp; Hummel, 2007; Thoma, Hummel &amp; Davidoff, 2004) and fMRI </w:t>
      </w:r>
      <w:r w:rsidR="001B0BCD" w:rsidRPr="009B5187">
        <w:rPr>
          <w:rFonts w:ascii="Times New Roman" w:hAnsi="Times New Roman"/>
          <w:color w:val="000000" w:themeColor="text1"/>
          <w:lang w:val="en-GB"/>
        </w:rPr>
        <w:lastRenderedPageBreak/>
        <w:t>(Thoma &amp; Henson, 2011) experiments</w:t>
      </w:r>
      <w:r w:rsidR="00EE58FA" w:rsidRPr="009B5187">
        <w:rPr>
          <w:rFonts w:ascii="Times New Roman" w:hAnsi="Times New Roman"/>
          <w:color w:val="000000" w:themeColor="text1"/>
          <w:lang w:val="en-GB"/>
        </w:rPr>
        <w:t>: P</w:t>
      </w:r>
      <w:r w:rsidR="001B0BCD" w:rsidRPr="009B5187">
        <w:rPr>
          <w:rFonts w:ascii="Times New Roman" w:hAnsi="Times New Roman"/>
          <w:color w:val="000000" w:themeColor="text1"/>
          <w:lang w:val="en-GB"/>
        </w:rPr>
        <w:t xml:space="preserve">riming </w:t>
      </w:r>
      <w:r w:rsidR="00EE58FA" w:rsidRPr="009B5187">
        <w:rPr>
          <w:rFonts w:ascii="Times New Roman" w:hAnsi="Times New Roman"/>
          <w:color w:val="000000" w:themeColor="text1"/>
          <w:lang w:val="en-GB"/>
        </w:rPr>
        <w:t xml:space="preserve">from unattended objects </w:t>
      </w:r>
      <w:r w:rsidR="001B0BCD" w:rsidRPr="009B5187">
        <w:rPr>
          <w:rFonts w:ascii="Times New Roman" w:hAnsi="Times New Roman"/>
          <w:color w:val="000000" w:themeColor="text1"/>
          <w:lang w:val="en-GB"/>
        </w:rPr>
        <w:t xml:space="preserve">was only observed when they were presented in the identical view across the prime and probe displays, </w:t>
      </w:r>
      <w:r w:rsidR="00EE58FA" w:rsidRPr="009B5187">
        <w:rPr>
          <w:rFonts w:ascii="Times New Roman" w:hAnsi="Times New Roman"/>
          <w:color w:val="000000" w:themeColor="text1"/>
          <w:lang w:val="en-GB"/>
        </w:rPr>
        <w:t>indicating</w:t>
      </w:r>
      <w:r w:rsidR="001B0BCD" w:rsidRPr="009B5187">
        <w:rPr>
          <w:rFonts w:ascii="Times New Roman" w:hAnsi="Times New Roman"/>
          <w:color w:val="000000" w:themeColor="text1"/>
          <w:lang w:val="en-GB"/>
        </w:rPr>
        <w:t xml:space="preserve"> that the </w:t>
      </w:r>
      <w:r w:rsidR="00EE58FA" w:rsidRPr="009B5187">
        <w:rPr>
          <w:rFonts w:ascii="Times New Roman" w:hAnsi="Times New Roman"/>
          <w:color w:val="000000" w:themeColor="text1"/>
          <w:lang w:val="en-GB"/>
        </w:rPr>
        <w:t>object representation mediating priming</w:t>
      </w:r>
      <w:r w:rsidR="001B0BCD" w:rsidRPr="009B5187">
        <w:rPr>
          <w:rFonts w:ascii="Times New Roman" w:hAnsi="Times New Roman"/>
          <w:color w:val="000000" w:themeColor="text1"/>
          <w:lang w:val="en-GB"/>
        </w:rPr>
        <w:t xml:space="preserve"> was view-sensitive.</w:t>
      </w:r>
      <w:r w:rsidR="002F7A75" w:rsidRPr="009B5187">
        <w:rPr>
          <w:rFonts w:ascii="Times New Roman" w:eastAsia="Times New Roman" w:hAnsi="Times New Roman"/>
          <w:color w:val="000000" w:themeColor="text1"/>
          <w:lang w:val="en-GB"/>
        </w:rPr>
        <w:t xml:space="preserve"> </w:t>
      </w:r>
    </w:p>
    <w:p w:rsidR="006B40CF" w:rsidRPr="009B5187" w:rsidDel="726C651D" w:rsidRDefault="002E73F9" w:rsidP="006B40CF">
      <w:pPr>
        <w:rPr>
          <w:rFonts w:ascii="Times New Roman" w:hAnsi="Times New Roman"/>
        </w:rPr>
      </w:pPr>
      <w:r w:rsidRPr="009B5187">
        <w:rPr>
          <w:rFonts w:ascii="Times New Roman" w:eastAsia="Times New Roman" w:hAnsi="Times New Roman"/>
          <w:color w:val="000000" w:themeColor="text1"/>
          <w:lang w:val="en-GB"/>
        </w:rPr>
        <w:t>A</w:t>
      </w:r>
      <w:r w:rsidR="002E7478" w:rsidRPr="009B5187">
        <w:rPr>
          <w:rFonts w:ascii="Times New Roman" w:eastAsia="Times New Roman" w:hAnsi="Times New Roman"/>
          <w:color w:val="000000" w:themeColor="text1"/>
          <w:lang w:val="en-GB"/>
        </w:rPr>
        <w:t xml:space="preserve">lthough the results </w:t>
      </w:r>
      <w:r w:rsidR="00162474">
        <w:rPr>
          <w:rFonts w:ascii="Times New Roman" w:eastAsia="Times New Roman" w:hAnsi="Times New Roman"/>
          <w:color w:val="000000" w:themeColor="text1"/>
          <w:lang w:val="en-GB"/>
        </w:rPr>
        <w:t xml:space="preserve">of these studies </w:t>
      </w:r>
      <w:r w:rsidR="002E7478" w:rsidRPr="009B5187">
        <w:rPr>
          <w:rFonts w:ascii="Times New Roman" w:eastAsia="Times New Roman" w:hAnsi="Times New Roman"/>
          <w:color w:val="000000" w:themeColor="text1"/>
          <w:lang w:val="en-GB"/>
        </w:rPr>
        <w:t xml:space="preserve">support the conclusion that priming for unattended objects is view-dependent, it is less clear whether this unambiguously supports the notion of a holistic and automatic (attention-independent) </w:t>
      </w:r>
      <w:r w:rsidR="006F6FE1" w:rsidRPr="009B5187">
        <w:rPr>
          <w:rFonts w:ascii="Times New Roman" w:eastAsia="Times New Roman" w:hAnsi="Times New Roman"/>
          <w:color w:val="000000" w:themeColor="text1"/>
          <w:lang w:val="en-GB"/>
        </w:rPr>
        <w:t>representation.</w:t>
      </w:r>
      <w:r w:rsidR="00D72F4A" w:rsidRPr="009B5187">
        <w:rPr>
          <w:rFonts w:ascii="Times New Roman" w:eastAsia="Times New Roman" w:hAnsi="Times New Roman"/>
          <w:color w:val="000000" w:themeColor="text1"/>
          <w:lang w:val="en-GB"/>
        </w:rPr>
        <w:t xml:space="preserve"> </w:t>
      </w:r>
      <w:r w:rsidR="006B40CF" w:rsidRPr="009B5187">
        <w:rPr>
          <w:rFonts w:ascii="Times New Roman" w:eastAsia="Times New Roman" w:hAnsi="Times New Roman"/>
          <w:color w:val="000000" w:themeColor="text1"/>
          <w:lang w:val="en-GB"/>
        </w:rPr>
        <w:t xml:space="preserve">First, it is in principle possible that in a prime display with a familiar view and an unfamiliar view of objects, </w:t>
      </w:r>
      <w:r w:rsidR="00470A2A">
        <w:rPr>
          <w:rFonts w:ascii="Times New Roman" w:eastAsia="Times New Roman" w:hAnsi="Times New Roman"/>
          <w:color w:val="000000" w:themeColor="text1"/>
          <w:lang w:val="en-GB"/>
        </w:rPr>
        <w:t xml:space="preserve">that </w:t>
      </w:r>
      <w:r w:rsidR="006B40CF" w:rsidRPr="009B5187">
        <w:rPr>
          <w:rFonts w:ascii="Times New Roman" w:eastAsia="Times New Roman" w:hAnsi="Times New Roman"/>
          <w:color w:val="000000" w:themeColor="text1"/>
          <w:lang w:val="en-GB"/>
        </w:rPr>
        <w:t>the familiar one may simply attract more attention – independently of whether it was cued or not. This may have biased previous</w:t>
      </w:r>
      <w:r w:rsidR="006F6FE1" w:rsidRPr="009B5187">
        <w:rPr>
          <w:rFonts w:ascii="Times New Roman" w:eastAsia="Times New Roman" w:hAnsi="Times New Roman"/>
          <w:color w:val="000000" w:themeColor="text1"/>
          <w:lang w:val="en-GB"/>
        </w:rPr>
        <w:t xml:space="preserve"> </w:t>
      </w:r>
      <w:r w:rsidR="006B40CF" w:rsidRPr="009B5187">
        <w:rPr>
          <w:rFonts w:ascii="Times New Roman" w:eastAsia="Times New Roman" w:hAnsi="Times New Roman"/>
          <w:color w:val="000000" w:themeColor="text1"/>
          <w:lang w:val="en-GB"/>
        </w:rPr>
        <w:t xml:space="preserve">results finding priming only for common views of objects. Although the spatial cuing paradigm has been used in a number of studies to control the allocation of spatial attention, the possibility that salient images may themselves draw attention (e.g. from familiarity or uniqueness in the visual array; Yantis, 2000, Forster &amp; Lavie, 2008, Folk &amp; Remington, 1998) must be acknowledged. </w:t>
      </w:r>
      <w:r w:rsidR="00704188" w:rsidRPr="009B5187">
        <w:rPr>
          <w:rFonts w:ascii="Times New Roman" w:eastAsia="Times New Roman" w:hAnsi="Times New Roman"/>
          <w:color w:val="000000" w:themeColor="text1"/>
          <w:lang w:val="en-GB"/>
        </w:rPr>
        <w:t xml:space="preserve">In the current study we therefore </w:t>
      </w:r>
      <w:r w:rsidR="00704188" w:rsidRPr="009B5187">
        <w:rPr>
          <w:rFonts w:ascii="Times New Roman" w:hAnsi="Times New Roman"/>
          <w:color w:val="000000" w:themeColor="text1"/>
          <w:lang w:val="en-GB"/>
        </w:rPr>
        <w:t xml:space="preserve">investigate </w:t>
      </w:r>
      <w:r w:rsidR="008B12C4" w:rsidRPr="009B5187">
        <w:rPr>
          <w:rFonts w:ascii="Times New Roman" w:hAnsi="Times New Roman"/>
          <w:color w:val="000000" w:themeColor="text1"/>
          <w:lang w:val="en-GB"/>
        </w:rPr>
        <w:t xml:space="preserve">possible differences in the allocation of spatial attention to the uncued image by </w:t>
      </w:r>
      <w:r w:rsidR="00704188" w:rsidRPr="009B5187">
        <w:rPr>
          <w:rFonts w:ascii="Times New Roman" w:hAnsi="Times New Roman"/>
          <w:color w:val="000000" w:themeColor="text1"/>
          <w:lang w:val="en-GB"/>
        </w:rPr>
        <w:t>examining ERP components related to the prime objects,</w:t>
      </w:r>
      <w:r w:rsidR="004D5E45" w:rsidRPr="009B5187">
        <w:rPr>
          <w:rFonts w:ascii="Times New Roman" w:hAnsi="Times New Roman"/>
          <w:color w:val="000000" w:themeColor="text1"/>
          <w:lang w:val="en-GB"/>
        </w:rPr>
        <w:t xml:space="preserve"> that is</w:t>
      </w:r>
      <w:r w:rsidR="00394B9A" w:rsidRPr="009B5187">
        <w:rPr>
          <w:rFonts w:ascii="Times New Roman" w:hAnsi="Times New Roman"/>
          <w:color w:val="000000" w:themeColor="text1"/>
          <w:lang w:val="en-GB"/>
        </w:rPr>
        <w:t>,</w:t>
      </w:r>
      <w:r w:rsidR="008B12C4" w:rsidRPr="009B5187">
        <w:rPr>
          <w:rFonts w:ascii="Times New Roman" w:hAnsi="Times New Roman"/>
          <w:color w:val="000000" w:themeColor="text1"/>
          <w:lang w:val="en-GB"/>
        </w:rPr>
        <w:t xml:space="preserve"> the magnitude of the prime-locked N2pc. </w:t>
      </w:r>
      <w:r w:rsidR="008B12C4" w:rsidRPr="009B5187">
        <w:rPr>
          <w:rFonts w:ascii="Times New Roman" w:eastAsia="Times New Roman" w:hAnsi="Times New Roman"/>
          <w:color w:val="000000" w:themeColor="text1"/>
          <w:lang w:val="en-GB"/>
        </w:rPr>
        <w:t>This</w:t>
      </w:r>
      <w:r w:rsidR="18B57B6F" w:rsidRPr="009B5187">
        <w:rPr>
          <w:rFonts w:ascii="Times New Roman" w:eastAsia="Times New Roman" w:hAnsi="Times New Roman"/>
          <w:color w:val="000000" w:themeColor="text1"/>
          <w:lang w:val="en-GB"/>
        </w:rPr>
        <w:t xml:space="preserve"> </w:t>
      </w:r>
      <w:r w:rsidR="006B40CF" w:rsidRPr="009B5187">
        <w:rPr>
          <w:rFonts w:ascii="Times New Roman" w:eastAsia="Times New Roman" w:hAnsi="Times New Roman"/>
          <w:color w:val="000000" w:themeColor="text1"/>
          <w:lang w:val="en-GB"/>
        </w:rPr>
        <w:t xml:space="preserve">ERP component, observed between 200-300 ms at posterior electrode sites, </w:t>
      </w:r>
      <w:r w:rsidR="00555DEC" w:rsidRPr="009B5187">
        <w:rPr>
          <w:rFonts w:ascii="Times New Roman" w:eastAsia="Times New Roman" w:hAnsi="Times New Roman"/>
          <w:color w:val="000000" w:themeColor="text1"/>
          <w:lang w:val="en-GB"/>
        </w:rPr>
        <w:t xml:space="preserve">is </w:t>
      </w:r>
      <w:r w:rsidR="006B40CF" w:rsidRPr="009B5187">
        <w:rPr>
          <w:rFonts w:ascii="Times New Roman" w:eastAsia="Times New Roman" w:hAnsi="Times New Roman"/>
          <w:color w:val="000000" w:themeColor="text1"/>
          <w:lang w:val="en-GB"/>
        </w:rPr>
        <w:t>considered to be an indicator of attentional allocation (Astle, Nobre &amp; Scerif, 2010; Eimer, 1996; Luck &amp; Hillyard, 1994</w:t>
      </w:r>
      <w:r w:rsidR="004D5E45" w:rsidRPr="009B5187">
        <w:rPr>
          <w:rFonts w:ascii="Times New Roman" w:eastAsia="Times New Roman" w:hAnsi="Times New Roman"/>
          <w:color w:val="000000" w:themeColor="text1"/>
          <w:lang w:val="en-GB"/>
        </w:rPr>
        <w:t>)</w:t>
      </w:r>
      <w:r w:rsidR="00555DEC" w:rsidRPr="009B5187">
        <w:rPr>
          <w:rFonts w:ascii="Times New Roman" w:eastAsia="Times New Roman" w:hAnsi="Times New Roman"/>
          <w:color w:val="000000" w:themeColor="text1"/>
          <w:lang w:val="en-GB"/>
        </w:rPr>
        <w:t xml:space="preserve"> to either side of the visual field, and allows (albeit here in a post-hoc manner) to detect possible differential influence of familiar versus unfamiliar views</w:t>
      </w:r>
      <w:r w:rsidR="006B40CF" w:rsidRPr="009B5187">
        <w:rPr>
          <w:rFonts w:ascii="Times New Roman" w:eastAsia="Times New Roman" w:hAnsi="Times New Roman"/>
          <w:color w:val="000000" w:themeColor="text1"/>
          <w:lang w:val="en-GB"/>
        </w:rPr>
        <w:t xml:space="preserve">. </w:t>
      </w:r>
    </w:p>
    <w:p w:rsidR="00951BA8" w:rsidRPr="007C54B0" w:rsidRDefault="0031780B" w:rsidP="00170BAE">
      <w:pPr>
        <w:rPr>
          <w:rFonts w:ascii="Times New Roman" w:eastAsia="Times New Roman" w:hAnsi="Times New Roman"/>
          <w:color w:val="000000" w:themeColor="text1"/>
          <w:lang w:val="en-GB"/>
        </w:rPr>
      </w:pPr>
      <w:r w:rsidRPr="009B5187">
        <w:rPr>
          <w:rFonts w:ascii="Times New Roman" w:eastAsia="Times New Roman" w:hAnsi="Times New Roman"/>
          <w:color w:val="000000" w:themeColor="text1"/>
          <w:lang w:val="en-GB"/>
        </w:rPr>
        <w:t>Second</w:t>
      </w:r>
      <w:r w:rsidR="001A41A8" w:rsidRPr="009B5187">
        <w:rPr>
          <w:rFonts w:ascii="Times New Roman" w:eastAsia="Times New Roman" w:hAnsi="Times New Roman"/>
          <w:color w:val="000000" w:themeColor="text1"/>
          <w:lang w:val="en-GB"/>
        </w:rPr>
        <w:t>ly</w:t>
      </w:r>
      <w:r w:rsidRPr="009B5187">
        <w:rPr>
          <w:rFonts w:ascii="Times New Roman" w:eastAsia="Times New Roman" w:hAnsi="Times New Roman"/>
          <w:color w:val="000000" w:themeColor="text1"/>
          <w:lang w:val="en-GB"/>
        </w:rPr>
        <w:t>, and more i</w:t>
      </w:r>
      <w:r w:rsidR="00C44ECA" w:rsidRPr="009B5187">
        <w:rPr>
          <w:rFonts w:ascii="Times New Roman" w:eastAsia="Times New Roman" w:hAnsi="Times New Roman"/>
          <w:color w:val="000000" w:themeColor="text1"/>
          <w:lang w:val="en-GB"/>
        </w:rPr>
        <w:t>mportantly</w:t>
      </w:r>
      <w:r w:rsidR="002E4377" w:rsidRPr="009B5187">
        <w:rPr>
          <w:rFonts w:ascii="Times New Roman" w:eastAsia="Times New Roman" w:hAnsi="Times New Roman"/>
          <w:color w:val="000000" w:themeColor="text1"/>
          <w:lang w:val="en-GB"/>
        </w:rPr>
        <w:t>,</w:t>
      </w:r>
      <w:r w:rsidR="00C44ECA" w:rsidRPr="009B5187">
        <w:rPr>
          <w:rFonts w:ascii="Times New Roman" w:eastAsia="Times New Roman" w:hAnsi="Times New Roman"/>
          <w:color w:val="000000" w:themeColor="text1"/>
          <w:lang w:val="en-GB"/>
        </w:rPr>
        <w:t xml:space="preserve"> </w:t>
      </w:r>
      <w:r w:rsidR="00AD70FF" w:rsidRPr="009B5187">
        <w:rPr>
          <w:rFonts w:ascii="Times New Roman" w:eastAsia="Times New Roman" w:hAnsi="Times New Roman"/>
          <w:color w:val="000000" w:themeColor="text1"/>
          <w:lang w:val="en-GB"/>
        </w:rPr>
        <w:t xml:space="preserve">it could be argued that </w:t>
      </w:r>
      <w:r w:rsidR="00AC7A78" w:rsidRPr="009B5187">
        <w:rPr>
          <w:rFonts w:ascii="Times New Roman" w:eastAsia="Times New Roman" w:hAnsi="Times New Roman"/>
          <w:color w:val="000000" w:themeColor="text1"/>
          <w:lang w:val="en-GB"/>
        </w:rPr>
        <w:t xml:space="preserve">the </w:t>
      </w:r>
      <w:r w:rsidR="002E4377" w:rsidRPr="009B5187">
        <w:rPr>
          <w:rFonts w:ascii="Times New Roman" w:eastAsia="Times New Roman" w:hAnsi="Times New Roman"/>
          <w:color w:val="000000" w:themeColor="text1"/>
          <w:lang w:val="en-GB"/>
        </w:rPr>
        <w:t xml:space="preserve">lack of </w:t>
      </w:r>
      <w:r w:rsidR="00E16CBE" w:rsidRPr="009B5187">
        <w:rPr>
          <w:rFonts w:ascii="Times New Roman" w:eastAsia="Times New Roman" w:hAnsi="Times New Roman"/>
          <w:color w:val="000000" w:themeColor="text1"/>
          <w:lang w:val="en-GB"/>
        </w:rPr>
        <w:t xml:space="preserve">priming </w:t>
      </w:r>
      <w:r w:rsidR="00AC7A78" w:rsidRPr="009B5187">
        <w:rPr>
          <w:rFonts w:ascii="Times New Roman" w:eastAsia="Times New Roman" w:hAnsi="Times New Roman"/>
          <w:color w:val="000000" w:themeColor="text1"/>
          <w:lang w:val="en-GB"/>
        </w:rPr>
        <w:t xml:space="preserve">effects </w:t>
      </w:r>
      <w:r w:rsidR="00162474" w:rsidRPr="009B5187">
        <w:rPr>
          <w:rFonts w:ascii="Times New Roman" w:eastAsia="Times New Roman" w:hAnsi="Times New Roman"/>
          <w:color w:val="000000" w:themeColor="text1"/>
          <w:lang w:val="en-GB"/>
        </w:rPr>
        <w:t xml:space="preserve">from unattended objects </w:t>
      </w:r>
      <w:r w:rsidR="002E4377" w:rsidRPr="009B5187">
        <w:rPr>
          <w:rFonts w:ascii="Times New Roman" w:eastAsia="Times New Roman" w:hAnsi="Times New Roman"/>
          <w:color w:val="000000" w:themeColor="text1"/>
          <w:lang w:val="en-GB"/>
        </w:rPr>
        <w:t xml:space="preserve">after </w:t>
      </w:r>
      <w:r w:rsidR="00AC7A78" w:rsidRPr="009B5187">
        <w:rPr>
          <w:rFonts w:ascii="Times New Roman" w:eastAsia="Times New Roman" w:hAnsi="Times New Roman"/>
          <w:color w:val="000000" w:themeColor="text1"/>
          <w:lang w:val="en-GB"/>
        </w:rPr>
        <w:t xml:space="preserve">view-change may </w:t>
      </w:r>
      <w:r w:rsidR="00162474">
        <w:rPr>
          <w:rFonts w:ascii="Times New Roman" w:eastAsia="Times New Roman" w:hAnsi="Times New Roman"/>
          <w:color w:val="000000" w:themeColor="text1"/>
          <w:lang w:val="en-GB"/>
        </w:rPr>
        <w:t xml:space="preserve">have </w:t>
      </w:r>
      <w:r w:rsidR="00AC7A78" w:rsidRPr="009B5187">
        <w:rPr>
          <w:rFonts w:ascii="Times New Roman" w:eastAsia="Times New Roman" w:hAnsi="Times New Roman"/>
          <w:color w:val="000000" w:themeColor="text1"/>
          <w:lang w:val="en-GB"/>
        </w:rPr>
        <w:t>be</w:t>
      </w:r>
      <w:r w:rsidR="00162474">
        <w:rPr>
          <w:rFonts w:ascii="Times New Roman" w:eastAsia="Times New Roman" w:hAnsi="Times New Roman"/>
          <w:color w:val="000000" w:themeColor="text1"/>
          <w:lang w:val="en-GB"/>
        </w:rPr>
        <w:t>en</w:t>
      </w:r>
      <w:r w:rsidR="00AC7A78" w:rsidRPr="009B5187">
        <w:rPr>
          <w:rFonts w:ascii="Times New Roman" w:eastAsia="Times New Roman" w:hAnsi="Times New Roman"/>
          <w:color w:val="000000" w:themeColor="text1"/>
          <w:lang w:val="en-GB"/>
        </w:rPr>
        <w:t xml:space="preserve"> </w:t>
      </w:r>
      <w:r w:rsidR="002E4377" w:rsidRPr="009B5187">
        <w:rPr>
          <w:rFonts w:ascii="Times New Roman" w:eastAsia="Times New Roman" w:hAnsi="Times New Roman"/>
          <w:color w:val="000000" w:themeColor="text1"/>
          <w:lang w:val="en-GB"/>
        </w:rPr>
        <w:t xml:space="preserve">simply </w:t>
      </w:r>
      <w:r w:rsidR="00E16CBE" w:rsidRPr="009B5187">
        <w:rPr>
          <w:rFonts w:ascii="Times New Roman" w:eastAsia="Times New Roman" w:hAnsi="Times New Roman"/>
          <w:color w:val="000000" w:themeColor="text1"/>
          <w:lang w:val="en-GB"/>
        </w:rPr>
        <w:t>due to low-level differences in matching the 2D input</w:t>
      </w:r>
      <w:r w:rsidR="00096843" w:rsidRPr="009B5187">
        <w:rPr>
          <w:rFonts w:ascii="Times New Roman" w:eastAsia="Times New Roman" w:hAnsi="Times New Roman"/>
          <w:color w:val="000000" w:themeColor="text1"/>
          <w:lang w:val="en-GB"/>
        </w:rPr>
        <w:t xml:space="preserve">. </w:t>
      </w:r>
      <w:r w:rsidR="00E16CBE" w:rsidRPr="009B5187">
        <w:rPr>
          <w:rFonts w:ascii="Times New Roman" w:eastAsia="Times New Roman" w:hAnsi="Times New Roman"/>
          <w:color w:val="000000" w:themeColor="text1"/>
          <w:lang w:val="en-GB"/>
        </w:rPr>
        <w:t xml:space="preserve">In other words, because the probe was always </w:t>
      </w:r>
      <w:r w:rsidR="00E16CBE" w:rsidRPr="009B5187">
        <w:rPr>
          <w:rFonts w:ascii="Times New Roman" w:eastAsia="Times New Roman" w:hAnsi="Times New Roman"/>
          <w:color w:val="000000" w:themeColor="text1"/>
          <w:lang w:val="en-GB"/>
        </w:rPr>
        <w:lastRenderedPageBreak/>
        <w:t xml:space="preserve">shown in a familiar view, the </w:t>
      </w:r>
      <w:r w:rsidR="00162474">
        <w:rPr>
          <w:rFonts w:ascii="Times New Roman" w:eastAsia="Times New Roman" w:hAnsi="Times New Roman"/>
          <w:color w:val="000000" w:themeColor="text1"/>
          <w:lang w:val="en-GB"/>
        </w:rPr>
        <w:t xml:space="preserve">usually </w:t>
      </w:r>
      <w:r w:rsidR="00E16CBE" w:rsidRPr="009B5187">
        <w:rPr>
          <w:rFonts w:ascii="Times New Roman" w:eastAsia="Times New Roman" w:hAnsi="Times New Roman"/>
          <w:color w:val="000000" w:themeColor="text1"/>
          <w:lang w:val="en-GB"/>
        </w:rPr>
        <w:t>observed view-specifi</w:t>
      </w:r>
      <w:r w:rsidR="00AC7A78" w:rsidRPr="009B5187">
        <w:rPr>
          <w:rFonts w:ascii="Times New Roman" w:eastAsia="Times New Roman" w:hAnsi="Times New Roman"/>
          <w:color w:val="000000" w:themeColor="text1"/>
          <w:lang w:val="en-GB"/>
        </w:rPr>
        <w:t>c</w:t>
      </w:r>
      <w:r w:rsidR="00E16CBE" w:rsidRPr="009B5187">
        <w:rPr>
          <w:rFonts w:ascii="Times New Roman" w:eastAsia="Times New Roman" w:hAnsi="Times New Roman"/>
          <w:color w:val="000000" w:themeColor="text1"/>
          <w:lang w:val="en-GB"/>
        </w:rPr>
        <w:t xml:space="preserve"> priming may be simply due to picture-to-picture priming</w:t>
      </w:r>
      <w:r w:rsidR="00F03020" w:rsidRPr="009B5187">
        <w:rPr>
          <w:rFonts w:ascii="Times New Roman" w:eastAsia="Times New Roman" w:hAnsi="Times New Roman"/>
          <w:color w:val="000000" w:themeColor="text1"/>
          <w:lang w:val="en-GB"/>
        </w:rPr>
        <w:t>; t</w:t>
      </w:r>
      <w:r w:rsidR="00AC7A78" w:rsidRPr="009B5187">
        <w:rPr>
          <w:rFonts w:ascii="Times New Roman" w:eastAsia="Times New Roman" w:hAnsi="Times New Roman"/>
          <w:color w:val="000000" w:themeColor="text1"/>
          <w:lang w:val="en-GB"/>
        </w:rPr>
        <w:t>here was a low-level match of the 2D input for the identical prime-probe images that was not present for those for which there was a view-change between and probe display</w:t>
      </w:r>
      <w:r w:rsidR="002E4377" w:rsidRPr="009B5187">
        <w:rPr>
          <w:rStyle w:val="FootnoteReference"/>
          <w:rFonts w:ascii="Times New Roman" w:eastAsia="Times New Roman" w:hAnsi="Times New Roman"/>
          <w:color w:val="000000" w:themeColor="text1"/>
          <w:lang w:val="en-GB"/>
        </w:rPr>
        <w:footnoteReference w:id="2"/>
      </w:r>
      <w:r w:rsidR="00AC7A78" w:rsidRPr="009B5187">
        <w:rPr>
          <w:rFonts w:ascii="Times New Roman" w:eastAsia="Times New Roman" w:hAnsi="Times New Roman"/>
          <w:color w:val="000000" w:themeColor="text1"/>
          <w:lang w:val="en-GB"/>
        </w:rPr>
        <w:t xml:space="preserve">. </w:t>
      </w:r>
      <w:r w:rsidR="00E16CBE" w:rsidRPr="009B5187">
        <w:rPr>
          <w:rFonts w:ascii="Times New Roman" w:eastAsia="Times New Roman" w:hAnsi="Times New Roman"/>
          <w:color w:val="000000" w:themeColor="text1"/>
          <w:lang w:val="en-GB"/>
        </w:rPr>
        <w:t xml:space="preserve"> In an early attempt to address this issue, Thoma et al., (2004; Experiment 3) ran an additional experiment in which primes were also presented either in a familiar </w:t>
      </w:r>
      <w:r w:rsidR="000471B4" w:rsidRPr="009B5187">
        <w:rPr>
          <w:rFonts w:ascii="Times New Roman" w:eastAsia="Times New Roman" w:hAnsi="Times New Roman"/>
          <w:color w:val="000000" w:themeColor="text1"/>
          <w:lang w:val="en-GB"/>
        </w:rPr>
        <w:t>(intact image)</w:t>
      </w:r>
      <w:r w:rsidR="00096843" w:rsidRPr="009B5187">
        <w:rPr>
          <w:rFonts w:ascii="Times New Roman" w:eastAsia="Times New Roman" w:hAnsi="Times New Roman"/>
          <w:color w:val="000000" w:themeColor="text1"/>
          <w:lang w:val="en-GB"/>
        </w:rPr>
        <w:t xml:space="preserve"> or unfamiliar </w:t>
      </w:r>
      <w:r w:rsidR="000471B4" w:rsidRPr="009B5187">
        <w:rPr>
          <w:rFonts w:ascii="Times New Roman" w:eastAsia="Times New Roman" w:hAnsi="Times New Roman"/>
          <w:color w:val="000000" w:themeColor="text1"/>
          <w:lang w:val="en-GB"/>
        </w:rPr>
        <w:t>(split-image, transformed by vertically splitting the image and swapping the location of each side)</w:t>
      </w:r>
      <w:r w:rsidR="00F41355" w:rsidRPr="009B5187">
        <w:rPr>
          <w:rFonts w:ascii="Times New Roman" w:eastAsia="Times New Roman" w:hAnsi="Times New Roman"/>
          <w:color w:val="000000" w:themeColor="text1"/>
          <w:lang w:val="en-GB"/>
        </w:rPr>
        <w:t xml:space="preserve"> view</w:t>
      </w:r>
      <w:r w:rsidR="000471B4" w:rsidRPr="009B5187">
        <w:rPr>
          <w:rFonts w:ascii="Times New Roman" w:eastAsia="Times New Roman" w:hAnsi="Times New Roman"/>
          <w:color w:val="000000" w:themeColor="text1"/>
          <w:lang w:val="en-GB"/>
        </w:rPr>
        <w:t>. Crucially however,</w:t>
      </w:r>
      <w:r w:rsidR="00E16CBE" w:rsidRPr="009B5187">
        <w:rPr>
          <w:rFonts w:ascii="Times New Roman" w:eastAsia="Times New Roman" w:hAnsi="Times New Roman"/>
          <w:color w:val="000000" w:themeColor="text1"/>
          <w:lang w:val="en-GB"/>
        </w:rPr>
        <w:t xml:space="preserve"> unlike </w:t>
      </w:r>
      <w:r w:rsidR="00096843" w:rsidRPr="009B5187">
        <w:rPr>
          <w:rFonts w:ascii="Times New Roman" w:eastAsia="Times New Roman" w:hAnsi="Times New Roman"/>
          <w:color w:val="000000" w:themeColor="text1"/>
          <w:lang w:val="en-GB"/>
        </w:rPr>
        <w:t>previous</w:t>
      </w:r>
      <w:r w:rsidR="000471B4" w:rsidRPr="009B5187">
        <w:rPr>
          <w:rFonts w:ascii="Times New Roman" w:eastAsia="Times New Roman" w:hAnsi="Times New Roman"/>
          <w:color w:val="000000" w:themeColor="text1"/>
          <w:lang w:val="en-GB"/>
        </w:rPr>
        <w:t xml:space="preserve"> studies</w:t>
      </w:r>
      <w:r w:rsidR="00E16CBE" w:rsidRPr="009B5187">
        <w:rPr>
          <w:rFonts w:ascii="Times New Roman" w:eastAsia="Times New Roman" w:hAnsi="Times New Roman"/>
          <w:color w:val="000000" w:themeColor="text1"/>
          <w:lang w:val="en-GB"/>
        </w:rPr>
        <w:t xml:space="preserve">, the prime and probe </w:t>
      </w:r>
      <w:r w:rsidR="00096843" w:rsidRPr="009B5187">
        <w:rPr>
          <w:rFonts w:ascii="Times New Roman" w:eastAsia="Times New Roman" w:hAnsi="Times New Roman"/>
          <w:color w:val="000000" w:themeColor="text1"/>
          <w:lang w:val="en-GB"/>
        </w:rPr>
        <w:t>view</w:t>
      </w:r>
      <w:r w:rsidR="00235D12" w:rsidRPr="009B5187">
        <w:rPr>
          <w:rFonts w:ascii="Times New Roman" w:eastAsia="Times New Roman" w:hAnsi="Times New Roman"/>
          <w:color w:val="000000" w:themeColor="text1"/>
          <w:lang w:val="en-GB"/>
        </w:rPr>
        <w:t>s</w:t>
      </w:r>
      <w:r w:rsidR="00E16CBE" w:rsidRPr="009B5187">
        <w:rPr>
          <w:rFonts w:ascii="Times New Roman" w:eastAsia="Times New Roman" w:hAnsi="Times New Roman"/>
          <w:color w:val="000000" w:themeColor="text1"/>
          <w:lang w:val="en-GB"/>
        </w:rPr>
        <w:t xml:space="preserve"> were matched</w:t>
      </w:r>
      <w:r w:rsidR="00B11CAE" w:rsidRPr="009B5187">
        <w:rPr>
          <w:rFonts w:ascii="Times New Roman" w:eastAsia="Times New Roman" w:hAnsi="Times New Roman"/>
          <w:color w:val="000000" w:themeColor="text1"/>
          <w:lang w:val="en-GB"/>
        </w:rPr>
        <w:t xml:space="preserve"> </w:t>
      </w:r>
      <w:r w:rsidR="00E16CBE" w:rsidRPr="009B5187">
        <w:rPr>
          <w:rFonts w:ascii="Times New Roman" w:eastAsia="Times New Roman" w:hAnsi="Times New Roman"/>
          <w:color w:val="000000" w:themeColor="text1"/>
          <w:lang w:val="en-GB"/>
        </w:rPr>
        <w:t xml:space="preserve">– such that the probe object could be the repeated prime object in an unfamiliar view. </w:t>
      </w:r>
      <w:r w:rsidR="00B11CAE" w:rsidRPr="009B5187">
        <w:rPr>
          <w:rFonts w:ascii="Times New Roman" w:eastAsia="Times New Roman" w:hAnsi="Times New Roman"/>
          <w:color w:val="000000" w:themeColor="text1"/>
          <w:lang w:val="en-GB"/>
        </w:rPr>
        <w:t xml:space="preserve">This </w:t>
      </w:r>
      <w:r w:rsidR="00035AAE" w:rsidRPr="009B5187">
        <w:rPr>
          <w:rFonts w:ascii="Times New Roman" w:eastAsia="Times New Roman" w:hAnsi="Times New Roman"/>
          <w:color w:val="000000" w:themeColor="text1"/>
          <w:lang w:val="en-GB"/>
        </w:rPr>
        <w:t>distinguishe</w:t>
      </w:r>
      <w:r w:rsidR="00B11CAE" w:rsidRPr="009B5187">
        <w:rPr>
          <w:rFonts w:ascii="Times New Roman" w:eastAsia="Times New Roman" w:hAnsi="Times New Roman"/>
          <w:color w:val="000000" w:themeColor="text1"/>
          <w:lang w:val="en-GB"/>
        </w:rPr>
        <w:t>d the contributions of the familiarity of the (canonical) view of the</w:t>
      </w:r>
      <w:r w:rsidR="004F1FE4" w:rsidRPr="009B5187">
        <w:rPr>
          <w:rFonts w:ascii="Times New Roman" w:eastAsia="Times New Roman" w:hAnsi="Times New Roman"/>
          <w:color w:val="000000" w:themeColor="text1"/>
          <w:lang w:val="en-GB"/>
        </w:rPr>
        <w:t xml:space="preserve"> object prior to the experiment</w:t>
      </w:r>
      <w:r w:rsidR="00B11CAE" w:rsidRPr="009B5187">
        <w:rPr>
          <w:rFonts w:ascii="Times New Roman" w:eastAsia="Times New Roman" w:hAnsi="Times New Roman"/>
          <w:color w:val="000000" w:themeColor="text1"/>
          <w:lang w:val="en-GB"/>
        </w:rPr>
        <w:t xml:space="preserve"> from that of low-level matching within the experiment to the resultant priming. </w:t>
      </w:r>
      <w:r w:rsidR="00E16CBE" w:rsidRPr="009B5187">
        <w:rPr>
          <w:rFonts w:ascii="Times New Roman" w:eastAsia="Times New Roman" w:hAnsi="Times New Roman"/>
          <w:color w:val="000000" w:themeColor="text1"/>
          <w:lang w:val="en-GB"/>
        </w:rPr>
        <w:t>Thoma et al. (2004) observed that unattended objects showed priming effects in familiar views, but not when prime and probe were shown in unfamiliar views (‘split-images’) of objects. This result confirmed that priming from unattended objects relies on the access to a ‘pre-existing representation’</w:t>
      </w:r>
      <w:r w:rsidR="0086214D" w:rsidRPr="009B5187">
        <w:rPr>
          <w:rFonts w:ascii="Times New Roman" w:eastAsia="Times New Roman" w:hAnsi="Times New Roman"/>
          <w:color w:val="000000" w:themeColor="text1"/>
          <w:lang w:val="en-GB"/>
        </w:rPr>
        <w:t xml:space="preserve"> </w:t>
      </w:r>
      <w:r w:rsidR="00E16CBE" w:rsidRPr="009B5187">
        <w:rPr>
          <w:rFonts w:ascii="Times New Roman" w:eastAsia="Times New Roman" w:hAnsi="Times New Roman"/>
          <w:color w:val="000000" w:themeColor="text1"/>
          <w:lang w:val="en-GB"/>
        </w:rPr>
        <w:t xml:space="preserve">(cf. Cooper, Biederman &amp; Hummel, 1992; Biederman &amp; Cooper, 1991; Fiser &amp; Biederman 2001). </w:t>
      </w:r>
      <w:r w:rsidR="00162474">
        <w:rPr>
          <w:rFonts w:ascii="Times New Roman" w:eastAsia="Times New Roman" w:hAnsi="Times New Roman"/>
          <w:color w:val="000000" w:themeColor="text1"/>
          <w:lang w:val="en-GB"/>
        </w:rPr>
        <w:t xml:space="preserve">However, these behavioural results </w:t>
      </w:r>
      <w:r w:rsidR="00C955FB">
        <w:rPr>
          <w:rFonts w:ascii="Times New Roman" w:eastAsia="Times New Roman" w:hAnsi="Times New Roman"/>
          <w:color w:val="000000" w:themeColor="text1"/>
          <w:lang w:val="en-GB"/>
        </w:rPr>
        <w:t>could</w:t>
      </w:r>
      <w:r w:rsidR="00162474">
        <w:rPr>
          <w:rFonts w:ascii="Times New Roman" w:eastAsia="Times New Roman" w:hAnsi="Times New Roman"/>
          <w:color w:val="000000" w:themeColor="text1"/>
          <w:lang w:val="en-GB"/>
        </w:rPr>
        <w:t xml:space="preserve"> still be </w:t>
      </w:r>
      <w:r w:rsidR="00C955FB">
        <w:rPr>
          <w:rFonts w:ascii="Times New Roman" w:eastAsia="Times New Roman" w:hAnsi="Times New Roman"/>
          <w:color w:val="000000" w:themeColor="text1"/>
          <w:lang w:val="en-GB"/>
        </w:rPr>
        <w:t xml:space="preserve">a result of possible confounds as described above (e.g., attentional slippage to more </w:t>
      </w:r>
      <w:r w:rsidR="00C955FB">
        <w:rPr>
          <w:rFonts w:ascii="Times New Roman" w:eastAsia="Times New Roman" w:hAnsi="Times New Roman"/>
          <w:color w:val="000000" w:themeColor="text1"/>
          <w:lang w:val="en-GB"/>
        </w:rPr>
        <w:lastRenderedPageBreak/>
        <w:t xml:space="preserve">familiar views), and behavioural priming </w:t>
      </w:r>
      <w:r w:rsidR="00951BA8">
        <w:rPr>
          <w:rFonts w:ascii="Times New Roman" w:eastAsia="Times New Roman" w:hAnsi="Times New Roman"/>
          <w:color w:val="000000" w:themeColor="text1"/>
          <w:lang w:val="en-GB"/>
        </w:rPr>
        <w:t>is</w:t>
      </w:r>
      <w:r w:rsidR="00C955FB">
        <w:rPr>
          <w:rFonts w:ascii="Times New Roman" w:eastAsia="Times New Roman" w:hAnsi="Times New Roman"/>
          <w:color w:val="000000" w:themeColor="text1"/>
          <w:lang w:val="en-GB"/>
        </w:rPr>
        <w:t xml:space="preserve"> simply not always sensitive enough to detect repetition effects for unfamiliar views</w:t>
      </w:r>
      <w:r w:rsidR="00951BA8">
        <w:rPr>
          <w:rFonts w:ascii="Times New Roman" w:eastAsia="Times New Roman" w:hAnsi="Times New Roman"/>
          <w:color w:val="000000" w:themeColor="text1"/>
          <w:lang w:val="en-GB"/>
        </w:rPr>
        <w:t xml:space="preserve"> (G</w:t>
      </w:r>
      <w:r w:rsidR="00196DD4" w:rsidRPr="00196DD4">
        <w:rPr>
          <w:rFonts w:ascii="Times New Roman" w:eastAsia="Times New Roman" w:hAnsi="Times New Roman"/>
          <w:color w:val="000000" w:themeColor="text1"/>
          <w:lang w:val="en-GB"/>
        </w:rPr>
        <w:t>uilla</w:t>
      </w:r>
      <w:r w:rsidR="007C54B0">
        <w:rPr>
          <w:rFonts w:ascii="Times New Roman" w:eastAsia="Times New Roman" w:hAnsi="Times New Roman"/>
          <w:color w:val="000000" w:themeColor="text1"/>
          <w:lang w:val="en-GB"/>
        </w:rPr>
        <w:t>u</w:t>
      </w:r>
      <w:r w:rsidR="00196DD4" w:rsidRPr="00196DD4">
        <w:rPr>
          <w:rFonts w:ascii="Times New Roman" w:eastAsia="Times New Roman" w:hAnsi="Times New Roman"/>
          <w:color w:val="000000" w:themeColor="text1"/>
          <w:lang w:val="en-GB"/>
        </w:rPr>
        <w:t>me et al</w:t>
      </w:r>
      <w:r w:rsidR="00951BA8">
        <w:rPr>
          <w:rFonts w:ascii="Times New Roman" w:eastAsia="Times New Roman" w:hAnsi="Times New Roman"/>
          <w:color w:val="000000" w:themeColor="text1"/>
          <w:lang w:val="en-GB"/>
        </w:rPr>
        <w:t>.</w:t>
      </w:r>
      <w:r w:rsidR="00403934">
        <w:rPr>
          <w:rFonts w:ascii="Times New Roman" w:eastAsia="Times New Roman" w:hAnsi="Times New Roman"/>
          <w:color w:val="000000" w:themeColor="text1"/>
          <w:lang w:val="en-GB"/>
        </w:rPr>
        <w:t>, 2009</w:t>
      </w:r>
      <w:r w:rsidR="00196DD4" w:rsidRPr="00196DD4">
        <w:rPr>
          <w:rFonts w:ascii="Times New Roman" w:eastAsia="Times New Roman" w:hAnsi="Times New Roman"/>
          <w:color w:val="000000" w:themeColor="text1"/>
          <w:lang w:val="en-GB"/>
        </w:rPr>
        <w:t xml:space="preserve"> have argued that ERP </w:t>
      </w:r>
      <w:r w:rsidR="00403934">
        <w:rPr>
          <w:rFonts w:ascii="Times New Roman" w:eastAsia="Times New Roman" w:hAnsi="Times New Roman"/>
          <w:color w:val="000000" w:themeColor="text1"/>
          <w:lang w:val="en-GB"/>
        </w:rPr>
        <w:t xml:space="preserve">repetition </w:t>
      </w:r>
      <w:r w:rsidR="00196DD4" w:rsidRPr="00196DD4">
        <w:rPr>
          <w:rFonts w:ascii="Times New Roman" w:eastAsia="Times New Roman" w:hAnsi="Times New Roman"/>
          <w:color w:val="000000" w:themeColor="text1"/>
          <w:lang w:val="en-GB"/>
        </w:rPr>
        <w:t xml:space="preserve">effects have consistently been </w:t>
      </w:r>
      <w:r w:rsidR="00403934">
        <w:rPr>
          <w:rFonts w:ascii="Times New Roman" w:eastAsia="Times New Roman" w:hAnsi="Times New Roman"/>
          <w:color w:val="000000" w:themeColor="text1"/>
          <w:lang w:val="en-GB"/>
        </w:rPr>
        <w:t xml:space="preserve">observed in studies in which </w:t>
      </w:r>
      <w:r w:rsidR="00196DD4" w:rsidRPr="00196DD4">
        <w:rPr>
          <w:rFonts w:ascii="Times New Roman" w:eastAsia="Times New Roman" w:hAnsi="Times New Roman"/>
          <w:color w:val="000000" w:themeColor="text1"/>
          <w:lang w:val="en-GB"/>
        </w:rPr>
        <w:t xml:space="preserve">behavioural </w:t>
      </w:r>
      <w:r w:rsidR="00403934">
        <w:rPr>
          <w:rFonts w:ascii="Times New Roman" w:eastAsia="Times New Roman" w:hAnsi="Times New Roman"/>
          <w:color w:val="000000" w:themeColor="text1"/>
          <w:lang w:val="en-GB"/>
        </w:rPr>
        <w:t>priming was</w:t>
      </w:r>
      <w:r w:rsidR="00196DD4" w:rsidRPr="00196DD4">
        <w:rPr>
          <w:rFonts w:ascii="Times New Roman" w:eastAsia="Times New Roman" w:hAnsi="Times New Roman"/>
          <w:color w:val="000000" w:themeColor="text1"/>
          <w:lang w:val="en-GB"/>
        </w:rPr>
        <w:t xml:space="preserve"> not</w:t>
      </w:r>
      <w:r w:rsidR="00403934">
        <w:rPr>
          <w:rFonts w:ascii="Times New Roman" w:eastAsia="Times New Roman" w:hAnsi="Times New Roman"/>
          <w:color w:val="000000" w:themeColor="text1"/>
          <w:lang w:val="en-GB"/>
        </w:rPr>
        <w:t>)</w:t>
      </w:r>
      <w:r w:rsidR="00196DD4" w:rsidRPr="00196DD4">
        <w:rPr>
          <w:rFonts w:ascii="Times New Roman" w:eastAsia="Times New Roman" w:hAnsi="Times New Roman"/>
          <w:color w:val="000000" w:themeColor="text1"/>
          <w:lang w:val="en-GB"/>
        </w:rPr>
        <w:t>.</w:t>
      </w:r>
    </w:p>
    <w:p w:rsidR="00473375" w:rsidRPr="009B5187" w:rsidRDefault="00E51614" w:rsidP="00170BAE">
      <w:pPr>
        <w:rPr>
          <w:rFonts w:ascii="Times New Roman" w:hAnsi="Times New Roman"/>
        </w:rPr>
      </w:pPr>
      <w:r w:rsidRPr="009B5187">
        <w:rPr>
          <w:rFonts w:ascii="Times New Roman" w:eastAsia="Times New Roman" w:hAnsi="Times New Roman"/>
          <w:color w:val="000000" w:themeColor="text1"/>
          <w:lang w:val="en-GB"/>
        </w:rPr>
        <w:t>Depending on the time windows in which they were observed</w:t>
      </w:r>
      <w:r w:rsidR="00394B9A" w:rsidRPr="009B5187">
        <w:rPr>
          <w:rFonts w:ascii="Times New Roman" w:eastAsia="Times New Roman" w:hAnsi="Times New Roman"/>
          <w:color w:val="000000" w:themeColor="text1"/>
          <w:lang w:val="en-GB"/>
        </w:rPr>
        <w:t>,</w:t>
      </w:r>
      <w:r w:rsidRPr="009B5187">
        <w:rPr>
          <w:rFonts w:ascii="Times New Roman" w:eastAsia="Times New Roman" w:hAnsi="Times New Roman"/>
          <w:color w:val="000000" w:themeColor="text1"/>
          <w:lang w:val="en-GB"/>
        </w:rPr>
        <w:t xml:space="preserve"> </w:t>
      </w:r>
      <w:r w:rsidR="10847041" w:rsidRPr="009B5187">
        <w:rPr>
          <w:rFonts w:ascii="Times New Roman" w:eastAsia="Times New Roman" w:hAnsi="Times New Roman"/>
          <w:color w:val="000000" w:themeColor="text1"/>
          <w:lang w:val="en-GB"/>
        </w:rPr>
        <w:t xml:space="preserve">ERP </w:t>
      </w:r>
      <w:r w:rsidRPr="009B5187">
        <w:rPr>
          <w:rFonts w:ascii="Times New Roman" w:eastAsia="Times New Roman" w:hAnsi="Times New Roman"/>
          <w:color w:val="000000" w:themeColor="text1"/>
          <w:lang w:val="en-GB"/>
        </w:rPr>
        <w:t>correlates of</w:t>
      </w:r>
      <w:r w:rsidR="33158094" w:rsidRPr="009B5187">
        <w:rPr>
          <w:rFonts w:ascii="Times New Roman" w:eastAsia="Times New Roman" w:hAnsi="Times New Roman"/>
          <w:color w:val="000000" w:themeColor="text1"/>
          <w:lang w:val="en-GB"/>
        </w:rPr>
        <w:t xml:space="preserve"> object </w:t>
      </w:r>
      <w:r w:rsidR="00401F78" w:rsidRPr="009B5187">
        <w:rPr>
          <w:rFonts w:ascii="Times New Roman" w:eastAsia="Times New Roman" w:hAnsi="Times New Roman"/>
          <w:color w:val="000000" w:themeColor="text1"/>
          <w:lang w:val="en-GB"/>
        </w:rPr>
        <w:t>rep</w:t>
      </w:r>
      <w:r w:rsidR="002E4C97" w:rsidRPr="009B5187">
        <w:rPr>
          <w:rFonts w:ascii="Times New Roman" w:eastAsia="Times New Roman" w:hAnsi="Times New Roman"/>
          <w:color w:val="000000" w:themeColor="text1"/>
          <w:lang w:val="en-GB"/>
        </w:rPr>
        <w:t>e</w:t>
      </w:r>
      <w:r w:rsidR="00401F78" w:rsidRPr="009B5187">
        <w:rPr>
          <w:rFonts w:ascii="Times New Roman" w:eastAsia="Times New Roman" w:hAnsi="Times New Roman"/>
          <w:color w:val="000000" w:themeColor="text1"/>
          <w:lang w:val="en-GB"/>
        </w:rPr>
        <w:t>tition</w:t>
      </w:r>
      <w:r w:rsidR="33158094" w:rsidRPr="009B5187">
        <w:rPr>
          <w:rFonts w:ascii="Times New Roman" w:eastAsia="Times New Roman" w:hAnsi="Times New Roman"/>
          <w:color w:val="000000" w:themeColor="text1"/>
          <w:lang w:val="en-GB"/>
        </w:rPr>
        <w:t xml:space="preserve"> have been associated with </w:t>
      </w:r>
      <w:r w:rsidR="0F36C9D8" w:rsidRPr="009B5187">
        <w:rPr>
          <w:rFonts w:ascii="Times New Roman" w:eastAsia="Times New Roman" w:hAnsi="Times New Roman"/>
          <w:color w:val="000000" w:themeColor="text1"/>
          <w:lang w:val="en-GB"/>
        </w:rPr>
        <w:t xml:space="preserve">view-dependent representations at </w:t>
      </w:r>
      <w:r w:rsidR="33158094" w:rsidRPr="009B5187">
        <w:rPr>
          <w:rFonts w:ascii="Times New Roman" w:eastAsia="Times New Roman" w:hAnsi="Times New Roman"/>
          <w:color w:val="000000" w:themeColor="text1"/>
          <w:lang w:val="en-GB"/>
        </w:rPr>
        <w:t>low-level process</w:t>
      </w:r>
      <w:r w:rsidR="57EFF67E" w:rsidRPr="009B5187">
        <w:rPr>
          <w:rFonts w:ascii="Times New Roman" w:eastAsia="Times New Roman" w:hAnsi="Times New Roman"/>
          <w:color w:val="000000" w:themeColor="text1"/>
          <w:lang w:val="en-GB"/>
        </w:rPr>
        <w:t>ing (e.g.</w:t>
      </w:r>
      <w:r w:rsidR="00401F78" w:rsidRPr="009B5187">
        <w:rPr>
          <w:rFonts w:ascii="Times New Roman" w:eastAsia="Times New Roman" w:hAnsi="Times New Roman"/>
          <w:color w:val="000000" w:themeColor="text1"/>
          <w:lang w:val="en-GB"/>
        </w:rPr>
        <w:t>,</w:t>
      </w:r>
      <w:r w:rsidR="57EFF67E" w:rsidRPr="009B5187">
        <w:rPr>
          <w:rFonts w:ascii="Times New Roman" w:eastAsia="Times New Roman" w:hAnsi="Times New Roman"/>
          <w:color w:val="000000" w:themeColor="text1"/>
          <w:lang w:val="en-GB"/>
        </w:rPr>
        <w:t xml:space="preserve"> N1/P150)</w:t>
      </w:r>
      <w:r w:rsidR="33158094" w:rsidRPr="009B5187">
        <w:rPr>
          <w:rFonts w:ascii="Times New Roman" w:eastAsia="Times New Roman" w:hAnsi="Times New Roman"/>
          <w:color w:val="000000" w:themeColor="text1"/>
          <w:lang w:val="en-GB"/>
        </w:rPr>
        <w:t xml:space="preserve">, </w:t>
      </w:r>
      <w:r w:rsidR="00401F78" w:rsidRPr="009B5187">
        <w:rPr>
          <w:rFonts w:ascii="Times New Roman" w:eastAsia="Times New Roman" w:hAnsi="Times New Roman"/>
          <w:color w:val="000000" w:themeColor="text1"/>
          <w:lang w:val="en-GB"/>
        </w:rPr>
        <w:t xml:space="preserve">post-perceptual </w:t>
      </w:r>
      <w:r w:rsidR="57EFF67E" w:rsidRPr="009B5187">
        <w:rPr>
          <w:rFonts w:ascii="Times New Roman" w:eastAsia="Times New Roman" w:hAnsi="Times New Roman"/>
          <w:color w:val="000000" w:themeColor="text1"/>
          <w:lang w:val="en-GB"/>
        </w:rPr>
        <w:t>(e.g. N250) or conceptual representations (</w:t>
      </w:r>
      <w:r w:rsidR="0823ED0E" w:rsidRPr="009B5187">
        <w:rPr>
          <w:rFonts w:ascii="Times New Roman" w:eastAsia="Times New Roman" w:hAnsi="Times New Roman"/>
          <w:color w:val="000000" w:themeColor="text1"/>
          <w:lang w:val="en-GB"/>
        </w:rPr>
        <w:t>e.g. N400)</w:t>
      </w:r>
      <w:r w:rsidR="00394B9A" w:rsidRPr="009B5187">
        <w:rPr>
          <w:rFonts w:ascii="Times New Roman" w:eastAsia="Times New Roman" w:hAnsi="Times New Roman"/>
          <w:color w:val="000000" w:themeColor="text1"/>
          <w:lang w:val="en-GB"/>
        </w:rPr>
        <w:t>, as discussed in Schendan et al., (2010)</w:t>
      </w:r>
      <w:r w:rsidR="0823ED0E" w:rsidRPr="009B5187">
        <w:rPr>
          <w:rFonts w:ascii="Times New Roman" w:eastAsia="Times New Roman" w:hAnsi="Times New Roman"/>
          <w:color w:val="000000" w:themeColor="text1"/>
          <w:lang w:val="en-GB"/>
        </w:rPr>
        <w:t>.</w:t>
      </w:r>
      <w:r w:rsidR="10847041" w:rsidRPr="009B5187">
        <w:rPr>
          <w:rFonts w:ascii="Times New Roman" w:eastAsia="Times New Roman" w:hAnsi="Times New Roman"/>
          <w:color w:val="000000" w:themeColor="text1"/>
          <w:lang w:val="en-GB"/>
        </w:rPr>
        <w:t xml:space="preserve"> </w:t>
      </w:r>
      <w:r w:rsidR="00CC72A7" w:rsidRPr="009B5187">
        <w:rPr>
          <w:rFonts w:ascii="Times New Roman" w:eastAsia="Times New Roman" w:hAnsi="Times New Roman"/>
          <w:color w:val="000000" w:themeColor="text1"/>
          <w:lang w:val="en-GB"/>
        </w:rPr>
        <w:t xml:space="preserve">In combination with the prediction from the attentional cueing paradigm (as described above), the use of ERP correlates of object recognition in this study </w:t>
      </w:r>
      <w:r w:rsidR="00555DEC" w:rsidRPr="009B5187">
        <w:rPr>
          <w:rFonts w:ascii="Times New Roman" w:eastAsia="Times New Roman" w:hAnsi="Times New Roman"/>
          <w:color w:val="000000" w:themeColor="text1"/>
          <w:lang w:val="en-GB"/>
        </w:rPr>
        <w:t xml:space="preserve">will </w:t>
      </w:r>
      <w:r w:rsidR="00072D86" w:rsidRPr="009B5187">
        <w:rPr>
          <w:rFonts w:ascii="Times New Roman" w:eastAsia="Times New Roman" w:hAnsi="Times New Roman"/>
          <w:color w:val="000000" w:themeColor="text1"/>
          <w:lang w:val="en-GB"/>
        </w:rPr>
        <w:t xml:space="preserve">therefore </w:t>
      </w:r>
      <w:r w:rsidR="00555DEC" w:rsidRPr="009B5187">
        <w:rPr>
          <w:rFonts w:ascii="Times New Roman" w:eastAsia="Times New Roman" w:hAnsi="Times New Roman"/>
          <w:color w:val="000000" w:themeColor="text1"/>
          <w:lang w:val="en-GB"/>
        </w:rPr>
        <w:t>help to determine the nature of shape representations underlying object recognition.</w:t>
      </w:r>
    </w:p>
    <w:p w:rsidR="00014137" w:rsidRPr="009B5187" w:rsidRDefault="35165996">
      <w:pPr>
        <w:rPr>
          <w:rFonts w:ascii="Times New Roman" w:hAnsi="Times New Roman"/>
        </w:rPr>
      </w:pPr>
      <w:r w:rsidRPr="009B5187">
        <w:rPr>
          <w:rFonts w:ascii="Times New Roman" w:eastAsia="Times New Roman" w:hAnsi="Times New Roman"/>
          <w:color w:val="000000" w:themeColor="text1"/>
          <w:lang w:val="en-GB"/>
        </w:rPr>
        <w:t>Schendan and Kutas (2003) observed repetition effects as early as the vertex P150 component (140-250 ms) up to 700 ms post-probe onset, and these were view-dependent: Objects repeated in the same view elicited enhanced amplitudes compared to new objects or objects repeated in a different view.</w:t>
      </w:r>
      <w:r w:rsidR="5B55AED9" w:rsidRPr="009B5187">
        <w:rPr>
          <w:rFonts w:ascii="Times New Roman" w:eastAsia="Times New Roman" w:hAnsi="Times New Roman"/>
          <w:color w:val="000000" w:themeColor="text1"/>
          <w:lang w:val="en-GB"/>
        </w:rPr>
        <w:t xml:space="preserve"> Schendan et al. (201</w:t>
      </w:r>
      <w:r w:rsidR="483E22BB" w:rsidRPr="009B5187">
        <w:rPr>
          <w:rFonts w:ascii="Times New Roman" w:eastAsia="Times New Roman" w:hAnsi="Times New Roman"/>
          <w:color w:val="000000" w:themeColor="text1"/>
          <w:lang w:val="en-GB"/>
        </w:rPr>
        <w:t>0) distinguished processing before and after</w:t>
      </w:r>
      <w:r w:rsidR="65A93F77" w:rsidRPr="009B5187">
        <w:rPr>
          <w:rFonts w:ascii="Times New Roman" w:eastAsia="Times New Roman" w:hAnsi="Times New Roman"/>
          <w:color w:val="000000" w:themeColor="text1"/>
          <w:lang w:val="en-GB"/>
        </w:rPr>
        <w:t xml:space="preserve"> 200 ms post-probe onset</w:t>
      </w:r>
      <w:r w:rsidR="6164E8B0" w:rsidRPr="009B5187">
        <w:rPr>
          <w:rFonts w:ascii="Times New Roman" w:eastAsia="Times New Roman" w:hAnsi="Times New Roman"/>
          <w:color w:val="000000" w:themeColor="text1"/>
          <w:lang w:val="en-GB"/>
        </w:rPr>
        <w:t xml:space="preserve"> as perceptual </w:t>
      </w:r>
      <w:r w:rsidR="025928A7" w:rsidRPr="009B5187">
        <w:rPr>
          <w:rFonts w:ascii="Times New Roman" w:eastAsia="Times New Roman" w:hAnsi="Times New Roman"/>
          <w:color w:val="000000" w:themeColor="text1"/>
          <w:lang w:val="en-GB"/>
        </w:rPr>
        <w:t>or post-perceptual, respectively.</w:t>
      </w:r>
      <w:r w:rsidR="00014137" w:rsidRPr="009B5187" w:rsidDel="00014137">
        <w:rPr>
          <w:rFonts w:ascii="Times New Roman" w:eastAsia="Times New Roman" w:hAnsi="Times New Roman"/>
          <w:color w:val="000000" w:themeColor="text1"/>
          <w:lang w:val="en-GB"/>
        </w:rPr>
        <w:t xml:space="preserve"> </w:t>
      </w:r>
      <w:r w:rsidR="00014137" w:rsidRPr="009B5187">
        <w:rPr>
          <w:rFonts w:ascii="Times New Roman" w:eastAsia="Times New Roman" w:hAnsi="Times New Roman"/>
        </w:rPr>
        <w:t xml:space="preserve"> </w:t>
      </w:r>
    </w:p>
    <w:p w:rsidR="00681ECF" w:rsidRPr="009B5187" w:rsidDel="10CEE20E" w:rsidRDefault="42FED0D4">
      <w:pPr>
        <w:rPr>
          <w:rFonts w:ascii="Times New Roman" w:hAnsi="Times New Roman"/>
        </w:rPr>
      </w:pPr>
      <w:r w:rsidRPr="009B5187">
        <w:rPr>
          <w:rFonts w:ascii="Times New Roman" w:eastAsia="Times New Roman" w:hAnsi="Times New Roman"/>
        </w:rPr>
        <w:t xml:space="preserve">The N1 </w:t>
      </w:r>
      <w:r w:rsidR="00C955FB" w:rsidRPr="009B5187">
        <w:rPr>
          <w:rFonts w:ascii="Times New Roman" w:eastAsia="Times New Roman" w:hAnsi="Times New Roman"/>
          <w:color w:val="000000" w:themeColor="text1"/>
          <w:lang w:val="en-GB"/>
        </w:rPr>
        <w:t>(160-190 ms)</w:t>
      </w:r>
      <w:r w:rsidR="00C955FB">
        <w:rPr>
          <w:rFonts w:ascii="Times New Roman" w:eastAsia="Times New Roman" w:hAnsi="Times New Roman"/>
          <w:color w:val="000000" w:themeColor="text1"/>
          <w:lang w:val="en-GB"/>
        </w:rPr>
        <w:t xml:space="preserve"> </w:t>
      </w:r>
      <w:r w:rsidR="29AFA8DE" w:rsidRPr="009B5187">
        <w:rPr>
          <w:rFonts w:ascii="Times New Roman" w:eastAsia="Times New Roman" w:hAnsi="Times New Roman"/>
        </w:rPr>
        <w:t xml:space="preserve">component also lies within this </w:t>
      </w:r>
      <w:r w:rsidR="00C955FB">
        <w:rPr>
          <w:rFonts w:ascii="Times New Roman" w:eastAsia="Times New Roman" w:hAnsi="Times New Roman"/>
        </w:rPr>
        <w:t xml:space="preserve">early </w:t>
      </w:r>
      <w:r w:rsidR="3654F7D2" w:rsidRPr="009B5187">
        <w:rPr>
          <w:rFonts w:ascii="Times New Roman" w:eastAsia="Times New Roman" w:hAnsi="Times New Roman"/>
          <w:color w:val="000000" w:themeColor="text1"/>
          <w:lang w:val="en-GB"/>
        </w:rPr>
        <w:t xml:space="preserve">perceptual time frame, </w:t>
      </w:r>
      <w:r w:rsidR="29AFA8DE" w:rsidRPr="009B5187">
        <w:rPr>
          <w:rFonts w:ascii="Times New Roman" w:eastAsia="Times New Roman" w:hAnsi="Times New Roman"/>
          <w:color w:val="000000" w:themeColor="text1"/>
          <w:lang w:val="en-GB"/>
        </w:rPr>
        <w:t xml:space="preserve">and </w:t>
      </w:r>
      <w:r w:rsidR="00B02C61" w:rsidRPr="009B5187">
        <w:rPr>
          <w:rFonts w:ascii="Times New Roman" w:eastAsia="Times New Roman" w:hAnsi="Times New Roman"/>
          <w:color w:val="000000" w:themeColor="text1"/>
          <w:lang w:val="en-GB"/>
        </w:rPr>
        <w:t xml:space="preserve">Henson et al. (2004) observed ERP repetition effects manifested as a more positive deflection at frontal sites accompanied by an enhanced </w:t>
      </w:r>
      <w:r w:rsidR="00C955FB">
        <w:rPr>
          <w:rFonts w:ascii="Times New Roman" w:eastAsia="Times New Roman" w:hAnsi="Times New Roman"/>
          <w:color w:val="000000" w:themeColor="text1"/>
          <w:lang w:val="en-GB"/>
        </w:rPr>
        <w:t>deflection</w:t>
      </w:r>
      <w:r w:rsidR="00C955FB" w:rsidRPr="009B5187">
        <w:rPr>
          <w:rFonts w:ascii="Times New Roman" w:eastAsia="Times New Roman" w:hAnsi="Times New Roman"/>
          <w:color w:val="000000" w:themeColor="text1"/>
          <w:lang w:val="en-GB"/>
        </w:rPr>
        <w:t xml:space="preserve"> </w:t>
      </w:r>
      <w:r w:rsidR="00B02C61" w:rsidRPr="009B5187">
        <w:rPr>
          <w:rFonts w:ascii="Times New Roman" w:eastAsia="Times New Roman" w:hAnsi="Times New Roman"/>
          <w:color w:val="000000" w:themeColor="text1"/>
          <w:lang w:val="en-GB"/>
        </w:rPr>
        <w:t>at occipito-temporal sites for repeated non-face objects</w:t>
      </w:r>
      <w:r w:rsidR="29AFA8DE" w:rsidRPr="009B5187">
        <w:rPr>
          <w:rFonts w:ascii="Times New Roman" w:eastAsia="Times New Roman" w:hAnsi="Times New Roman"/>
          <w:color w:val="000000" w:themeColor="text1"/>
          <w:lang w:val="en-GB"/>
        </w:rPr>
        <w:t>.</w:t>
      </w:r>
      <w:r w:rsidR="00B02C61" w:rsidRPr="009B5187">
        <w:rPr>
          <w:rFonts w:ascii="Times New Roman" w:eastAsia="Times New Roman" w:hAnsi="Times New Roman"/>
          <w:color w:val="000000" w:themeColor="text1"/>
          <w:lang w:val="en-GB"/>
        </w:rPr>
        <w:t xml:space="preserve"> </w:t>
      </w:r>
      <w:r w:rsidR="53805415" w:rsidRPr="009B5187">
        <w:rPr>
          <w:rFonts w:ascii="Times New Roman" w:eastAsia="Times New Roman" w:hAnsi="Times New Roman"/>
          <w:color w:val="000000" w:themeColor="text1"/>
          <w:lang w:val="en-GB"/>
        </w:rPr>
        <w:t xml:space="preserve">Doniger et al. (2001) have suggested that the </w:t>
      </w:r>
      <w:r w:rsidR="1EF06963" w:rsidRPr="009B5187">
        <w:rPr>
          <w:rFonts w:ascii="Times New Roman" w:eastAsia="Times New Roman" w:hAnsi="Times New Roman"/>
          <w:color w:val="000000" w:themeColor="text1"/>
          <w:lang w:val="en-GB"/>
        </w:rPr>
        <w:t>repetition effects that they observed in the</w:t>
      </w:r>
      <w:r w:rsidR="00C955FB">
        <w:rPr>
          <w:rFonts w:ascii="Times New Roman" w:eastAsia="Times New Roman" w:hAnsi="Times New Roman"/>
          <w:color w:val="000000" w:themeColor="text1"/>
          <w:lang w:val="en-GB"/>
        </w:rPr>
        <w:t>ir</w:t>
      </w:r>
      <w:r w:rsidR="1EF06963" w:rsidRPr="009B5187">
        <w:rPr>
          <w:rFonts w:ascii="Times New Roman" w:eastAsia="Times New Roman" w:hAnsi="Times New Roman"/>
          <w:color w:val="000000" w:themeColor="text1"/>
          <w:lang w:val="en-GB"/>
        </w:rPr>
        <w:t xml:space="preserve"> N1 window (</w:t>
      </w:r>
      <w:r w:rsidR="1418C559" w:rsidRPr="009B5187">
        <w:rPr>
          <w:rFonts w:ascii="Times New Roman" w:eastAsia="Times New Roman" w:hAnsi="Times New Roman"/>
          <w:color w:val="000000" w:themeColor="text1"/>
          <w:lang w:val="en-GB"/>
        </w:rPr>
        <w:t>155-185 ms</w:t>
      </w:r>
      <w:r w:rsidR="03CA681B" w:rsidRPr="009B5187">
        <w:rPr>
          <w:rFonts w:ascii="Times New Roman" w:eastAsia="Times New Roman" w:hAnsi="Times New Roman"/>
          <w:color w:val="000000" w:themeColor="text1"/>
          <w:lang w:val="en-GB"/>
        </w:rPr>
        <w:t>)</w:t>
      </w:r>
      <w:r w:rsidR="1EF06963" w:rsidRPr="009B5187">
        <w:rPr>
          <w:rFonts w:ascii="Times New Roman" w:eastAsia="Times New Roman" w:hAnsi="Times New Roman"/>
          <w:color w:val="000000" w:themeColor="text1"/>
          <w:lang w:val="en-GB"/>
        </w:rPr>
        <w:t xml:space="preserve"> were associated with </w:t>
      </w:r>
      <w:r w:rsidR="48C88B6B" w:rsidRPr="009B5187">
        <w:rPr>
          <w:rFonts w:ascii="Times New Roman" w:eastAsia="Times New Roman" w:hAnsi="Times New Roman"/>
          <w:color w:val="000000" w:themeColor="text1"/>
          <w:lang w:val="en-GB"/>
        </w:rPr>
        <w:t xml:space="preserve">structural analysis of the image. They also suggest that such </w:t>
      </w:r>
      <w:r w:rsidR="3B065252" w:rsidRPr="009B5187">
        <w:rPr>
          <w:rFonts w:ascii="Times New Roman" w:eastAsia="Times New Roman" w:hAnsi="Times New Roman"/>
          <w:color w:val="000000" w:themeColor="text1"/>
          <w:lang w:val="en-GB"/>
        </w:rPr>
        <w:t xml:space="preserve">analysis occurs in 'perceptual mode' and that the object recognition that it leads to is automatic </w:t>
      </w:r>
      <w:r w:rsidR="3B065252" w:rsidRPr="009B5187">
        <w:rPr>
          <w:rFonts w:ascii="Times New Roman" w:eastAsia="Times New Roman" w:hAnsi="Times New Roman"/>
          <w:color w:val="000000" w:themeColor="text1"/>
          <w:lang w:val="en-GB"/>
        </w:rPr>
        <w:lastRenderedPageBreak/>
        <w:t xml:space="preserve">(in the sense that it is "rapid and </w:t>
      </w:r>
      <w:r w:rsidR="35CD9EA6" w:rsidRPr="009B5187">
        <w:rPr>
          <w:rFonts w:ascii="Times New Roman" w:eastAsia="Times New Roman" w:hAnsi="Times New Roman"/>
          <w:color w:val="000000" w:themeColor="text1"/>
          <w:lang w:val="en-GB"/>
        </w:rPr>
        <w:t>effortless")</w:t>
      </w:r>
      <w:r w:rsidR="1418C559" w:rsidRPr="009B5187">
        <w:rPr>
          <w:rFonts w:ascii="Times New Roman" w:eastAsia="Times New Roman" w:hAnsi="Times New Roman"/>
          <w:color w:val="000000" w:themeColor="text1"/>
          <w:lang w:val="en-GB"/>
        </w:rPr>
        <w:t>.</w:t>
      </w:r>
      <w:r w:rsidR="00B02C61" w:rsidRPr="009B5187">
        <w:rPr>
          <w:rFonts w:ascii="Times New Roman" w:eastAsia="Times New Roman" w:hAnsi="Times New Roman"/>
          <w:color w:val="000000" w:themeColor="text1"/>
          <w:lang w:val="en-GB"/>
        </w:rPr>
        <w:t xml:space="preserve"> </w:t>
      </w:r>
      <w:r w:rsidR="10C402A5" w:rsidRPr="009B5187">
        <w:rPr>
          <w:rFonts w:ascii="Times New Roman" w:eastAsia="Times New Roman" w:hAnsi="Times New Roman"/>
          <w:color w:val="000000" w:themeColor="text1"/>
          <w:lang w:val="en-GB"/>
        </w:rPr>
        <w:t xml:space="preserve">Similarly, the N170 </w:t>
      </w:r>
      <w:r w:rsidR="4C3D7E92" w:rsidRPr="009B5187">
        <w:rPr>
          <w:rFonts w:ascii="Times New Roman" w:eastAsia="Times New Roman" w:hAnsi="Times New Roman"/>
          <w:color w:val="000000" w:themeColor="text1"/>
          <w:lang w:val="en-GB"/>
        </w:rPr>
        <w:t>has been found to be sensitive to configural processing, even for non-faces (Roission et al, 2002</w:t>
      </w:r>
      <w:r w:rsidR="00330607" w:rsidRPr="009B5187">
        <w:rPr>
          <w:rFonts w:ascii="Times New Roman" w:eastAsia="Times New Roman" w:hAnsi="Times New Roman"/>
          <w:color w:val="000000" w:themeColor="text1"/>
          <w:lang w:val="en-GB"/>
        </w:rPr>
        <w:t xml:space="preserve">, but see </w:t>
      </w:r>
      <w:r w:rsidR="51FFA44F" w:rsidRPr="009B5187">
        <w:rPr>
          <w:rFonts w:ascii="Times New Roman" w:eastAsia="Times New Roman" w:hAnsi="Times New Roman"/>
          <w:color w:val="000000" w:themeColor="text1"/>
          <w:lang w:val="en-GB"/>
        </w:rPr>
        <w:t>Bentin et al. 2002</w:t>
      </w:r>
      <w:r w:rsidR="71F4E7DA" w:rsidRPr="009B5187">
        <w:rPr>
          <w:rFonts w:ascii="Times New Roman" w:eastAsia="Times New Roman" w:hAnsi="Times New Roman"/>
          <w:color w:val="000000" w:themeColor="text1"/>
          <w:lang w:val="en-GB"/>
        </w:rPr>
        <w:t>).</w:t>
      </w:r>
      <w:r w:rsidR="5C5D3C9F" w:rsidRPr="009B5187">
        <w:rPr>
          <w:rFonts w:ascii="Times New Roman" w:eastAsia="Times New Roman" w:hAnsi="Times New Roman"/>
          <w:color w:val="000000" w:themeColor="text1"/>
          <w:lang w:val="en-GB"/>
        </w:rPr>
        <w:t xml:space="preserve"> </w:t>
      </w:r>
      <w:r w:rsidR="00B02C61" w:rsidRPr="009B5187">
        <w:rPr>
          <w:rFonts w:ascii="Times New Roman" w:eastAsia="Times New Roman" w:hAnsi="Times New Roman"/>
          <w:color w:val="000000" w:themeColor="text1"/>
          <w:lang w:val="en-GB"/>
        </w:rPr>
        <w:t>Th</w:t>
      </w:r>
      <w:r w:rsidR="71F4E7DA" w:rsidRPr="009B5187">
        <w:rPr>
          <w:rFonts w:ascii="Times New Roman" w:eastAsia="Times New Roman" w:hAnsi="Times New Roman"/>
          <w:color w:val="000000" w:themeColor="text1"/>
          <w:lang w:val="en-GB"/>
        </w:rPr>
        <w:t xml:space="preserve">e </w:t>
      </w:r>
      <w:r w:rsidR="00B02C61" w:rsidRPr="009B5187">
        <w:rPr>
          <w:rFonts w:ascii="Times New Roman" w:eastAsia="Times New Roman" w:hAnsi="Times New Roman"/>
          <w:color w:val="000000" w:themeColor="text1"/>
          <w:lang w:val="en-GB"/>
        </w:rPr>
        <w:t>e</w:t>
      </w:r>
      <w:r w:rsidR="6E6EB632" w:rsidRPr="009B5187">
        <w:rPr>
          <w:rFonts w:ascii="Times New Roman" w:eastAsia="Times New Roman" w:hAnsi="Times New Roman"/>
          <w:color w:val="000000" w:themeColor="text1"/>
          <w:lang w:val="en-GB"/>
        </w:rPr>
        <w:t xml:space="preserve">nhanced amplitude negativity for repeated objects </w:t>
      </w:r>
      <w:r w:rsidR="00B02C61" w:rsidRPr="009B5187">
        <w:rPr>
          <w:rFonts w:ascii="Times New Roman" w:eastAsia="Times New Roman" w:hAnsi="Times New Roman"/>
          <w:color w:val="000000" w:themeColor="text1"/>
          <w:lang w:val="en-GB"/>
        </w:rPr>
        <w:t>continue</w:t>
      </w:r>
      <w:r w:rsidR="00330607" w:rsidRPr="009B5187">
        <w:rPr>
          <w:rFonts w:ascii="Times New Roman" w:eastAsia="Times New Roman" w:hAnsi="Times New Roman"/>
          <w:color w:val="000000" w:themeColor="text1"/>
          <w:lang w:val="en-GB"/>
        </w:rPr>
        <w:t>s</w:t>
      </w:r>
      <w:r w:rsidR="00B02C61" w:rsidRPr="009B5187">
        <w:rPr>
          <w:rFonts w:ascii="Times New Roman" w:eastAsia="Times New Roman" w:hAnsi="Times New Roman"/>
          <w:color w:val="000000" w:themeColor="text1"/>
          <w:lang w:val="en-GB"/>
        </w:rPr>
        <w:t xml:space="preserve"> into the subsequent time window (200-300 ms)</w:t>
      </w:r>
      <w:r w:rsidR="6E6EB632" w:rsidRPr="009B5187">
        <w:rPr>
          <w:rFonts w:ascii="Times New Roman" w:eastAsia="Times New Roman" w:hAnsi="Times New Roman"/>
          <w:color w:val="000000" w:themeColor="text1"/>
          <w:lang w:val="en-GB"/>
        </w:rPr>
        <w:t xml:space="preserve"> of the Henson et al study</w:t>
      </w:r>
      <w:r w:rsidR="6BF20D82" w:rsidRPr="009B5187">
        <w:rPr>
          <w:rFonts w:ascii="Times New Roman" w:eastAsia="Times New Roman" w:hAnsi="Times New Roman"/>
          <w:color w:val="000000" w:themeColor="text1"/>
          <w:lang w:val="en-GB"/>
        </w:rPr>
        <w:t>, and it is within this post-perceptual time window ≥200 ms post-probe onset (Schendan et al., 2010) that ERP repetition effects from attended objects have been more consistently reported (e.g. Doniger et al., 2000 (230-330 ms); Zhang et al., 1997 (220-260ms)).</w:t>
      </w:r>
    </w:p>
    <w:p w:rsidR="00A43EA4" w:rsidRPr="009B5187" w:rsidRDefault="0083339D" w:rsidP="00A43EA4">
      <w:pPr>
        <w:rPr>
          <w:rFonts w:ascii="Times New Roman" w:hAnsi="Times New Roman"/>
        </w:rPr>
      </w:pPr>
      <w:r w:rsidRPr="009B5187">
        <w:rPr>
          <w:rFonts w:ascii="Times New Roman" w:eastAsia="Times New Roman" w:hAnsi="Times New Roman"/>
          <w:lang w:val="en-GB"/>
        </w:rPr>
        <w:t>T</w:t>
      </w:r>
      <w:r w:rsidR="00681ECF" w:rsidRPr="009B5187">
        <w:rPr>
          <w:rFonts w:ascii="Times New Roman" w:eastAsia="Times New Roman" w:hAnsi="Times New Roman"/>
          <w:lang w:val="en-GB"/>
        </w:rPr>
        <w:t>he N250 is the negative-going wave in the time window of 180-290 ms at inferior temporal electrode locations</w:t>
      </w:r>
      <w:r w:rsidR="004C4589" w:rsidRPr="009B5187">
        <w:rPr>
          <w:rFonts w:ascii="Times New Roman" w:eastAsia="Times New Roman" w:hAnsi="Times New Roman"/>
          <w:lang w:val="en-GB"/>
        </w:rPr>
        <w:t xml:space="preserve"> (Luck, 2005)</w:t>
      </w:r>
      <w:r w:rsidR="00542016" w:rsidRPr="009B5187">
        <w:rPr>
          <w:rFonts w:ascii="Times New Roman" w:eastAsia="Times New Roman" w:hAnsi="Times New Roman"/>
          <w:color w:val="000000" w:themeColor="text1"/>
          <w:lang w:val="en-GB"/>
        </w:rPr>
        <w:t>.</w:t>
      </w:r>
      <w:r w:rsidR="005D4BFD" w:rsidRPr="009B5187">
        <w:rPr>
          <w:rFonts w:ascii="Times New Roman" w:eastAsia="Times New Roman" w:hAnsi="Times New Roman"/>
          <w:color w:val="000000" w:themeColor="text1"/>
          <w:lang w:val="en-GB"/>
        </w:rPr>
        <w:t xml:space="preserve"> </w:t>
      </w:r>
      <w:r w:rsidR="00BB14FA" w:rsidRPr="009B5187">
        <w:rPr>
          <w:rFonts w:ascii="Times New Roman" w:eastAsia="Times New Roman" w:hAnsi="Times New Roman"/>
          <w:lang w:val="en-GB"/>
        </w:rPr>
        <w:t>Schweinberger, Pickering, Burton and Kaufmann (2002)</w:t>
      </w:r>
      <w:r w:rsidR="70BAD7CA" w:rsidRPr="009B5187">
        <w:rPr>
          <w:rFonts w:ascii="Times New Roman" w:eastAsia="Times New Roman" w:hAnsi="Times New Roman"/>
          <w:lang w:val="en-GB"/>
        </w:rPr>
        <w:t xml:space="preserve"> </w:t>
      </w:r>
      <w:r w:rsidR="00330607" w:rsidRPr="009B5187">
        <w:rPr>
          <w:rFonts w:ascii="Times New Roman" w:eastAsia="Times New Roman" w:hAnsi="Times New Roman"/>
          <w:lang w:val="en-GB"/>
        </w:rPr>
        <w:t xml:space="preserve">found the </w:t>
      </w:r>
      <w:r w:rsidR="00BB14FA" w:rsidRPr="009B5187">
        <w:rPr>
          <w:rFonts w:ascii="Times New Roman" w:eastAsia="Times New Roman" w:hAnsi="Times New Roman"/>
          <w:lang w:val="en-GB"/>
        </w:rPr>
        <w:t xml:space="preserve">N250r </w:t>
      </w:r>
      <w:r w:rsidR="00330607" w:rsidRPr="009B5187">
        <w:rPr>
          <w:rFonts w:ascii="Times New Roman" w:eastAsia="Times New Roman" w:hAnsi="Times New Roman"/>
          <w:lang w:val="en-GB"/>
        </w:rPr>
        <w:t xml:space="preserve">(for repeated faces) </w:t>
      </w:r>
      <w:r w:rsidR="00BB14FA" w:rsidRPr="009B5187">
        <w:rPr>
          <w:rFonts w:ascii="Times New Roman" w:eastAsia="Times New Roman" w:hAnsi="Times New Roman"/>
          <w:lang w:val="en-GB"/>
        </w:rPr>
        <w:t xml:space="preserve">to be maximal </w:t>
      </w:r>
      <w:r w:rsidR="00330607" w:rsidRPr="009B5187">
        <w:rPr>
          <w:rFonts w:ascii="Times New Roman" w:eastAsia="Times New Roman" w:hAnsi="Times New Roman"/>
          <w:lang w:val="en-GB"/>
        </w:rPr>
        <w:t>at</w:t>
      </w:r>
      <w:r w:rsidR="00BB14FA" w:rsidRPr="009B5187">
        <w:rPr>
          <w:rFonts w:ascii="Times New Roman" w:eastAsia="Times New Roman" w:hAnsi="Times New Roman"/>
          <w:lang w:val="en-GB"/>
        </w:rPr>
        <w:t xml:space="preserve"> around 220-290</w:t>
      </w:r>
      <w:r w:rsidR="70BAD7CA" w:rsidRPr="009B5187">
        <w:rPr>
          <w:rFonts w:ascii="Times New Roman" w:eastAsia="Times New Roman" w:hAnsi="Times New Roman"/>
          <w:lang w:val="en-GB"/>
        </w:rPr>
        <w:t xml:space="preserve"> </w:t>
      </w:r>
      <w:r w:rsidR="00BB14FA" w:rsidRPr="009B5187">
        <w:rPr>
          <w:rFonts w:ascii="Times New Roman" w:eastAsia="Times New Roman" w:hAnsi="Times New Roman"/>
          <w:lang w:val="en-GB"/>
        </w:rPr>
        <w:t xml:space="preserve">ms at inferior temporal electrode locations. </w:t>
      </w:r>
      <w:r w:rsidR="00681ECF" w:rsidRPr="009B5187">
        <w:rPr>
          <w:rFonts w:ascii="Times New Roman" w:eastAsia="Times New Roman,Cambria" w:hAnsi="Times New Roman"/>
          <w:color w:val="000000" w:themeColor="text1"/>
          <w:lang w:val="en-GB" w:eastAsia="en-US"/>
        </w:rPr>
        <w:t>Martín</w:t>
      </w:r>
      <w:r w:rsidR="005D4BFD" w:rsidRPr="009B5187">
        <w:rPr>
          <w:rFonts w:ascii="Times New Roman" w:eastAsia="Cambria" w:hAnsi="Times New Roman"/>
          <w:color w:val="000000" w:themeColor="text1"/>
          <w:lang w:val="en-GB" w:eastAsia="en-US"/>
        </w:rPr>
        <w:t>-</w:t>
      </w:r>
      <w:r w:rsidR="005D4BFD" w:rsidRPr="009B5187">
        <w:rPr>
          <w:rFonts w:ascii="Times New Roman" w:hAnsi="Times New Roman"/>
          <w:color w:val="000000" w:themeColor="text1"/>
          <w:lang w:val="en-GB"/>
        </w:rPr>
        <w:t>Loeches et al. (2005) observed enhanced negative occipito-temporal (200-300 ms) deflections upon the repetition of both attended face and object images, which the authors associated with stored structural representations. The N250r has also been observed to be</w:t>
      </w:r>
      <w:r w:rsidR="00C37E5C" w:rsidRPr="009B5187">
        <w:rPr>
          <w:rFonts w:ascii="Times New Roman" w:eastAsia="Times New Roman" w:hAnsi="Times New Roman"/>
          <w:color w:val="000000" w:themeColor="text1"/>
          <w:lang w:val="en-GB"/>
        </w:rPr>
        <w:t xml:space="preserve"> </w:t>
      </w:r>
      <w:r w:rsidR="005D4BFD" w:rsidRPr="009B5187">
        <w:rPr>
          <w:rFonts w:ascii="Times New Roman" w:eastAsia="Times New Roman" w:hAnsi="Times New Roman"/>
          <w:lang w:val="en-GB"/>
        </w:rPr>
        <w:t>sensitive to the view of the repeated image (e.g. Bindemann, Burton, Leuthold &amp; Schweinberger, 2008).</w:t>
      </w:r>
    </w:p>
    <w:p w:rsidR="002E4C97" w:rsidRPr="009B5187" w:rsidRDefault="002E4C97" w:rsidP="00A43EA4">
      <w:pPr>
        <w:rPr>
          <w:rFonts w:ascii="Times New Roman" w:eastAsia="Times New Roman" w:hAnsi="Times New Roman"/>
        </w:rPr>
      </w:pPr>
      <w:r w:rsidRPr="009B5187">
        <w:rPr>
          <w:rFonts w:ascii="Times New Roman" w:eastAsia="Times New Roman" w:hAnsi="Times New Roman"/>
          <w:color w:val="000000" w:themeColor="text1"/>
        </w:rPr>
        <w:t>Finally, the N400 is a negative-going wave reported as peaking at around 400 ms post-stimulus onset at anterior electrode sites. These</w:t>
      </w:r>
      <w:r w:rsidRPr="009B5187">
        <w:rPr>
          <w:rFonts w:ascii="Times New Roman" w:eastAsia="Times New Roman" w:hAnsi="Times New Roman"/>
          <w:color w:val="000000" w:themeColor="text1"/>
          <w:lang w:val="en-GB"/>
        </w:rPr>
        <w:t xml:space="preserve"> repetition effects post-400 ms </w:t>
      </w:r>
      <w:r w:rsidR="00C4648E">
        <w:rPr>
          <w:rFonts w:ascii="Times New Roman" w:eastAsia="Times New Roman" w:hAnsi="Times New Roman"/>
          <w:color w:val="000000" w:themeColor="text1"/>
        </w:rPr>
        <w:t xml:space="preserve">are </w:t>
      </w:r>
      <w:r w:rsidR="00C4648E" w:rsidRPr="009B5187">
        <w:rPr>
          <w:rFonts w:ascii="Times New Roman" w:eastAsia="Times New Roman" w:hAnsi="Times New Roman"/>
          <w:color w:val="000000" w:themeColor="text1"/>
          <w:lang w:val="en-GB"/>
        </w:rPr>
        <w:t>qualitatively</w:t>
      </w:r>
      <w:r w:rsidRPr="009B5187">
        <w:rPr>
          <w:rFonts w:ascii="Times New Roman" w:eastAsia="Times New Roman" w:hAnsi="Times New Roman"/>
          <w:color w:val="000000" w:themeColor="text1"/>
          <w:lang w:val="en-GB"/>
        </w:rPr>
        <w:t xml:space="preserve"> different</w:t>
      </w:r>
      <w:r w:rsidRPr="009B5187">
        <w:rPr>
          <w:rFonts w:ascii="Times New Roman" w:eastAsia="Times New Roman" w:hAnsi="Times New Roman"/>
          <w:color w:val="000000" w:themeColor="text1"/>
        </w:rPr>
        <w:t xml:space="preserve"> to the N1 and N250,</w:t>
      </w:r>
      <w:r w:rsidRPr="009B5187">
        <w:rPr>
          <w:rFonts w:ascii="Times New Roman" w:eastAsia="Times New Roman" w:hAnsi="Times New Roman"/>
          <w:color w:val="000000" w:themeColor="text1"/>
          <w:lang w:val="en-GB"/>
        </w:rPr>
        <w:t xml:space="preserve"> and</w:t>
      </w:r>
      <w:r w:rsidRPr="009B5187">
        <w:rPr>
          <w:rFonts w:ascii="Times New Roman" w:eastAsia="Times New Roman" w:hAnsi="Times New Roman"/>
          <w:color w:val="000000" w:themeColor="text1"/>
        </w:rPr>
        <w:t xml:space="preserve"> have been</w:t>
      </w:r>
      <w:r w:rsidRPr="009B5187">
        <w:rPr>
          <w:rFonts w:ascii="Times New Roman" w:eastAsia="Times New Roman" w:hAnsi="Times New Roman"/>
          <w:color w:val="000000" w:themeColor="text1"/>
          <w:lang w:val="en-GB"/>
        </w:rPr>
        <w:t xml:space="preserve"> associated with conceptual processing for example by Henson et al.</w:t>
      </w:r>
      <w:r w:rsidRPr="009B5187">
        <w:rPr>
          <w:rFonts w:ascii="Times New Roman" w:eastAsia="Times New Roman" w:hAnsi="Times New Roman"/>
          <w:color w:val="000000" w:themeColor="text1"/>
        </w:rPr>
        <w:t xml:space="preserve"> (</w:t>
      </w:r>
      <w:r w:rsidRPr="009B5187">
        <w:rPr>
          <w:rFonts w:ascii="Times New Roman" w:eastAsia="Times New Roman" w:hAnsi="Times New Roman"/>
          <w:color w:val="000000" w:themeColor="text1"/>
          <w:lang w:val="en-GB"/>
        </w:rPr>
        <w:t>200</w:t>
      </w:r>
      <w:r w:rsidRPr="009B5187">
        <w:rPr>
          <w:rFonts w:ascii="Times New Roman" w:eastAsia="Times New Roman" w:hAnsi="Times New Roman"/>
          <w:color w:val="000000" w:themeColor="text1"/>
        </w:rPr>
        <w:t xml:space="preserve">4) who observed repetition effects between </w:t>
      </w:r>
      <w:r w:rsidRPr="009B5187">
        <w:rPr>
          <w:rFonts w:ascii="Times New Roman" w:eastAsia="Times New Roman" w:hAnsi="Times New Roman"/>
          <w:color w:val="000000" w:themeColor="text1"/>
          <w:lang w:val="en-GB"/>
        </w:rPr>
        <w:t>(</w:t>
      </w:r>
      <w:r w:rsidRPr="009B5187">
        <w:rPr>
          <w:rFonts w:ascii="Times New Roman" w:eastAsia="Times New Roman" w:hAnsi="Times New Roman"/>
          <w:color w:val="000000" w:themeColor="text1"/>
        </w:rPr>
        <w:t>400-500 ms</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rPr>
        <w:t>elicited by attended objects</w:t>
      </w:r>
      <w:r w:rsidRPr="009B5187">
        <w:rPr>
          <w:rFonts w:ascii="Times New Roman" w:eastAsia="Times New Roman" w:hAnsi="Times New Roman"/>
          <w:color w:val="000000" w:themeColor="text1"/>
          <w:lang w:val="en-GB"/>
        </w:rPr>
        <w:t>, and Eddy et al. (2006)</w:t>
      </w:r>
      <w:r w:rsidRPr="009B5187">
        <w:rPr>
          <w:rFonts w:ascii="Times New Roman" w:eastAsia="Times New Roman" w:hAnsi="Times New Roman"/>
          <w:color w:val="000000" w:themeColor="text1"/>
        </w:rPr>
        <w:t xml:space="preserve"> who observed repetition effects </w:t>
      </w:r>
      <w:r w:rsidRPr="009B5187">
        <w:rPr>
          <w:rFonts w:ascii="Times New Roman" w:eastAsia="Times New Roman" w:hAnsi="Times New Roman"/>
          <w:color w:val="000000" w:themeColor="text1"/>
          <w:lang w:val="en-GB"/>
        </w:rPr>
        <w:t xml:space="preserve">between (350-650 ms) </w:t>
      </w:r>
      <w:r w:rsidRPr="009B5187">
        <w:rPr>
          <w:rFonts w:ascii="Times New Roman" w:eastAsia="Times New Roman" w:hAnsi="Times New Roman"/>
          <w:color w:val="000000" w:themeColor="text1"/>
        </w:rPr>
        <w:t>elicited by masked primes</w:t>
      </w:r>
      <w:r w:rsidRPr="009B5187">
        <w:rPr>
          <w:rFonts w:ascii="Times New Roman" w:eastAsia="Times New Roman" w:hAnsi="Times New Roman"/>
          <w:color w:val="000000" w:themeColor="text1"/>
          <w:lang w:val="en-GB"/>
        </w:rPr>
        <w:t xml:space="preserve">. </w:t>
      </w:r>
    </w:p>
    <w:p w:rsidR="00A43EA4" w:rsidRPr="009B5187" w:rsidRDefault="00A43EA4" w:rsidP="00A43EA4">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The present experiment tested whether ERP repetition effects can be elicited by spatially unattended intact or configurally</w:t>
      </w:r>
      <w:r w:rsidR="0066454F"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 xml:space="preserve">changed </w:t>
      </w:r>
      <w:r w:rsidR="00C828DE" w:rsidRPr="009B5187">
        <w:rPr>
          <w:rFonts w:ascii="Times New Roman" w:eastAsia="Times New Roman" w:hAnsi="Times New Roman"/>
          <w:color w:val="000000" w:themeColor="text1"/>
          <w:lang w:val="en-GB"/>
        </w:rPr>
        <w:t>(i</w:t>
      </w:r>
      <w:r w:rsidR="00F91F7E" w:rsidRPr="009B5187">
        <w:rPr>
          <w:rFonts w:ascii="Times New Roman" w:eastAsia="Times New Roman" w:hAnsi="Times New Roman"/>
          <w:color w:val="000000" w:themeColor="text1"/>
          <w:lang w:val="en-GB"/>
        </w:rPr>
        <w:t>.</w:t>
      </w:r>
      <w:r w:rsidR="00C828DE" w:rsidRPr="009B5187">
        <w:rPr>
          <w:rFonts w:ascii="Times New Roman" w:eastAsia="Times New Roman" w:hAnsi="Times New Roman"/>
          <w:color w:val="000000" w:themeColor="text1"/>
          <w:lang w:val="en-GB"/>
        </w:rPr>
        <w:t>e</w:t>
      </w:r>
      <w:r w:rsidR="00F91F7E" w:rsidRPr="009B5187">
        <w:rPr>
          <w:rFonts w:ascii="Times New Roman" w:eastAsia="Times New Roman" w:hAnsi="Times New Roman"/>
          <w:color w:val="000000" w:themeColor="text1"/>
          <w:lang w:val="en-GB"/>
        </w:rPr>
        <w:t>.</w:t>
      </w:r>
      <w:r w:rsidR="00C828DE"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split</w:t>
      </w:r>
      <w:r w:rsidR="00C828DE" w:rsidRPr="009B5187">
        <w:rPr>
          <w:rFonts w:ascii="Times New Roman" w:eastAsia="Times New Roman" w:hAnsi="Times New Roman"/>
          <w:color w:val="000000" w:themeColor="text1"/>
          <w:lang w:val="en-GB"/>
        </w:rPr>
        <w:t>’</w:t>
      </w:r>
      <w:r w:rsidR="0066454F"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images</w:t>
      </w:r>
      <w:r w:rsidR="000471B4" w:rsidRPr="009B5187">
        <w:rPr>
          <w:rFonts w:ascii="Times New Roman" w:eastAsia="Times New Roman" w:hAnsi="Times New Roman"/>
          <w:color w:val="000000" w:themeColor="text1"/>
          <w:lang w:val="en-GB"/>
        </w:rPr>
        <w:t xml:space="preserve">. </w:t>
      </w:r>
      <w:r w:rsidR="3B9D16D1" w:rsidRPr="009B5187">
        <w:rPr>
          <w:rFonts w:ascii="Times New Roman" w:eastAsia="Times New Roman" w:hAnsi="Times New Roman"/>
          <w:color w:val="000000" w:themeColor="text1"/>
          <w:lang w:val="en-GB"/>
        </w:rPr>
        <w:t xml:space="preserve">Key to the </w:t>
      </w:r>
      <w:r w:rsidR="3B9D16D1" w:rsidRPr="009B5187">
        <w:rPr>
          <w:rFonts w:ascii="Times New Roman" w:eastAsia="Times New Roman" w:hAnsi="Times New Roman"/>
          <w:color w:val="000000" w:themeColor="text1"/>
          <w:lang w:val="en-GB"/>
        </w:rPr>
        <w:lastRenderedPageBreak/>
        <w:t xml:space="preserve">configural change in these images is that the two halves of the image are swapped in location (as illustrated in Figure 1). </w:t>
      </w:r>
      <w:r w:rsidR="000471B4" w:rsidRPr="009B5187">
        <w:rPr>
          <w:rFonts w:ascii="Times New Roman" w:eastAsia="Times New Roman" w:hAnsi="Times New Roman"/>
          <w:color w:val="000000" w:themeColor="text1"/>
          <w:lang w:val="en-GB"/>
        </w:rPr>
        <w:t xml:space="preserve">This </w:t>
      </w:r>
      <w:r w:rsidRPr="009B5187">
        <w:rPr>
          <w:rFonts w:ascii="Times New Roman" w:eastAsia="Times New Roman" w:hAnsi="Times New Roman"/>
          <w:color w:val="000000" w:themeColor="text1"/>
          <w:lang w:val="en-GB"/>
        </w:rPr>
        <w:t xml:space="preserve">manipulation disrupts the 2D view of a familiar object while leaving the part-based description largely intact, and has been shown to distinguish between part-based and view-based representations (Hayward et al., 2010; Thoma et al., 2004). </w:t>
      </w:r>
      <w:r w:rsidR="00D92483" w:rsidRPr="009B5187">
        <w:rPr>
          <w:rFonts w:ascii="Times New Roman" w:eastAsia="Times New Roman" w:hAnsi="Times New Roman"/>
          <w:color w:val="000000" w:themeColor="text1"/>
          <w:lang w:val="en-GB"/>
        </w:rPr>
        <w:t xml:space="preserve">Splitting an image </w:t>
      </w:r>
      <w:r w:rsidR="00C828DE" w:rsidRPr="009B5187">
        <w:rPr>
          <w:rFonts w:ascii="Times New Roman" w:eastAsia="Times New Roman" w:hAnsi="Times New Roman"/>
          <w:color w:val="000000" w:themeColor="text1"/>
          <w:lang w:val="en-GB"/>
        </w:rPr>
        <w:t>arguably presents an object in an unfamiliar view, but also crucially disrupts its holistic properties</w:t>
      </w:r>
      <w:r w:rsidR="00C411B7" w:rsidRPr="009B5187">
        <w:rPr>
          <w:rFonts w:ascii="Times New Roman" w:eastAsia="Times New Roman" w:hAnsi="Times New Roman"/>
          <w:color w:val="000000" w:themeColor="text1"/>
          <w:lang w:val="en-GB"/>
        </w:rPr>
        <w:t>:</w:t>
      </w:r>
      <w:r w:rsidR="00C828DE" w:rsidRPr="009B5187">
        <w:rPr>
          <w:rFonts w:ascii="Times New Roman" w:eastAsia="Times New Roman" w:hAnsi="Times New Roman"/>
          <w:color w:val="000000" w:themeColor="text1"/>
          <w:lang w:val="en-GB"/>
        </w:rPr>
        <w:t xml:space="preserve"> </w:t>
      </w:r>
      <w:r w:rsidR="00C411B7" w:rsidRPr="009B5187">
        <w:rPr>
          <w:rFonts w:ascii="Times New Roman" w:eastAsia="Times New Roman" w:hAnsi="Times New Roman"/>
          <w:color w:val="000000" w:themeColor="text1"/>
          <w:lang w:val="en-GB"/>
        </w:rPr>
        <w:t>I</w:t>
      </w:r>
      <w:r w:rsidR="00C828DE" w:rsidRPr="009B5187">
        <w:rPr>
          <w:rFonts w:ascii="Times New Roman" w:eastAsia="Times New Roman" w:hAnsi="Times New Roman"/>
          <w:color w:val="000000" w:themeColor="text1"/>
          <w:lang w:val="en-GB"/>
        </w:rPr>
        <w:t xml:space="preserve">n </w:t>
      </w:r>
      <w:r w:rsidR="00EF2F64" w:rsidRPr="009B5187">
        <w:rPr>
          <w:rFonts w:ascii="Times New Roman" w:eastAsia="Times New Roman" w:hAnsi="Times New Roman"/>
          <w:color w:val="000000" w:themeColor="text1"/>
          <w:lang w:val="en-GB"/>
        </w:rPr>
        <w:t>Biederman</w:t>
      </w:r>
      <w:r w:rsidR="00035AAE" w:rsidRPr="009B5187">
        <w:rPr>
          <w:rFonts w:ascii="Times New Roman" w:eastAsia="Times New Roman" w:hAnsi="Times New Roman"/>
          <w:color w:val="000000" w:themeColor="text1"/>
          <w:lang w:val="en-GB"/>
        </w:rPr>
        <w:t>’s (1987)</w:t>
      </w:r>
      <w:r w:rsidR="00EF2F64" w:rsidRPr="009B5187">
        <w:rPr>
          <w:rFonts w:ascii="Times New Roman" w:eastAsia="Times New Roman" w:hAnsi="Times New Roman"/>
          <w:color w:val="000000" w:themeColor="text1"/>
          <w:lang w:val="en-GB"/>
        </w:rPr>
        <w:t xml:space="preserve"> </w:t>
      </w:r>
      <w:r w:rsidR="0066454F" w:rsidRPr="009B5187">
        <w:rPr>
          <w:rFonts w:ascii="Times New Roman" w:eastAsia="Times New Roman" w:hAnsi="Times New Roman"/>
          <w:color w:val="000000" w:themeColor="text1"/>
          <w:lang w:val="en-GB"/>
        </w:rPr>
        <w:t xml:space="preserve">Recognition-By-Components </w:t>
      </w:r>
      <w:r w:rsidR="00C411B7" w:rsidRPr="009B5187">
        <w:rPr>
          <w:rFonts w:ascii="Times New Roman" w:eastAsia="Times New Roman" w:hAnsi="Times New Roman"/>
          <w:color w:val="000000" w:themeColor="text1"/>
          <w:lang w:val="en-GB"/>
        </w:rPr>
        <w:t xml:space="preserve">theory and Hummel’s </w:t>
      </w:r>
      <w:r w:rsidR="00035650" w:rsidRPr="009B5187">
        <w:rPr>
          <w:rFonts w:ascii="Times New Roman" w:eastAsia="Times New Roman" w:hAnsi="Times New Roman"/>
          <w:color w:val="000000" w:themeColor="text1"/>
          <w:lang w:val="en-GB"/>
        </w:rPr>
        <w:t>(2001</w:t>
      </w:r>
      <w:r w:rsidR="00EF2F64" w:rsidRPr="009B5187">
        <w:rPr>
          <w:rFonts w:ascii="Times New Roman" w:eastAsia="Times New Roman" w:hAnsi="Times New Roman"/>
          <w:color w:val="000000" w:themeColor="text1"/>
          <w:lang w:val="en-GB"/>
        </w:rPr>
        <w:t>)</w:t>
      </w:r>
      <w:r w:rsidR="00C411B7" w:rsidRPr="009B5187">
        <w:rPr>
          <w:rFonts w:ascii="Times New Roman" w:eastAsia="Times New Roman" w:hAnsi="Times New Roman"/>
          <w:color w:val="000000" w:themeColor="text1"/>
          <w:lang w:val="en-GB"/>
        </w:rPr>
        <w:t xml:space="preserve"> hybrid model</w:t>
      </w:r>
      <w:r w:rsidR="00EF2F64" w:rsidRPr="009B5187">
        <w:rPr>
          <w:rFonts w:ascii="Times New Roman" w:eastAsia="Times New Roman" w:hAnsi="Times New Roman"/>
          <w:color w:val="000000" w:themeColor="text1"/>
          <w:lang w:val="en-GB"/>
        </w:rPr>
        <w:t xml:space="preserve">, an object </w:t>
      </w:r>
      <w:r w:rsidR="00C411B7" w:rsidRPr="009B5187">
        <w:rPr>
          <w:rFonts w:ascii="Times New Roman" w:eastAsia="Times New Roman" w:hAnsi="Times New Roman"/>
          <w:color w:val="000000" w:themeColor="text1"/>
          <w:lang w:val="en-GB"/>
        </w:rPr>
        <w:t xml:space="preserve">seen as a </w:t>
      </w:r>
      <w:r w:rsidR="00EF2F64" w:rsidRPr="009B5187">
        <w:rPr>
          <w:rFonts w:ascii="Times New Roman" w:eastAsia="Times New Roman" w:hAnsi="Times New Roman"/>
          <w:color w:val="000000" w:themeColor="text1"/>
          <w:lang w:val="en-GB"/>
        </w:rPr>
        <w:t>split 2D</w:t>
      </w:r>
      <w:r w:rsidR="0066454F" w:rsidRPr="009B5187">
        <w:rPr>
          <w:rFonts w:ascii="Times New Roman" w:eastAsia="Times New Roman" w:hAnsi="Times New Roman"/>
          <w:color w:val="000000" w:themeColor="text1"/>
          <w:lang w:val="en-GB"/>
        </w:rPr>
        <w:t xml:space="preserve"> </w:t>
      </w:r>
      <w:r w:rsidR="00C411B7" w:rsidRPr="009B5187">
        <w:rPr>
          <w:rFonts w:ascii="Times New Roman" w:eastAsia="Times New Roman" w:hAnsi="Times New Roman"/>
          <w:color w:val="000000" w:themeColor="text1"/>
          <w:lang w:val="en-GB"/>
        </w:rPr>
        <w:t>image</w:t>
      </w:r>
      <w:r w:rsidR="00EF2F64" w:rsidRPr="009B5187">
        <w:rPr>
          <w:rFonts w:ascii="Times New Roman" w:eastAsia="Times New Roman" w:hAnsi="Times New Roman"/>
          <w:color w:val="000000" w:themeColor="text1"/>
          <w:lang w:val="en-GB"/>
        </w:rPr>
        <w:t xml:space="preserve"> is only recognisable from </w:t>
      </w:r>
      <w:r w:rsidR="00C411B7" w:rsidRPr="009B5187">
        <w:rPr>
          <w:rFonts w:ascii="Times New Roman" w:eastAsia="Times New Roman" w:hAnsi="Times New Roman"/>
          <w:color w:val="000000" w:themeColor="text1"/>
          <w:lang w:val="en-GB"/>
        </w:rPr>
        <w:t xml:space="preserve">its component parts. Both theories predict that no part-based priming occurs for unattended objects. </w:t>
      </w:r>
      <w:r w:rsidR="00C828DE"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In the present</w:t>
      </w:r>
      <w:r w:rsidR="57ED6C64"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 xml:space="preserve">study only priming </w:t>
      </w:r>
      <w:r w:rsidR="00C411B7" w:rsidRPr="009B5187">
        <w:rPr>
          <w:rFonts w:ascii="Times New Roman" w:eastAsia="Times New Roman" w:hAnsi="Times New Roman"/>
          <w:color w:val="000000" w:themeColor="text1"/>
          <w:lang w:val="en-GB"/>
        </w:rPr>
        <w:t>from</w:t>
      </w:r>
      <w:r w:rsidRPr="009B5187">
        <w:rPr>
          <w:rFonts w:ascii="Times New Roman" w:eastAsia="Times New Roman" w:hAnsi="Times New Roman"/>
          <w:color w:val="000000" w:themeColor="text1"/>
          <w:lang w:val="en-GB"/>
        </w:rPr>
        <w:t xml:space="preserve"> the uncued objects </w:t>
      </w:r>
      <w:r w:rsidR="00835EE8" w:rsidRPr="009B5187">
        <w:rPr>
          <w:rFonts w:ascii="Times New Roman" w:eastAsia="Times New Roman" w:hAnsi="Times New Roman"/>
          <w:color w:val="000000" w:themeColor="text1"/>
          <w:lang w:val="en-GB"/>
        </w:rPr>
        <w:t xml:space="preserve">was </w:t>
      </w:r>
      <w:r w:rsidRPr="009B5187">
        <w:rPr>
          <w:rFonts w:ascii="Times New Roman" w:eastAsia="Times New Roman" w:hAnsi="Times New Roman"/>
          <w:color w:val="000000" w:themeColor="text1"/>
          <w:lang w:val="en-GB"/>
        </w:rPr>
        <w:t>examined</w:t>
      </w:r>
      <w:r w:rsidR="0073747D" w:rsidRPr="009B5187">
        <w:rPr>
          <w:rStyle w:val="FootnoteReference"/>
          <w:rFonts w:ascii="Times New Roman" w:eastAsia="Times New Roman" w:hAnsi="Times New Roman"/>
          <w:color w:val="000000" w:themeColor="text1"/>
          <w:lang w:val="en-GB"/>
        </w:rPr>
        <w:footnoteReference w:id="3"/>
      </w:r>
      <w:r w:rsidRPr="009B5187">
        <w:rPr>
          <w:rFonts w:ascii="Times New Roman" w:eastAsia="Times New Roman" w:hAnsi="Times New Roman"/>
          <w:color w:val="000000" w:themeColor="text1"/>
          <w:lang w:val="en-GB"/>
        </w:rPr>
        <w:t>.</w:t>
      </w:r>
    </w:p>
    <w:p w:rsidR="00FB2B06" w:rsidRPr="009B5187" w:rsidRDefault="002E4C97" w:rsidP="00FB2B06">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Because to our knowledge the current</w:t>
      </w:r>
      <w:r w:rsidR="105F1F27" w:rsidRPr="009B5187">
        <w:rPr>
          <w:rFonts w:ascii="Times New Roman" w:eastAsia="Times New Roman" w:hAnsi="Times New Roman"/>
          <w:color w:val="000000" w:themeColor="text1"/>
          <w:lang w:val="en-GB"/>
        </w:rPr>
        <w:t xml:space="preserve"> ERP stud</w:t>
      </w:r>
      <w:r w:rsidRPr="009B5187">
        <w:rPr>
          <w:rFonts w:ascii="Times New Roman" w:eastAsia="Times New Roman" w:hAnsi="Times New Roman"/>
          <w:color w:val="000000" w:themeColor="text1"/>
          <w:lang w:val="en-GB"/>
        </w:rPr>
        <w:t xml:space="preserve">y is the first examining </w:t>
      </w:r>
      <w:r w:rsidR="105F1F27" w:rsidRPr="009B5187">
        <w:rPr>
          <w:rFonts w:ascii="Times New Roman" w:eastAsia="Times New Roman" w:hAnsi="Times New Roman"/>
          <w:color w:val="000000" w:themeColor="text1"/>
          <w:lang w:val="en-GB"/>
        </w:rPr>
        <w:t>view-sensitivity of repetition effects from spatially unattended objects, t</w:t>
      </w:r>
      <w:r w:rsidR="00E16CBE" w:rsidRPr="009B5187">
        <w:rPr>
          <w:rFonts w:ascii="Times New Roman" w:eastAsia="Times New Roman" w:hAnsi="Times New Roman"/>
          <w:color w:val="000000" w:themeColor="text1"/>
          <w:lang w:val="en-GB"/>
        </w:rPr>
        <w:t>he predictions for the current study were based on previously observed repetition effects on ERP amplitude for attended and masked objects, and also upon the assumptions of the hybrid model.</w:t>
      </w:r>
      <w:r w:rsidR="002B721E" w:rsidRPr="009B5187">
        <w:rPr>
          <w:rFonts w:ascii="Times New Roman" w:eastAsia="Times New Roman" w:hAnsi="Times New Roman"/>
          <w:color w:val="000000" w:themeColor="text1"/>
          <w:lang w:val="en-GB"/>
        </w:rPr>
        <w:t xml:space="preserve"> </w:t>
      </w:r>
      <w:r w:rsidR="51634CAA" w:rsidRPr="009B5187">
        <w:rPr>
          <w:rFonts w:ascii="Times New Roman" w:eastAsia="Times New Roman" w:hAnsi="Times New Roman"/>
          <w:color w:val="000000" w:themeColor="text1"/>
          <w:lang w:val="en-GB"/>
        </w:rPr>
        <w:t>Therefore</w:t>
      </w:r>
      <w:r w:rsidR="00E16CBE" w:rsidRPr="009B5187">
        <w:rPr>
          <w:rFonts w:ascii="Times New Roman" w:eastAsia="Times New Roman" w:hAnsi="Times New Roman"/>
          <w:color w:val="000000" w:themeColor="text1"/>
          <w:lang w:val="en-GB"/>
        </w:rPr>
        <w:t xml:space="preserve">, </w:t>
      </w:r>
      <w:r w:rsidR="000C6988" w:rsidRPr="009B5187">
        <w:rPr>
          <w:rFonts w:ascii="Times New Roman" w:eastAsia="Times New Roman" w:hAnsi="Times New Roman"/>
          <w:color w:val="000000" w:themeColor="text1"/>
          <w:lang w:val="en-GB"/>
        </w:rPr>
        <w:t>our directional hypothesis was that</w:t>
      </w:r>
      <w:r w:rsidR="00E16CBE" w:rsidRPr="009B5187">
        <w:rPr>
          <w:rFonts w:ascii="Times New Roman" w:eastAsia="Times New Roman" w:hAnsi="Times New Roman"/>
          <w:color w:val="000000" w:themeColor="text1"/>
          <w:lang w:val="en-GB"/>
        </w:rPr>
        <w:t xml:space="preserve"> ERP repetition effects would be manifested as an enhanced negativity for repeated compared to unrepeated objects at parietal or occipito-parietal scalp locations (P7/8, or PO7/8 respectively</w:t>
      </w:r>
      <w:r w:rsidR="00951BA8">
        <w:rPr>
          <w:rFonts w:ascii="Times New Roman" w:eastAsia="Times New Roman" w:hAnsi="Times New Roman"/>
          <w:color w:val="000000" w:themeColor="text1"/>
          <w:lang w:val="en-GB"/>
        </w:rPr>
        <w:t xml:space="preserve">, </w:t>
      </w:r>
      <w:r w:rsidR="00020CE0">
        <w:rPr>
          <w:rFonts w:ascii="Times New Roman" w:eastAsia="Times New Roman" w:hAnsi="Times New Roman"/>
          <w:color w:val="000000" w:themeColor="text1"/>
          <w:lang w:val="en-GB"/>
        </w:rPr>
        <w:lastRenderedPageBreak/>
        <w:t>following</w:t>
      </w:r>
      <w:r w:rsidR="00027299">
        <w:rPr>
          <w:rFonts w:ascii="Times New Roman" w:eastAsia="Times New Roman" w:hAnsi="Times New Roman"/>
          <w:color w:val="000000" w:themeColor="text1"/>
          <w:lang w:val="en-GB"/>
        </w:rPr>
        <w:t xml:space="preserve"> </w:t>
      </w:r>
      <w:r w:rsidR="00027299" w:rsidRPr="009B5187">
        <w:rPr>
          <w:rFonts w:ascii="Times New Roman" w:eastAsia="Times New Roman,Cambria" w:hAnsi="Times New Roman"/>
          <w:color w:val="000000" w:themeColor="text1"/>
          <w:lang w:val="en-GB" w:eastAsia="en-US"/>
        </w:rPr>
        <w:t>Martín</w:t>
      </w:r>
      <w:r w:rsidR="00027299" w:rsidRPr="009B5187">
        <w:rPr>
          <w:rFonts w:ascii="Times New Roman" w:eastAsia="Cambria" w:hAnsi="Times New Roman"/>
          <w:color w:val="000000" w:themeColor="text1"/>
          <w:lang w:val="en-GB" w:eastAsia="en-US"/>
        </w:rPr>
        <w:t>-</w:t>
      </w:r>
      <w:r w:rsidR="00027299">
        <w:rPr>
          <w:rFonts w:ascii="Times New Roman" w:hAnsi="Times New Roman"/>
          <w:color w:val="000000" w:themeColor="text1"/>
          <w:lang w:val="en-GB"/>
        </w:rPr>
        <w:t>Loeches et al., 2005; Zhang, et al., 1997)</w:t>
      </w:r>
      <w:r w:rsidR="00E16CBE" w:rsidRPr="009B5187">
        <w:rPr>
          <w:rFonts w:ascii="Times New Roman" w:eastAsia="Times New Roman" w:hAnsi="Times New Roman"/>
          <w:color w:val="000000" w:themeColor="text1"/>
          <w:lang w:val="en-GB"/>
        </w:rPr>
        <w:t xml:space="preserve"> within the time windows of the N1 or N250r.</w:t>
      </w:r>
      <w:r w:rsidR="5AF0EC67" w:rsidRPr="009B5187">
        <w:rPr>
          <w:rFonts w:ascii="Times New Roman" w:eastAsia="Times New Roman" w:hAnsi="Times New Roman"/>
          <w:color w:val="000000" w:themeColor="text1"/>
          <w:lang w:val="en-GB"/>
        </w:rPr>
        <w:t xml:space="preserve"> </w:t>
      </w:r>
      <w:r w:rsidR="00543F77" w:rsidRPr="009B5187">
        <w:rPr>
          <w:rFonts w:ascii="Times New Roman" w:eastAsia="Times New Roman" w:hAnsi="Times New Roman"/>
          <w:color w:val="000000" w:themeColor="text1"/>
          <w:lang w:val="en-GB"/>
        </w:rPr>
        <w:t xml:space="preserve">(For </w:t>
      </w:r>
      <w:r w:rsidR="51634CAA" w:rsidRPr="009B5187">
        <w:rPr>
          <w:rFonts w:ascii="Times New Roman" w:eastAsia="Times New Roman" w:hAnsi="Times New Roman"/>
          <w:color w:val="000000" w:themeColor="text1"/>
          <w:lang w:val="en-GB"/>
        </w:rPr>
        <w:t xml:space="preserve">the </w:t>
      </w:r>
      <w:r w:rsidR="00543F77" w:rsidRPr="009B5187">
        <w:rPr>
          <w:rFonts w:ascii="Times New Roman" w:eastAsia="Times New Roman" w:hAnsi="Times New Roman"/>
          <w:color w:val="000000" w:themeColor="text1"/>
          <w:lang w:val="en-GB"/>
        </w:rPr>
        <w:t>behavioural</w:t>
      </w:r>
      <w:r w:rsidR="51634CAA" w:rsidRPr="009B5187">
        <w:rPr>
          <w:rFonts w:ascii="Times New Roman" w:eastAsia="Times New Roman" w:hAnsi="Times New Roman"/>
          <w:color w:val="000000" w:themeColor="text1"/>
          <w:lang w:val="en-GB"/>
        </w:rPr>
        <w:t xml:space="preserve"> </w:t>
      </w:r>
      <w:r w:rsidR="191E7010" w:rsidRPr="009B5187">
        <w:rPr>
          <w:rFonts w:ascii="Times New Roman" w:eastAsia="Times New Roman" w:hAnsi="Times New Roman"/>
          <w:color w:val="000000" w:themeColor="text1"/>
          <w:lang w:val="en-GB"/>
        </w:rPr>
        <w:t xml:space="preserve">measure we expected that </w:t>
      </w:r>
      <w:r w:rsidR="51634CAA" w:rsidRPr="009B5187">
        <w:rPr>
          <w:rFonts w:ascii="Times New Roman" w:eastAsia="Times New Roman" w:hAnsi="Times New Roman"/>
          <w:color w:val="000000" w:themeColor="text1"/>
          <w:lang w:val="en-GB"/>
        </w:rPr>
        <w:t xml:space="preserve">repeated </w:t>
      </w:r>
      <w:r w:rsidR="191E7010" w:rsidRPr="009B5187">
        <w:rPr>
          <w:rFonts w:ascii="Times New Roman" w:eastAsia="Times New Roman" w:hAnsi="Times New Roman"/>
          <w:color w:val="000000" w:themeColor="text1"/>
          <w:lang w:val="en-GB"/>
        </w:rPr>
        <w:t xml:space="preserve">objects would be named </w:t>
      </w:r>
      <w:r w:rsidR="51634CAA" w:rsidRPr="009B5187">
        <w:rPr>
          <w:rFonts w:ascii="Times New Roman" w:eastAsia="Times New Roman" w:hAnsi="Times New Roman"/>
          <w:color w:val="000000" w:themeColor="text1"/>
          <w:lang w:val="en-GB"/>
        </w:rPr>
        <w:t>faster than unrepeated</w:t>
      </w:r>
      <w:r w:rsidR="191E7010" w:rsidRPr="009B5187">
        <w:rPr>
          <w:rFonts w:ascii="Times New Roman" w:eastAsia="Times New Roman" w:hAnsi="Times New Roman"/>
          <w:color w:val="000000" w:themeColor="text1"/>
          <w:lang w:val="en-GB"/>
        </w:rPr>
        <w:t xml:space="preserve"> objects</w:t>
      </w:r>
      <w:r w:rsidR="00543F77" w:rsidRPr="009B5187">
        <w:rPr>
          <w:rFonts w:ascii="Times New Roman" w:eastAsia="Times New Roman" w:hAnsi="Times New Roman"/>
          <w:color w:val="000000" w:themeColor="text1"/>
          <w:lang w:val="en-GB"/>
        </w:rPr>
        <w:t xml:space="preserve">). </w:t>
      </w:r>
      <w:r w:rsidR="00E16CBE" w:rsidRPr="009B5187">
        <w:rPr>
          <w:rFonts w:ascii="Times New Roman" w:eastAsia="Times New Roman" w:hAnsi="Times New Roman"/>
          <w:color w:val="000000" w:themeColor="text1"/>
          <w:lang w:val="en-GB"/>
        </w:rPr>
        <w:t>From the assumptions of the hybrid model that pertain to the representation of unattended objects, it was expected that such repetition effects would only be elicited by intact, and not split, object images.</w:t>
      </w:r>
    </w:p>
    <w:p w:rsidR="00E16CBE" w:rsidRPr="009B5187" w:rsidRDefault="00E16CBE" w:rsidP="00D677D3">
      <w:pPr>
        <w:rPr>
          <w:rFonts w:ascii="Times New Roman" w:hAnsi="Times New Roman"/>
          <w:color w:val="000000" w:themeColor="text1"/>
          <w:lang w:val="en-GB"/>
        </w:rPr>
      </w:pPr>
    </w:p>
    <w:p w:rsidR="00E16CBE" w:rsidRPr="009B5187" w:rsidRDefault="00E16CBE" w:rsidP="00E62446">
      <w:pPr>
        <w:pStyle w:val="Heading2"/>
        <w:rPr>
          <w:rFonts w:ascii="Times New Roman" w:hAnsi="Times New Roman"/>
          <w:color w:val="000000" w:themeColor="text1"/>
          <w:lang w:val="en-GB"/>
        </w:rPr>
      </w:pPr>
      <w:r w:rsidRPr="009B5187">
        <w:rPr>
          <w:rFonts w:ascii="Times New Roman" w:eastAsia="Times New Roman" w:hAnsi="Times New Roman"/>
          <w:color w:val="000000" w:themeColor="text1"/>
          <w:lang w:val="en-GB"/>
        </w:rPr>
        <w:t>Materials and Methods</w:t>
      </w:r>
    </w:p>
    <w:p w:rsidR="00E16CBE" w:rsidRPr="009B5187" w:rsidRDefault="00E16CBE" w:rsidP="00E62446">
      <w:pPr>
        <w:pStyle w:val="Heading3"/>
        <w:rPr>
          <w:rFonts w:ascii="Times New Roman" w:hAnsi="Times New Roman"/>
          <w:color w:val="000000" w:themeColor="text1"/>
          <w:lang w:val="en-GB"/>
        </w:rPr>
      </w:pPr>
      <w:r w:rsidRPr="009B5187">
        <w:rPr>
          <w:rFonts w:ascii="Times New Roman" w:eastAsia="Times New Roman" w:hAnsi="Times New Roman"/>
          <w:color w:val="000000" w:themeColor="text1"/>
          <w:lang w:val="en-GB"/>
        </w:rPr>
        <w:t>Participants:</w:t>
      </w:r>
    </w:p>
    <w:p w:rsidR="00E16CBE" w:rsidRPr="009B5187" w:rsidRDefault="00E16CBE" w:rsidP="00D677D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Eighteen right-handed Native English speakers all reporting normal or normal-to-corrected vision gave written informed consent to</w:t>
      </w:r>
      <w:r w:rsidR="00464A71" w:rsidRPr="009B5187">
        <w:rPr>
          <w:rFonts w:ascii="Times New Roman" w:eastAsia="Times New Roman" w:hAnsi="Times New Roman"/>
          <w:color w:val="000000" w:themeColor="text1"/>
          <w:lang w:val="en-GB"/>
        </w:rPr>
        <w:t xml:space="preserve"> participate in the experiment. </w:t>
      </w:r>
      <w:r w:rsidRPr="009B5187">
        <w:rPr>
          <w:rFonts w:ascii="Times New Roman" w:eastAsia="Times New Roman" w:hAnsi="Times New Roman"/>
          <w:color w:val="000000" w:themeColor="text1"/>
          <w:lang w:val="en-GB"/>
        </w:rPr>
        <w:t>Ethics were approved by the University of East L</w:t>
      </w:r>
      <w:r w:rsidR="00464A71" w:rsidRPr="009B5187">
        <w:rPr>
          <w:rFonts w:ascii="Times New Roman" w:eastAsia="Times New Roman" w:hAnsi="Times New Roman"/>
          <w:color w:val="000000" w:themeColor="text1"/>
          <w:lang w:val="en-GB"/>
        </w:rPr>
        <w:t>ondon Research Ethics Committee</w:t>
      </w:r>
      <w:r w:rsidRPr="009B5187">
        <w:rPr>
          <w:rFonts w:ascii="Times New Roman" w:eastAsia="Times New Roman" w:hAnsi="Times New Roman"/>
          <w:color w:val="000000" w:themeColor="text1"/>
          <w:lang w:val="en-GB"/>
        </w:rPr>
        <w:t xml:space="preserve">. All participants received either course credits or high street vouchers for their time. Due to insufficient numbers of </w:t>
      </w:r>
      <w:r w:rsidR="0048208D" w:rsidRPr="009B5187">
        <w:rPr>
          <w:rFonts w:ascii="Times New Roman" w:eastAsia="Times New Roman" w:hAnsi="Times New Roman"/>
          <w:color w:val="000000" w:themeColor="text1"/>
          <w:lang w:val="en-GB"/>
        </w:rPr>
        <w:t>art</w:t>
      </w:r>
      <w:r w:rsidR="00DF0A34" w:rsidRPr="009B5187">
        <w:rPr>
          <w:rFonts w:ascii="Times New Roman" w:eastAsia="Times New Roman" w:hAnsi="Times New Roman"/>
          <w:color w:val="000000" w:themeColor="text1"/>
          <w:lang w:val="en-GB"/>
        </w:rPr>
        <w:t>e</w:t>
      </w:r>
      <w:r w:rsidR="0048208D" w:rsidRPr="009B5187">
        <w:rPr>
          <w:rFonts w:ascii="Times New Roman" w:eastAsia="Times New Roman" w:hAnsi="Times New Roman"/>
          <w:color w:val="000000" w:themeColor="text1"/>
          <w:lang w:val="en-GB"/>
        </w:rPr>
        <w:t>fact</w:t>
      </w:r>
      <w:r w:rsidRPr="009B5187">
        <w:rPr>
          <w:rFonts w:ascii="Times New Roman" w:eastAsia="Times New Roman" w:hAnsi="Times New Roman"/>
          <w:color w:val="000000" w:themeColor="text1"/>
          <w:lang w:val="en-GB"/>
        </w:rPr>
        <w:t>-free trials (less than 60%) four participants’ data were excluded from further analysis. The remaining fourteen participants (eight female) were aged between 19-26 years (</w:t>
      </w:r>
      <w:r w:rsidRPr="009B5187">
        <w:rPr>
          <w:rFonts w:ascii="Times New Roman" w:eastAsia="Times New Roman" w:hAnsi="Times New Roman"/>
          <w:i/>
          <w:iCs/>
          <w:color w:val="000000" w:themeColor="text1"/>
          <w:lang w:val="en-GB"/>
        </w:rPr>
        <w:t>M</w:t>
      </w:r>
      <w:r w:rsidRPr="009B5187">
        <w:rPr>
          <w:rFonts w:ascii="Times New Roman" w:eastAsia="Times New Roman" w:hAnsi="Times New Roman"/>
          <w:color w:val="000000" w:themeColor="text1"/>
          <w:lang w:val="en-GB"/>
        </w:rPr>
        <w:t xml:space="preserve"> = 20.8</w:t>
      </w:r>
      <w:r w:rsidR="00464A71" w:rsidRPr="009B5187">
        <w:rPr>
          <w:rFonts w:ascii="Times New Roman" w:eastAsia="Times New Roman" w:hAnsi="Times New Roman"/>
          <w:color w:val="000000" w:themeColor="text1"/>
          <w:lang w:val="en-GB"/>
        </w:rPr>
        <w:t xml:space="preserve"> years</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 xml:space="preserve">SD </w:t>
      </w:r>
      <w:r w:rsidRPr="009B5187">
        <w:rPr>
          <w:rFonts w:ascii="Times New Roman" w:eastAsia="Times New Roman" w:hAnsi="Times New Roman"/>
          <w:color w:val="000000" w:themeColor="text1"/>
          <w:lang w:val="en-GB"/>
        </w:rPr>
        <w:t>= 2.39).</w:t>
      </w:r>
      <w:r w:rsidR="0044410A" w:rsidRPr="009B5187">
        <w:rPr>
          <w:rFonts w:ascii="Times New Roman" w:eastAsia="Times New Roman" w:hAnsi="Times New Roman"/>
          <w:color w:val="000000" w:themeColor="text1"/>
          <w:lang w:val="en-GB"/>
        </w:rPr>
        <w:t xml:space="preserve"> </w:t>
      </w:r>
    </w:p>
    <w:p w:rsidR="00E16CBE" w:rsidRPr="009B5187" w:rsidRDefault="00E16CBE" w:rsidP="00E62446">
      <w:pPr>
        <w:pStyle w:val="Heading3"/>
        <w:rPr>
          <w:rFonts w:ascii="Times New Roman" w:hAnsi="Times New Roman"/>
          <w:color w:val="000000" w:themeColor="text1"/>
          <w:lang w:val="en-GB"/>
        </w:rPr>
      </w:pPr>
      <w:r w:rsidRPr="009B5187">
        <w:rPr>
          <w:rFonts w:ascii="Times New Roman" w:eastAsia="Times New Roman" w:hAnsi="Times New Roman"/>
          <w:color w:val="000000" w:themeColor="text1"/>
          <w:lang w:val="en-GB"/>
        </w:rPr>
        <w:t>Materials:</w:t>
      </w:r>
    </w:p>
    <w:p w:rsidR="00E16CBE" w:rsidRPr="009B5187" w:rsidRDefault="00E16CBE" w:rsidP="00D677D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The stimuli consisted of 400 black and white line drawings of familiar everyday objects from the picture sets of Snodgrass and Vanderwart (1980), Rossion and Pourtois (2004), and Cycowicz, Friedman and Rothstein (1997). </w:t>
      </w:r>
      <w:r w:rsidR="001600B7" w:rsidRPr="009B5187">
        <w:rPr>
          <w:rFonts w:ascii="Times New Roman" w:eastAsia="Times New Roman,Cambria" w:hAnsi="Times New Roman"/>
          <w:color w:val="000000" w:themeColor="text1"/>
          <w:lang w:val="en-GB" w:eastAsia="en-US"/>
        </w:rPr>
        <w:t xml:space="preserve">The experiment was of a </w:t>
      </w:r>
      <w:r w:rsidR="000471B4" w:rsidRPr="009B5187">
        <w:rPr>
          <w:rFonts w:ascii="Times New Roman" w:eastAsia="Times New Roman,Cambria" w:hAnsi="Times New Roman"/>
          <w:color w:val="000000" w:themeColor="text1"/>
          <w:lang w:val="en-GB" w:eastAsia="en-US"/>
        </w:rPr>
        <w:t>2</w:t>
      </w:r>
      <w:r w:rsidR="00A417D0" w:rsidRPr="009B5187">
        <w:rPr>
          <w:rFonts w:ascii="Times New Roman" w:eastAsia="Times New Roman,Cambria" w:hAnsi="Times New Roman"/>
          <w:color w:val="000000" w:themeColor="text1"/>
          <w:lang w:val="en-GB" w:eastAsia="en-US"/>
        </w:rPr>
        <w:t xml:space="preserve"> </w:t>
      </w:r>
      <w:r w:rsidR="000471B4" w:rsidRPr="009B5187">
        <w:rPr>
          <w:rFonts w:ascii="Times New Roman" w:eastAsia="Times New Roman,Cambria" w:hAnsi="Times New Roman"/>
          <w:color w:val="000000" w:themeColor="text1"/>
          <w:lang w:val="en-GB" w:eastAsia="en-US"/>
        </w:rPr>
        <w:t>x</w:t>
      </w:r>
      <w:r w:rsidR="00A417D0" w:rsidRPr="009B5187">
        <w:rPr>
          <w:rFonts w:ascii="Times New Roman" w:eastAsia="Times New Roman,Cambria" w:hAnsi="Times New Roman"/>
          <w:color w:val="000000" w:themeColor="text1"/>
          <w:lang w:val="en-GB" w:eastAsia="en-US"/>
        </w:rPr>
        <w:t xml:space="preserve"> </w:t>
      </w:r>
      <w:r w:rsidR="000471B4" w:rsidRPr="009B5187">
        <w:rPr>
          <w:rFonts w:ascii="Times New Roman" w:eastAsia="Times New Roman,Cambria" w:hAnsi="Times New Roman"/>
          <w:color w:val="000000" w:themeColor="text1"/>
          <w:lang w:val="en-GB" w:eastAsia="en-US"/>
        </w:rPr>
        <w:t>2 within-participants design</w:t>
      </w:r>
      <w:r w:rsidR="001600B7" w:rsidRPr="009B5187">
        <w:rPr>
          <w:rFonts w:ascii="Times New Roman" w:eastAsia="Times New Roman,Cambria" w:hAnsi="Times New Roman"/>
          <w:color w:val="000000" w:themeColor="text1"/>
          <w:lang w:val="en-GB" w:eastAsia="en-US"/>
        </w:rPr>
        <w:t>, with</w:t>
      </w:r>
      <w:r w:rsidR="000471B4" w:rsidRPr="009B5187">
        <w:rPr>
          <w:rFonts w:ascii="Times New Roman" w:eastAsia="Times New Roman,Cambria" w:hAnsi="Times New Roman"/>
          <w:color w:val="000000" w:themeColor="text1"/>
          <w:lang w:val="en-GB" w:eastAsia="en-US"/>
        </w:rPr>
        <w:t xml:space="preserve"> the independent variable</w:t>
      </w:r>
      <w:r w:rsidR="001600B7" w:rsidRPr="009B5187">
        <w:rPr>
          <w:rFonts w:ascii="Times New Roman" w:eastAsia="Times New Roman,Cambria" w:hAnsi="Times New Roman"/>
          <w:color w:val="000000" w:themeColor="text1"/>
          <w:lang w:val="en-GB" w:eastAsia="en-US"/>
        </w:rPr>
        <w:t xml:space="preserve"> probe presentation condition: </w:t>
      </w:r>
      <w:r w:rsidRPr="009B5187">
        <w:rPr>
          <w:rFonts w:ascii="Times New Roman" w:eastAsia="Times New Roman" w:hAnsi="Times New Roman"/>
          <w:color w:val="000000" w:themeColor="text1"/>
          <w:lang w:val="en-GB"/>
        </w:rPr>
        <w:t>(1) intact repeated (2) intact unrepeated (3) split repeated (4) split unrepeated</w:t>
      </w:r>
      <w:r w:rsidRPr="009B5187">
        <w:rPr>
          <w:rFonts w:ascii="Times New Roman" w:eastAsia="Times New Roman,Cambria" w:hAnsi="Times New Roman"/>
          <w:color w:val="000000" w:themeColor="text1"/>
          <w:lang w:val="en-GB" w:eastAsia="en-US"/>
        </w:rPr>
        <w:t>, with</w:t>
      </w:r>
      <w:r w:rsidRPr="009B5187">
        <w:rPr>
          <w:rFonts w:ascii="Times New Roman" w:eastAsia="Times New Roman" w:hAnsi="Times New Roman"/>
          <w:color w:val="000000" w:themeColor="text1"/>
          <w:lang w:val="en-GB"/>
        </w:rPr>
        <w:t xml:space="preserve"> 40 trials in each condition, giving a total of 160 trials. </w:t>
      </w:r>
      <w:r w:rsidR="00D348BF" w:rsidRPr="009B5187">
        <w:rPr>
          <w:rFonts w:ascii="Times New Roman" w:eastAsia="Times New Roman" w:hAnsi="Times New Roman"/>
          <w:color w:val="000000" w:themeColor="text1"/>
          <w:lang w:val="en-GB"/>
        </w:rPr>
        <w:t xml:space="preserve">Examples of stimuli in each presentation condition are shown in Figure 1. Note </w:t>
      </w:r>
      <w:r w:rsidR="5AF0EC67" w:rsidRPr="009B5187">
        <w:rPr>
          <w:rFonts w:ascii="Times New Roman" w:eastAsia="Times New Roman" w:hAnsi="Times New Roman"/>
          <w:color w:val="000000" w:themeColor="text1"/>
          <w:lang w:val="en-GB"/>
        </w:rPr>
        <w:t xml:space="preserve">that </w:t>
      </w:r>
      <w:r w:rsidR="00D348BF" w:rsidRPr="009B5187">
        <w:rPr>
          <w:rFonts w:ascii="Times New Roman" w:eastAsia="Times New Roman" w:hAnsi="Times New Roman"/>
          <w:color w:val="000000" w:themeColor="text1"/>
          <w:lang w:val="en-GB"/>
        </w:rPr>
        <w:t xml:space="preserve">split </w:t>
      </w:r>
      <w:r w:rsidR="74FA26CF" w:rsidRPr="009B5187">
        <w:rPr>
          <w:rFonts w:ascii="Times New Roman" w:eastAsia="Times New Roman" w:hAnsi="Times New Roman"/>
          <w:color w:val="000000" w:themeColor="text1"/>
          <w:lang w:val="en-GB"/>
        </w:rPr>
        <w:t xml:space="preserve">images are not only split, but the </w:t>
      </w:r>
      <w:r w:rsidR="00DC6BDA" w:rsidRPr="009B5187">
        <w:rPr>
          <w:rFonts w:ascii="Times New Roman" w:eastAsia="Times New Roman" w:hAnsi="Times New Roman"/>
          <w:color w:val="000000" w:themeColor="text1"/>
          <w:lang w:val="en-GB"/>
        </w:rPr>
        <w:t>locations of the halves themselves are</w:t>
      </w:r>
      <w:r w:rsidR="74FA26CF" w:rsidRPr="009B5187">
        <w:rPr>
          <w:rFonts w:ascii="Times New Roman" w:eastAsia="Times New Roman" w:hAnsi="Times New Roman"/>
          <w:color w:val="000000" w:themeColor="text1"/>
          <w:lang w:val="en-GB"/>
        </w:rPr>
        <w:t xml:space="preserve"> also swapped</w:t>
      </w:r>
      <w:r w:rsidR="00DC6BDA" w:rsidRPr="009B5187">
        <w:rPr>
          <w:rFonts w:ascii="Times New Roman" w:eastAsia="Times New Roman" w:hAnsi="Times New Roman"/>
          <w:color w:val="000000" w:themeColor="text1"/>
          <w:lang w:val="en-GB"/>
        </w:rPr>
        <w:t xml:space="preserve"> (left to </w:t>
      </w:r>
      <w:r w:rsidR="00DC6BDA" w:rsidRPr="009B5187">
        <w:rPr>
          <w:rFonts w:ascii="Times New Roman" w:eastAsia="Times New Roman" w:hAnsi="Times New Roman"/>
          <w:color w:val="000000" w:themeColor="text1"/>
          <w:lang w:val="en-GB"/>
        </w:rPr>
        <w:lastRenderedPageBreak/>
        <w:t>right and vice versa)</w:t>
      </w:r>
      <w:r w:rsidR="74FA26CF"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 xml:space="preserve">Each trial included a prime display (comprised of two images: one cued and thus attended and the other uncued and so unattended), and a probe display (comprised of one image). For the repeated conditions the probe image was the same object as the unattended prime image. For the unrepeated conditions the probe image was a completely different object to both the unattended and attended images in the prime display. The prime objects (and corresponding probe) were shown either as an intact image or a split image. The cued (attended) image was always shown as an intact image. All objects were only seen once for each participant. </w:t>
      </w:r>
    </w:p>
    <w:p w:rsidR="00E16CBE" w:rsidRPr="009B5187" w:rsidRDefault="00E16CBE" w:rsidP="00D677D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Each of the object stimuli was allocated to one of seven subsets (A, B, C, D, E, F and G</w:t>
      </w:r>
      <w:r w:rsidR="00330755" w:rsidRPr="009B5187">
        <w:rPr>
          <w:rFonts w:ascii="Times New Roman" w:eastAsia="Times New Roman,Times,Cambria" w:hAnsi="Times New Roman"/>
          <w:color w:val="000000" w:themeColor="text1"/>
          <w:lang w:val="en-GB" w:eastAsia="en-US"/>
        </w:rPr>
        <w:t>).</w:t>
      </w:r>
      <w:r w:rsidRPr="009B5187">
        <w:rPr>
          <w:rFonts w:ascii="Times New Roman" w:eastAsia="Times New Roman" w:hAnsi="Times New Roman"/>
          <w:color w:val="000000" w:themeColor="text1"/>
          <w:lang w:val="en-GB"/>
        </w:rPr>
        <w:t xml:space="preserve"> Subset A contained 160 objects that were presented to all participants as cued (attended) images, i.e. all attended images were the same for all participants, and these were randomly paired with unattended images. To ensure that all objects only appeared once for each participant and that all unattended objects appeared equally often as prime and probe in all conditions across participants, the subsets B, C, D, E, F and G were used in different conditions counterbalanced across participants. Subsets B, C and D each contained 40 objects that for the first participant appeared as intact images in random order as repeated primes and probes (B), unrepeated primes (C) and unrepeated probes (D). The same logic was applied to the subsets E, F and G, also each containing 40 objects, but that appeared as split images. The subsets were counterbalanced across participants. All images within each subset were presented in random order. </w:t>
      </w:r>
    </w:p>
    <w:p w:rsidR="00E16CBE" w:rsidRPr="009B5187" w:rsidRDefault="00E16CBE" w:rsidP="00D677D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Stimuli were presented on a 17” CRT monitor</w:t>
      </w:r>
      <w:r w:rsidR="00AC4F42" w:rsidRPr="009B5187">
        <w:rPr>
          <w:rFonts w:ascii="Times New Roman" w:eastAsia="Times New Roman" w:hAnsi="Times New Roman"/>
          <w:color w:val="000000" w:themeColor="text1"/>
          <w:lang w:val="en-GB"/>
        </w:rPr>
        <w:t xml:space="preserve"> with a refresh rate of </w:t>
      </w:r>
      <w:r w:rsidR="00815E7C" w:rsidRPr="009B5187">
        <w:rPr>
          <w:rFonts w:ascii="Times New Roman" w:eastAsia="Times New Roman" w:hAnsi="Times New Roman"/>
          <w:color w:val="000000" w:themeColor="text1"/>
          <w:lang w:val="en-GB"/>
        </w:rPr>
        <w:t xml:space="preserve">60 </w:t>
      </w:r>
      <w:r w:rsidR="00AC4F42" w:rsidRPr="009B5187">
        <w:rPr>
          <w:rFonts w:ascii="Times New Roman" w:eastAsia="Times New Roman" w:hAnsi="Times New Roman"/>
          <w:color w:val="000000" w:themeColor="text1"/>
          <w:lang w:val="en-GB"/>
        </w:rPr>
        <w:t>Hz</w:t>
      </w:r>
      <w:r w:rsidRPr="009B5187">
        <w:rPr>
          <w:rFonts w:ascii="Times New Roman" w:eastAsia="Times New Roman" w:hAnsi="Times New Roman"/>
          <w:color w:val="000000" w:themeColor="text1"/>
          <w:lang w:val="en-GB"/>
        </w:rPr>
        <w:t xml:space="preserve">. Each object image was standardised to subtend a visual angle of 4.5° x 4.5°. Stimulus presentation was controlled using a Pentium PC running E-prime v.1. (Psychology </w:t>
      </w:r>
      <w:r w:rsidRPr="009B5187">
        <w:rPr>
          <w:rFonts w:ascii="Times New Roman" w:eastAsia="Times New Roman" w:hAnsi="Times New Roman"/>
          <w:color w:val="000000" w:themeColor="text1"/>
          <w:lang w:val="en-GB"/>
        </w:rPr>
        <w:lastRenderedPageBreak/>
        <w:t xml:space="preserve">Software Tools, Pittsburgh, P.A.). </w:t>
      </w:r>
      <w:r w:rsidR="001600B7" w:rsidRPr="009B5187">
        <w:rPr>
          <w:rFonts w:ascii="Times New Roman" w:eastAsia="Times New Roman,Cambria" w:hAnsi="Times New Roman"/>
          <w:color w:val="000000" w:themeColor="text1"/>
          <w:lang w:val="en-GB" w:eastAsia="en-US"/>
        </w:rPr>
        <w:t xml:space="preserve"> </w:t>
      </w:r>
      <w:r w:rsidR="00235D12" w:rsidRPr="009B5187">
        <w:rPr>
          <w:rFonts w:ascii="Times New Roman" w:eastAsia="Times New Roman,Cambria" w:hAnsi="Times New Roman"/>
          <w:color w:val="000000" w:themeColor="text1"/>
          <w:lang w:val="en-GB" w:eastAsia="en-US"/>
        </w:rPr>
        <w:t>The n</w:t>
      </w:r>
      <w:r w:rsidR="001600B7" w:rsidRPr="009B5187">
        <w:rPr>
          <w:rFonts w:ascii="Times New Roman" w:eastAsia="Times New Roman,Cambria" w:hAnsi="Times New Roman"/>
          <w:color w:val="000000" w:themeColor="text1"/>
          <w:lang w:val="en-GB" w:eastAsia="en-US"/>
        </w:rPr>
        <w:t>umber of responses, reaction times and EEG were recorded for each participant</w:t>
      </w:r>
      <w:r w:rsidR="001D2D3A" w:rsidRPr="009B5187">
        <w:rPr>
          <w:rFonts w:ascii="Times New Roman" w:eastAsia="Times New Roman,Cambria" w:hAnsi="Times New Roman"/>
          <w:color w:val="000000" w:themeColor="text1"/>
          <w:lang w:val="en-GB" w:eastAsia="en-US"/>
        </w:rPr>
        <w:t xml:space="preserve"> for both prime and probe </w:t>
      </w:r>
      <w:r w:rsidR="00A01CBF" w:rsidRPr="009B5187">
        <w:rPr>
          <w:rFonts w:ascii="Times New Roman" w:eastAsia="Times New Roman,Cambria" w:hAnsi="Times New Roman"/>
          <w:color w:val="000000" w:themeColor="text1"/>
          <w:lang w:val="en-GB" w:eastAsia="en-US"/>
        </w:rPr>
        <w:t>displays</w:t>
      </w:r>
      <w:r w:rsidR="001600B7" w:rsidRPr="009B5187">
        <w:rPr>
          <w:rFonts w:ascii="Times New Roman" w:eastAsia="Times New Roman,Cambria" w:hAnsi="Times New Roman"/>
          <w:color w:val="000000" w:themeColor="text1"/>
          <w:lang w:val="en-GB" w:eastAsia="en-US"/>
        </w:rPr>
        <w:t>.</w:t>
      </w:r>
      <w:r w:rsidR="00D66772" w:rsidRPr="009B5187">
        <w:rPr>
          <w:rFonts w:ascii="Times New Roman" w:eastAsia="Times New Roman,Cambria" w:hAnsi="Times New Roman"/>
          <w:color w:val="000000" w:themeColor="text1"/>
          <w:lang w:val="en-GB" w:eastAsia="en-US"/>
        </w:rPr>
        <w:t xml:space="preserve"> </w:t>
      </w:r>
    </w:p>
    <w:p w:rsidR="00E16CBE" w:rsidRPr="009B5187" w:rsidRDefault="00E16CBE" w:rsidP="00D677D3">
      <w:pPr>
        <w:rPr>
          <w:rFonts w:ascii="Times New Roman" w:hAnsi="Times New Roman"/>
          <w:color w:val="000000" w:themeColor="text1"/>
          <w:lang w:val="en-GB"/>
        </w:rPr>
      </w:pPr>
    </w:p>
    <w:p w:rsidR="00E16CBE" w:rsidRPr="009B5187" w:rsidRDefault="00E16CBE" w:rsidP="00E62446">
      <w:pPr>
        <w:pStyle w:val="Heading3"/>
        <w:rPr>
          <w:rFonts w:ascii="Times New Roman" w:hAnsi="Times New Roman"/>
          <w:color w:val="000000" w:themeColor="text1"/>
          <w:lang w:val="en-GB"/>
        </w:rPr>
      </w:pPr>
      <w:r w:rsidRPr="009B5187">
        <w:rPr>
          <w:rFonts w:ascii="Times New Roman" w:eastAsia="Times New Roman" w:hAnsi="Times New Roman"/>
          <w:color w:val="000000" w:themeColor="text1"/>
          <w:lang w:val="en-GB"/>
        </w:rPr>
        <w:t>Procedure:</w:t>
      </w:r>
    </w:p>
    <w:p w:rsidR="00E16CBE" w:rsidRPr="009B5187" w:rsidRDefault="00E16CBE" w:rsidP="00D677D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The experimental procedure was adapted from the short-lag repetition-priming paradigm used for behavioural tests by Thoma et al. (2004), and is shown in Figure 1. Each trial began with a central fixation cross (</w:t>
      </w:r>
      <w:r w:rsidR="00C6037A">
        <w:rPr>
          <w:rFonts w:ascii="Times New Roman" w:eastAsia="Times New Roman" w:hAnsi="Times New Roman"/>
          <w:color w:val="000000" w:themeColor="text1"/>
          <w:lang w:val="en-GB"/>
        </w:rPr>
        <w:t>500</w:t>
      </w:r>
      <w:r w:rsidRPr="009B5187">
        <w:rPr>
          <w:rFonts w:ascii="Times New Roman" w:eastAsia="Times New Roman" w:hAnsi="Times New Roman"/>
          <w:color w:val="000000" w:themeColor="text1"/>
          <w:lang w:val="en-GB"/>
        </w:rPr>
        <w:t xml:space="preserve"> ms), which was followed by a blank screen (</w:t>
      </w:r>
      <w:r w:rsidR="00C6037A">
        <w:rPr>
          <w:rFonts w:ascii="Times New Roman" w:eastAsia="Times New Roman" w:hAnsi="Times New Roman"/>
          <w:color w:val="000000" w:themeColor="text1"/>
          <w:lang w:val="en-GB"/>
        </w:rPr>
        <w:t>33</w:t>
      </w:r>
      <w:r w:rsidRPr="009B5187">
        <w:rPr>
          <w:rFonts w:ascii="Times New Roman" w:eastAsia="Times New Roman" w:hAnsi="Times New Roman"/>
          <w:color w:val="000000" w:themeColor="text1"/>
          <w:lang w:val="en-GB"/>
        </w:rPr>
        <w:t xml:space="preserve"> ms). Then the cuing square (4.57° x 4.57°) was shown (</w:t>
      </w:r>
      <w:r w:rsidR="00C6037A">
        <w:rPr>
          <w:rFonts w:ascii="Times New Roman" w:eastAsia="Times New Roman" w:hAnsi="Times New Roman"/>
          <w:color w:val="000000" w:themeColor="text1"/>
          <w:lang w:val="en-GB"/>
        </w:rPr>
        <w:t>83</w:t>
      </w:r>
      <w:r w:rsidRPr="009B5187">
        <w:rPr>
          <w:rFonts w:ascii="Times New Roman" w:eastAsia="Times New Roman" w:hAnsi="Times New Roman"/>
          <w:color w:val="000000" w:themeColor="text1"/>
          <w:lang w:val="en-GB"/>
        </w:rPr>
        <w:t xml:space="preserve"> ms) at a distance of 4.0° either to the left or right of the centre of the screen. </w:t>
      </w:r>
      <w:r w:rsidR="000471B4" w:rsidRPr="009B5187">
        <w:rPr>
          <w:rFonts w:ascii="Times New Roman" w:eastAsia="Times New Roman" w:hAnsi="Times New Roman"/>
          <w:color w:val="000000" w:themeColor="text1"/>
          <w:lang w:val="en-GB"/>
        </w:rPr>
        <w:t>The cuing square remained on the screen during the prime display that was presented for 1</w:t>
      </w:r>
      <w:r w:rsidR="00C6037A">
        <w:rPr>
          <w:rFonts w:ascii="Times New Roman" w:eastAsia="Times New Roman" w:hAnsi="Times New Roman"/>
          <w:color w:val="000000" w:themeColor="text1"/>
          <w:lang w:val="en-GB"/>
        </w:rPr>
        <w:t>33</w:t>
      </w:r>
      <w:r w:rsidR="000471B4" w:rsidRPr="009B5187">
        <w:rPr>
          <w:rFonts w:ascii="Times New Roman" w:eastAsia="Times New Roman" w:hAnsi="Times New Roman"/>
          <w:color w:val="000000" w:themeColor="text1"/>
          <w:lang w:val="en-GB"/>
        </w:rPr>
        <w:t xml:space="preserve"> ms. The prime display</w:t>
      </w:r>
      <w:r w:rsidR="000B499E"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 xml:space="preserve">consisted of two object images: </w:t>
      </w:r>
      <w:r w:rsidR="009E188C" w:rsidRPr="009B5187">
        <w:rPr>
          <w:rFonts w:ascii="Times New Roman" w:eastAsia="Times New Roman" w:hAnsi="Times New Roman"/>
          <w:color w:val="000000" w:themeColor="text1"/>
          <w:lang w:val="en-GB"/>
        </w:rPr>
        <w:t>T</w:t>
      </w:r>
      <w:r w:rsidRPr="009B5187">
        <w:rPr>
          <w:rFonts w:ascii="Times New Roman" w:eastAsia="Times New Roman" w:hAnsi="Times New Roman"/>
          <w:color w:val="000000" w:themeColor="text1"/>
          <w:lang w:val="en-GB"/>
        </w:rPr>
        <w:t xml:space="preserve">he cued ‘attended’ object within the square and the uncued ‘unattended’ object equidistant to the other side of the screen. The cued object was always presented as an intact image, </w:t>
      </w:r>
      <w:r w:rsidR="004A4A89" w:rsidRPr="009B5187">
        <w:rPr>
          <w:rFonts w:ascii="Times New Roman" w:eastAsia="Times New Roman" w:hAnsi="Times New Roman"/>
          <w:color w:val="000000" w:themeColor="text1"/>
          <w:lang w:val="en-GB"/>
        </w:rPr>
        <w:t xml:space="preserve">whereas </w:t>
      </w:r>
      <w:r w:rsidRPr="009B5187">
        <w:rPr>
          <w:rFonts w:ascii="Times New Roman" w:eastAsia="Times New Roman" w:hAnsi="Times New Roman"/>
          <w:color w:val="000000" w:themeColor="text1"/>
          <w:lang w:val="en-GB"/>
        </w:rPr>
        <w:t>the uncued object was presented for half the number of trial</w:t>
      </w:r>
      <w:r w:rsidR="006A3C15" w:rsidRPr="009B5187">
        <w:rPr>
          <w:rFonts w:ascii="Times New Roman" w:eastAsia="Times New Roman" w:hAnsi="Times New Roman"/>
          <w:color w:val="000000" w:themeColor="text1"/>
          <w:lang w:val="en-GB"/>
        </w:rPr>
        <w:t>s</w:t>
      </w:r>
      <w:r w:rsidRPr="009B5187">
        <w:rPr>
          <w:rFonts w:ascii="Times New Roman" w:eastAsia="Times New Roman" w:hAnsi="Times New Roman"/>
          <w:color w:val="000000" w:themeColor="text1"/>
          <w:lang w:val="en-GB"/>
        </w:rPr>
        <w:t xml:space="preserve"> as an intact image and</w:t>
      </w:r>
      <w:r w:rsidR="0048208D" w:rsidRPr="009B5187">
        <w:rPr>
          <w:rFonts w:ascii="Times New Roman" w:eastAsia="Times New Roman" w:hAnsi="Times New Roman"/>
          <w:color w:val="000000" w:themeColor="text1"/>
          <w:lang w:val="en-GB"/>
        </w:rPr>
        <w:t xml:space="preserve"> </w:t>
      </w:r>
      <w:r w:rsidR="009E3F46" w:rsidRPr="009B5187">
        <w:rPr>
          <w:rFonts w:ascii="Times New Roman" w:eastAsia="Times New Roman" w:hAnsi="Times New Roman"/>
          <w:color w:val="000000" w:themeColor="text1"/>
          <w:lang w:val="en-GB"/>
        </w:rPr>
        <w:t>for</w:t>
      </w:r>
      <w:r w:rsidRPr="009B5187">
        <w:rPr>
          <w:rFonts w:ascii="Times New Roman" w:eastAsia="Times New Roman" w:hAnsi="Times New Roman"/>
          <w:color w:val="000000" w:themeColor="text1"/>
          <w:lang w:val="en-GB"/>
        </w:rPr>
        <w:t xml:space="preserve"> the other half as a split image in randomised order. The prime display was first followed by a blank screen (3</w:t>
      </w:r>
      <w:r w:rsidR="00C6037A">
        <w:rPr>
          <w:rFonts w:ascii="Times New Roman" w:eastAsia="Times New Roman" w:hAnsi="Times New Roman"/>
          <w:color w:val="000000" w:themeColor="text1"/>
          <w:lang w:val="en-GB"/>
        </w:rPr>
        <w:t>3</w:t>
      </w:r>
      <w:r w:rsidRPr="009B5187">
        <w:rPr>
          <w:rFonts w:ascii="Times New Roman" w:eastAsia="Times New Roman" w:hAnsi="Times New Roman"/>
          <w:color w:val="000000" w:themeColor="text1"/>
          <w:lang w:val="en-GB"/>
        </w:rPr>
        <w:t xml:space="preserve"> ms) and then by a random-line mask (</w:t>
      </w:r>
      <w:r w:rsidR="00C6037A">
        <w:rPr>
          <w:rFonts w:ascii="Times New Roman" w:eastAsia="Times New Roman" w:hAnsi="Times New Roman"/>
          <w:color w:val="000000" w:themeColor="text1"/>
          <w:lang w:val="en-GB"/>
        </w:rPr>
        <w:t>500</w:t>
      </w:r>
      <w:r w:rsidRPr="009B5187">
        <w:rPr>
          <w:rFonts w:ascii="Times New Roman" w:eastAsia="Times New Roman" w:hAnsi="Times New Roman"/>
          <w:color w:val="000000" w:themeColor="text1"/>
          <w:lang w:val="en-GB"/>
        </w:rPr>
        <w:t xml:space="preserve"> ms), which covered the display area (15.6° x 15.6°). After this, a blank screen was presented (</w:t>
      </w:r>
      <w:r w:rsidR="00C6037A">
        <w:rPr>
          <w:rFonts w:ascii="Times New Roman" w:eastAsia="Times New Roman" w:hAnsi="Times New Roman"/>
          <w:color w:val="000000" w:themeColor="text1"/>
          <w:lang w:val="en-GB"/>
        </w:rPr>
        <w:t>2000</w:t>
      </w:r>
      <w:r w:rsidRPr="009B5187">
        <w:rPr>
          <w:rFonts w:ascii="Times New Roman" w:eastAsia="Times New Roman" w:hAnsi="Times New Roman"/>
          <w:color w:val="000000" w:themeColor="text1"/>
          <w:lang w:val="en-GB"/>
        </w:rPr>
        <w:t xml:space="preserve"> ms), allowing time for the participant to respond. Participants were required to sub-vocally name the cued object and simultaneously respond with a button-press. They were asked to withhold from pressing the button if they were unable to name the object. </w:t>
      </w:r>
      <w:r w:rsidR="000C6962" w:rsidRPr="009B5187">
        <w:rPr>
          <w:rFonts w:ascii="Times New Roman" w:eastAsia="Times New Roman" w:hAnsi="Times New Roman"/>
          <w:color w:val="000000" w:themeColor="text1"/>
          <w:lang w:val="en-GB"/>
        </w:rPr>
        <w:t>S</w:t>
      </w:r>
      <w:r w:rsidR="0048208D" w:rsidRPr="009B5187">
        <w:rPr>
          <w:rFonts w:ascii="Times New Roman" w:eastAsia="Times New Roman" w:hAnsi="Times New Roman"/>
          <w:color w:val="000000" w:themeColor="text1"/>
          <w:lang w:val="en-GB"/>
        </w:rPr>
        <w:t xml:space="preserve">ub-vocal naming was </w:t>
      </w:r>
      <w:r w:rsidR="000C6962" w:rsidRPr="009B5187">
        <w:rPr>
          <w:rFonts w:ascii="Times New Roman" w:eastAsia="Times New Roman" w:hAnsi="Times New Roman"/>
          <w:color w:val="000000" w:themeColor="text1"/>
          <w:lang w:val="en-GB"/>
        </w:rPr>
        <w:t xml:space="preserve">used </w:t>
      </w:r>
      <w:r w:rsidR="0048208D" w:rsidRPr="009B5187">
        <w:rPr>
          <w:rFonts w:ascii="Times New Roman" w:eastAsia="Times New Roman" w:hAnsi="Times New Roman"/>
          <w:color w:val="000000" w:themeColor="text1"/>
          <w:lang w:val="en-GB"/>
        </w:rPr>
        <w:t>in order to avoid contamination of the EEG signal with muscular art</w:t>
      </w:r>
      <w:r w:rsidR="009E3F46" w:rsidRPr="009B5187">
        <w:rPr>
          <w:rFonts w:ascii="Times New Roman" w:eastAsia="Times New Roman" w:hAnsi="Times New Roman"/>
          <w:color w:val="000000" w:themeColor="text1"/>
          <w:lang w:val="en-GB"/>
        </w:rPr>
        <w:t>e</w:t>
      </w:r>
      <w:r w:rsidR="0048208D" w:rsidRPr="009B5187">
        <w:rPr>
          <w:rFonts w:ascii="Times New Roman" w:eastAsia="Times New Roman" w:hAnsi="Times New Roman"/>
          <w:color w:val="000000" w:themeColor="text1"/>
          <w:lang w:val="en-GB"/>
        </w:rPr>
        <w:t>facts</w:t>
      </w:r>
      <w:r w:rsidR="009C4597" w:rsidRPr="009B5187">
        <w:rPr>
          <w:rFonts w:ascii="Times New Roman" w:eastAsia="Times New Roman" w:hAnsi="Times New Roman"/>
          <w:color w:val="000000" w:themeColor="text1"/>
          <w:lang w:val="en-GB"/>
        </w:rPr>
        <w:t xml:space="preserve">, </w:t>
      </w:r>
      <w:r w:rsidR="00496189" w:rsidRPr="009B5187">
        <w:rPr>
          <w:rFonts w:ascii="Times New Roman" w:eastAsia="Times New Roman" w:hAnsi="Times New Roman"/>
          <w:color w:val="000000" w:themeColor="text1"/>
          <w:lang w:val="en-GB"/>
        </w:rPr>
        <w:t xml:space="preserve">following the rationale of previous </w:t>
      </w:r>
      <w:r w:rsidR="00A01CBF" w:rsidRPr="009B5187">
        <w:rPr>
          <w:rFonts w:ascii="Times New Roman" w:eastAsia="Times New Roman" w:hAnsi="Times New Roman"/>
          <w:color w:val="000000" w:themeColor="text1"/>
          <w:lang w:val="en-GB"/>
        </w:rPr>
        <w:t xml:space="preserve">work </w:t>
      </w:r>
      <w:r w:rsidR="00496189" w:rsidRPr="009B5187">
        <w:rPr>
          <w:rFonts w:ascii="Times New Roman" w:eastAsia="Times New Roman" w:hAnsi="Times New Roman"/>
          <w:color w:val="000000" w:themeColor="text1"/>
          <w:lang w:val="en-GB"/>
        </w:rPr>
        <w:t>such as Cheng, Schafer and</w:t>
      </w:r>
      <w:r w:rsidR="005106F2" w:rsidRPr="009B5187">
        <w:rPr>
          <w:rFonts w:ascii="Times New Roman" w:eastAsia="Times New Roman" w:hAnsi="Times New Roman"/>
          <w:color w:val="000000" w:themeColor="text1"/>
          <w:lang w:val="en-GB"/>
        </w:rPr>
        <w:t xml:space="preserve"> Akyürek, 2010</w:t>
      </w:r>
      <w:r w:rsidR="00496189" w:rsidRPr="009B5187">
        <w:rPr>
          <w:rFonts w:ascii="Times New Roman" w:eastAsia="Times New Roman" w:hAnsi="Times New Roman"/>
          <w:color w:val="000000" w:themeColor="text1"/>
          <w:lang w:val="en-GB"/>
        </w:rPr>
        <w:t xml:space="preserve"> (see also </w:t>
      </w:r>
      <w:r w:rsidR="005106F2" w:rsidRPr="009B5187">
        <w:rPr>
          <w:rFonts w:ascii="Times New Roman" w:eastAsia="Times New Roman" w:hAnsi="Times New Roman"/>
          <w:color w:val="000000" w:themeColor="text1"/>
          <w:lang w:val="en-GB"/>
        </w:rPr>
        <w:t>Ganushchak, Christoffels &amp; Schiller, 2011</w:t>
      </w:r>
      <w:r w:rsidR="00496189" w:rsidRPr="009B5187">
        <w:rPr>
          <w:rFonts w:ascii="Times New Roman" w:eastAsia="Times New Roman" w:hAnsi="Times New Roman"/>
          <w:color w:val="000000" w:themeColor="text1"/>
          <w:lang w:val="en-GB"/>
        </w:rPr>
        <w:t>, and</w:t>
      </w:r>
      <w:r w:rsidR="005106F2" w:rsidRPr="009B5187">
        <w:rPr>
          <w:rFonts w:ascii="Times New Roman" w:eastAsia="Times New Roman" w:hAnsi="Times New Roman"/>
          <w:color w:val="000000" w:themeColor="text1"/>
          <w:lang w:val="en-GB"/>
        </w:rPr>
        <w:t xml:space="preserve"> Porcaro, Medaglia &amp; Krott, 2015</w:t>
      </w:r>
      <w:r w:rsidR="00496189" w:rsidRPr="009B5187">
        <w:rPr>
          <w:rFonts w:ascii="Times New Roman" w:eastAsia="Times New Roman" w:hAnsi="Times New Roman"/>
          <w:color w:val="000000" w:themeColor="text1"/>
          <w:lang w:val="en-GB"/>
        </w:rPr>
        <w:t>, for further discussion)</w:t>
      </w:r>
      <w:r w:rsidR="005106F2" w:rsidRPr="009B5187">
        <w:rPr>
          <w:rFonts w:ascii="Times New Roman" w:eastAsia="Times New Roman" w:hAnsi="Times New Roman"/>
          <w:color w:val="000000" w:themeColor="text1"/>
          <w:lang w:val="en-GB"/>
        </w:rPr>
        <w:t xml:space="preserve">. </w:t>
      </w:r>
      <w:r w:rsidR="00496189" w:rsidRPr="009B5187">
        <w:rPr>
          <w:rFonts w:ascii="Times New Roman" w:eastAsia="Times New Roman" w:hAnsi="Times New Roman"/>
          <w:color w:val="000000" w:themeColor="text1"/>
          <w:lang w:val="en-GB"/>
        </w:rPr>
        <w:t>Importantly, o</w:t>
      </w:r>
      <w:r w:rsidR="000C3291" w:rsidRPr="009B5187">
        <w:rPr>
          <w:rFonts w:ascii="Times New Roman" w:eastAsia="Times New Roman" w:hAnsi="Times New Roman"/>
          <w:color w:val="000000" w:themeColor="text1"/>
          <w:lang w:val="en-GB"/>
        </w:rPr>
        <w:t>vert and covert ERP</w:t>
      </w:r>
      <w:r w:rsidR="00496189" w:rsidRPr="009B5187">
        <w:rPr>
          <w:rFonts w:ascii="Times New Roman" w:eastAsia="Times New Roman" w:hAnsi="Times New Roman"/>
          <w:color w:val="000000" w:themeColor="text1"/>
          <w:lang w:val="en-GB"/>
        </w:rPr>
        <w:t>s</w:t>
      </w:r>
      <w:r w:rsidR="000C3291" w:rsidRPr="009B5187">
        <w:rPr>
          <w:rFonts w:ascii="Times New Roman" w:eastAsia="Times New Roman" w:hAnsi="Times New Roman"/>
          <w:color w:val="000000" w:themeColor="text1"/>
          <w:lang w:val="en-GB"/>
        </w:rPr>
        <w:t xml:space="preserve"> to picture naming</w:t>
      </w:r>
      <w:r w:rsidR="00496189" w:rsidRPr="009B5187">
        <w:rPr>
          <w:rFonts w:ascii="Times New Roman" w:eastAsia="Times New Roman" w:hAnsi="Times New Roman"/>
          <w:color w:val="000000" w:themeColor="text1"/>
          <w:lang w:val="en-GB"/>
        </w:rPr>
        <w:t xml:space="preserve"> have been</w:t>
      </w:r>
      <w:r w:rsidR="009C4597" w:rsidRPr="009B5187">
        <w:rPr>
          <w:rFonts w:ascii="Times New Roman" w:eastAsia="Times New Roman" w:hAnsi="Times New Roman"/>
          <w:color w:val="000000" w:themeColor="text1"/>
          <w:lang w:val="en-GB"/>
        </w:rPr>
        <w:t xml:space="preserve"> observed not to differ</w:t>
      </w:r>
      <w:r w:rsidR="000C3291" w:rsidRPr="009B5187">
        <w:rPr>
          <w:rFonts w:ascii="Times New Roman" w:eastAsia="Times New Roman" w:hAnsi="Times New Roman"/>
          <w:color w:val="000000" w:themeColor="text1"/>
          <w:lang w:val="en-GB"/>
        </w:rPr>
        <w:t xml:space="preserve"> up to 400 ms post-stimulus onset </w:t>
      </w:r>
      <w:r w:rsidR="00387693" w:rsidRPr="009B5187">
        <w:rPr>
          <w:rFonts w:ascii="Times New Roman" w:eastAsia="Times New Roman" w:hAnsi="Times New Roman"/>
          <w:color w:val="000000" w:themeColor="text1"/>
          <w:lang w:val="en-GB"/>
        </w:rPr>
        <w:lastRenderedPageBreak/>
        <w:t>(</w:t>
      </w:r>
      <w:r w:rsidR="000C3291" w:rsidRPr="009B5187">
        <w:rPr>
          <w:rFonts w:ascii="Times New Roman" w:eastAsia="Times New Roman" w:hAnsi="Times New Roman"/>
          <w:color w:val="000000" w:themeColor="text1"/>
          <w:lang w:val="en-GB"/>
        </w:rPr>
        <w:t>Eulitz, Hauk</w:t>
      </w:r>
      <w:r w:rsidR="00387693" w:rsidRPr="009B5187">
        <w:rPr>
          <w:rFonts w:ascii="Times New Roman" w:eastAsia="Times New Roman" w:hAnsi="Times New Roman"/>
          <w:color w:val="000000" w:themeColor="text1"/>
          <w:lang w:val="en-GB"/>
        </w:rPr>
        <w:t xml:space="preserve"> &amp;</w:t>
      </w:r>
      <w:r w:rsidR="000C3291" w:rsidRPr="009B5187">
        <w:rPr>
          <w:rFonts w:ascii="Times New Roman" w:eastAsia="Times New Roman" w:hAnsi="Times New Roman"/>
          <w:color w:val="000000" w:themeColor="text1"/>
          <w:lang w:val="en-GB"/>
        </w:rPr>
        <w:t xml:space="preserve"> Cohen</w:t>
      </w:r>
      <w:r w:rsidR="00387693" w:rsidRPr="009B5187">
        <w:rPr>
          <w:rFonts w:ascii="Times New Roman" w:eastAsia="Times New Roman" w:hAnsi="Times New Roman"/>
          <w:color w:val="000000" w:themeColor="text1"/>
          <w:lang w:val="en-GB"/>
        </w:rPr>
        <w:t xml:space="preserve">, </w:t>
      </w:r>
      <w:r w:rsidR="000C3291" w:rsidRPr="009B5187">
        <w:rPr>
          <w:rFonts w:ascii="Times New Roman" w:eastAsia="Times New Roman" w:hAnsi="Times New Roman"/>
          <w:color w:val="000000" w:themeColor="text1"/>
          <w:lang w:val="en-GB"/>
        </w:rPr>
        <w:t>2000)</w:t>
      </w:r>
      <w:r w:rsidR="00387693" w:rsidRPr="009B5187">
        <w:rPr>
          <w:rFonts w:ascii="Times New Roman" w:eastAsia="Times New Roman" w:hAnsi="Times New Roman"/>
          <w:color w:val="000000" w:themeColor="text1"/>
          <w:lang w:val="en-GB"/>
        </w:rPr>
        <w:t>.</w:t>
      </w:r>
      <w:r w:rsidR="00757534" w:rsidRPr="009B5187">
        <w:rPr>
          <w:rFonts w:ascii="Times New Roman" w:eastAsia="Times New Roman" w:hAnsi="Times New Roman"/>
          <w:color w:val="000000" w:themeColor="text1"/>
          <w:lang w:val="en-GB"/>
        </w:rPr>
        <w:t xml:space="preserve"> </w:t>
      </w:r>
      <w:r w:rsidR="00F03453" w:rsidRPr="009B5187">
        <w:rPr>
          <w:rFonts w:ascii="Times New Roman" w:eastAsia="Times New Roman" w:hAnsi="Times New Roman"/>
          <w:color w:val="000000" w:themeColor="text1"/>
          <w:lang w:val="en-GB"/>
        </w:rPr>
        <w:t xml:space="preserve">Of particular relevance here, Thoma and Henson (2011) also </w:t>
      </w:r>
      <w:r w:rsidR="00387693" w:rsidRPr="009B5187">
        <w:rPr>
          <w:rFonts w:ascii="Times New Roman" w:eastAsia="Times New Roman" w:hAnsi="Times New Roman"/>
          <w:color w:val="000000" w:themeColor="text1"/>
          <w:lang w:val="en-GB"/>
        </w:rPr>
        <w:t xml:space="preserve">used </w:t>
      </w:r>
      <w:r w:rsidR="00106C53" w:rsidRPr="009B5187">
        <w:rPr>
          <w:rFonts w:ascii="Times New Roman" w:eastAsia="Times New Roman" w:hAnsi="Times New Roman"/>
          <w:color w:val="000000" w:themeColor="text1"/>
          <w:lang w:val="en-GB"/>
        </w:rPr>
        <w:t>sub-vocal naming</w:t>
      </w:r>
      <w:r w:rsidR="006A3C15" w:rsidRPr="009B5187">
        <w:rPr>
          <w:rFonts w:ascii="Times New Roman" w:eastAsia="Times New Roman" w:hAnsi="Times New Roman"/>
          <w:color w:val="000000" w:themeColor="text1"/>
          <w:lang w:val="en-GB"/>
        </w:rPr>
        <w:t xml:space="preserve"> </w:t>
      </w:r>
      <w:r w:rsidR="00F03453" w:rsidRPr="009B5187">
        <w:rPr>
          <w:rFonts w:ascii="Times New Roman" w:eastAsia="Times New Roman" w:hAnsi="Times New Roman"/>
          <w:color w:val="000000" w:themeColor="text1"/>
          <w:lang w:val="en-GB"/>
        </w:rPr>
        <w:t>in their fMRI study</w:t>
      </w:r>
      <w:r w:rsidR="009E188C" w:rsidRPr="009B5187">
        <w:rPr>
          <w:rFonts w:ascii="Times New Roman" w:eastAsia="Times New Roman" w:hAnsi="Times New Roman"/>
          <w:color w:val="000000" w:themeColor="text1"/>
          <w:lang w:val="en-GB"/>
        </w:rPr>
        <w:t xml:space="preserve"> that</w:t>
      </w:r>
      <w:r w:rsidR="00F03453" w:rsidRPr="009B5187">
        <w:rPr>
          <w:rFonts w:ascii="Times New Roman" w:eastAsia="Times New Roman" w:hAnsi="Times New Roman"/>
          <w:color w:val="000000" w:themeColor="text1"/>
          <w:lang w:val="en-GB"/>
        </w:rPr>
        <w:t xml:space="preserve"> also used </w:t>
      </w:r>
      <w:r w:rsidR="006A3C15" w:rsidRPr="009B5187">
        <w:rPr>
          <w:rFonts w:ascii="Times New Roman" w:eastAsia="Times New Roman" w:hAnsi="Times New Roman"/>
          <w:color w:val="000000" w:themeColor="text1"/>
          <w:lang w:val="en-GB"/>
        </w:rPr>
        <w:t xml:space="preserve">a short-lag repetition-priming paradigm </w:t>
      </w:r>
      <w:r w:rsidR="00F03453" w:rsidRPr="009B5187">
        <w:rPr>
          <w:rFonts w:ascii="Times New Roman" w:eastAsia="Times New Roman" w:hAnsi="Times New Roman"/>
          <w:color w:val="000000" w:themeColor="text1"/>
          <w:lang w:val="en-GB"/>
        </w:rPr>
        <w:t xml:space="preserve">similar </w:t>
      </w:r>
      <w:r w:rsidR="006A3C15" w:rsidRPr="009B5187">
        <w:rPr>
          <w:rFonts w:ascii="Times New Roman" w:eastAsia="Times New Roman" w:hAnsi="Times New Roman"/>
          <w:color w:val="000000" w:themeColor="text1"/>
          <w:lang w:val="en-GB"/>
        </w:rPr>
        <w:t xml:space="preserve">to that </w:t>
      </w:r>
      <w:r w:rsidR="008876C5" w:rsidRPr="009B5187">
        <w:rPr>
          <w:rFonts w:ascii="Times New Roman" w:eastAsia="Times New Roman" w:hAnsi="Times New Roman"/>
          <w:color w:val="000000" w:themeColor="text1"/>
          <w:lang w:val="en-GB"/>
        </w:rPr>
        <w:t xml:space="preserve">of </w:t>
      </w:r>
      <w:r w:rsidR="006A3C15" w:rsidRPr="009B5187">
        <w:rPr>
          <w:rFonts w:ascii="Times New Roman" w:eastAsia="Times New Roman" w:hAnsi="Times New Roman"/>
          <w:color w:val="000000" w:themeColor="text1"/>
          <w:lang w:val="en-GB"/>
        </w:rPr>
        <w:t>the present study</w:t>
      </w:r>
      <w:r w:rsidR="00C353C1" w:rsidRPr="009B5187">
        <w:rPr>
          <w:rFonts w:ascii="Times New Roman" w:eastAsia="Times New Roman" w:hAnsi="Times New Roman"/>
          <w:color w:val="000000" w:themeColor="text1"/>
          <w:lang w:val="en-GB"/>
        </w:rPr>
        <w:t xml:space="preserve">. Thoma and Henson (2011) </w:t>
      </w:r>
      <w:r w:rsidRPr="009B5187">
        <w:rPr>
          <w:rFonts w:ascii="Times New Roman" w:eastAsia="Times New Roman" w:hAnsi="Times New Roman"/>
          <w:color w:val="000000" w:themeColor="text1"/>
          <w:lang w:val="en-GB"/>
        </w:rPr>
        <w:t>replicate</w:t>
      </w:r>
      <w:r w:rsidR="00387693" w:rsidRPr="009B5187">
        <w:rPr>
          <w:rFonts w:ascii="Times New Roman" w:eastAsia="Times New Roman" w:hAnsi="Times New Roman"/>
          <w:color w:val="000000" w:themeColor="text1"/>
          <w:lang w:val="en-GB"/>
        </w:rPr>
        <w:t>d</w:t>
      </w:r>
      <w:r w:rsidRPr="009B5187">
        <w:rPr>
          <w:rFonts w:ascii="Times New Roman" w:eastAsia="Times New Roman" w:hAnsi="Times New Roman"/>
          <w:color w:val="000000" w:themeColor="text1"/>
          <w:lang w:val="en-GB"/>
        </w:rPr>
        <w:t xml:space="preserve"> </w:t>
      </w:r>
      <w:r w:rsidR="00C353C1" w:rsidRPr="009B5187">
        <w:rPr>
          <w:rFonts w:ascii="Times New Roman" w:eastAsia="Times New Roman" w:hAnsi="Times New Roman"/>
          <w:color w:val="000000" w:themeColor="text1"/>
          <w:lang w:val="en-GB"/>
        </w:rPr>
        <w:t xml:space="preserve">the </w:t>
      </w:r>
      <w:r w:rsidRPr="009B5187">
        <w:rPr>
          <w:rFonts w:ascii="Times New Roman" w:eastAsia="Times New Roman" w:hAnsi="Times New Roman"/>
          <w:color w:val="000000" w:themeColor="text1"/>
          <w:lang w:val="en-GB"/>
        </w:rPr>
        <w:t xml:space="preserve">behavioural priming patterns of overt naming </w:t>
      </w:r>
      <w:r w:rsidR="00F03453" w:rsidRPr="009B5187">
        <w:rPr>
          <w:rFonts w:ascii="Times New Roman" w:eastAsia="Times New Roman" w:hAnsi="Times New Roman"/>
          <w:color w:val="000000" w:themeColor="text1"/>
          <w:lang w:val="en-GB"/>
        </w:rPr>
        <w:t>observed previously in the studies of Thoma</w:t>
      </w:r>
      <w:r w:rsidR="008876C5" w:rsidRPr="009B5187">
        <w:rPr>
          <w:rFonts w:ascii="Times New Roman" w:eastAsia="Times New Roman" w:hAnsi="Times New Roman"/>
          <w:color w:val="000000" w:themeColor="text1"/>
          <w:lang w:val="en-GB"/>
        </w:rPr>
        <w:t>, Hummel</w:t>
      </w:r>
      <w:r w:rsidR="00F03453" w:rsidRPr="009B5187">
        <w:rPr>
          <w:rFonts w:ascii="Times New Roman" w:eastAsia="Times New Roman" w:hAnsi="Times New Roman"/>
          <w:color w:val="000000" w:themeColor="text1"/>
          <w:lang w:val="en-GB"/>
        </w:rPr>
        <w:t xml:space="preserve"> and colleagues.</w:t>
      </w:r>
      <w:r w:rsidR="00F03453" w:rsidRPr="009B5187" w:rsidDel="00F03453">
        <w:rPr>
          <w:rFonts w:ascii="Times New Roman" w:eastAsia="Times New Roman" w:hAnsi="Times New Roman"/>
          <w:color w:val="000000" w:themeColor="text1"/>
          <w:lang w:val="en-GB"/>
        </w:rPr>
        <w:t xml:space="preserve"> </w:t>
      </w:r>
    </w:p>
    <w:p w:rsidR="00E16CBE" w:rsidRPr="009B5187" w:rsidRDefault="00E16CBE" w:rsidP="00D677D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Following this prime sequence, another central fixation cross was presented (</w:t>
      </w:r>
      <w:r w:rsidR="00C6037A">
        <w:rPr>
          <w:rFonts w:ascii="Times New Roman" w:eastAsia="Times New Roman" w:hAnsi="Times New Roman"/>
          <w:color w:val="000000" w:themeColor="text1"/>
          <w:lang w:val="en-GB"/>
        </w:rPr>
        <w:t>500</w:t>
      </w:r>
      <w:r w:rsidRPr="009B5187">
        <w:rPr>
          <w:rFonts w:ascii="Times New Roman" w:eastAsia="Times New Roman" w:hAnsi="Times New Roman"/>
          <w:color w:val="000000" w:themeColor="text1"/>
          <w:lang w:val="en-GB"/>
        </w:rPr>
        <w:t xml:space="preserve"> ms), followed by a blank screen (3</w:t>
      </w:r>
      <w:r w:rsidR="00C6037A">
        <w:rPr>
          <w:rFonts w:ascii="Times New Roman" w:eastAsia="Times New Roman" w:hAnsi="Times New Roman"/>
          <w:color w:val="000000" w:themeColor="text1"/>
          <w:lang w:val="en-GB"/>
        </w:rPr>
        <w:t>3</w:t>
      </w:r>
      <w:r w:rsidRPr="009B5187">
        <w:rPr>
          <w:rFonts w:ascii="Times New Roman" w:eastAsia="Times New Roman" w:hAnsi="Times New Roman"/>
          <w:color w:val="000000" w:themeColor="text1"/>
          <w:lang w:val="en-GB"/>
        </w:rPr>
        <w:t xml:space="preserve"> ms). The probe display was then presented (150 ms), and this consisted of a single object image that was either the same as the uncued image in the prime display (repeated) or a previously unseen image (unrepeated). The view of the probe image was always matched to that of the corresponding uncued prime image. Therefore, the four probe display conditions were intact-repeated, intact-unrepeated, split-repeated and split-unrepeated. The probe display was followed by another random-line mask (</w:t>
      </w:r>
      <w:bookmarkStart w:id="0" w:name="_GoBack"/>
      <w:r w:rsidR="00C6037A">
        <w:rPr>
          <w:rFonts w:ascii="Times New Roman" w:eastAsia="Times New Roman" w:hAnsi="Times New Roman"/>
          <w:color w:val="000000" w:themeColor="text1"/>
          <w:lang w:val="en-GB"/>
        </w:rPr>
        <w:t>500</w:t>
      </w:r>
      <w:bookmarkEnd w:id="0"/>
      <w:r w:rsidRPr="009B5187">
        <w:rPr>
          <w:rFonts w:ascii="Times New Roman" w:eastAsia="Times New Roman" w:hAnsi="Times New Roman"/>
          <w:color w:val="000000" w:themeColor="text1"/>
          <w:lang w:val="en-GB"/>
        </w:rPr>
        <w:t xml:space="preserve"> ms), which covered the area of the probe image (4.57° x 4.57°). The mask was followed by a blank screen (2500 ms), allowing time for participants to respond to the probe display. Participants were asked to sub-vocally name the probe image and simultaneously make a button-press. The subsequent trial was delayed with a random jitter of inter-stimulus-interval of </w:t>
      </w:r>
      <w:r w:rsidRPr="00404C6A">
        <w:rPr>
          <w:rFonts w:ascii="Times New Roman" w:eastAsia="Times New Roman" w:hAnsi="Times New Roman"/>
          <w:color w:val="000000" w:themeColor="text1"/>
          <w:lang w:val="en-GB"/>
        </w:rPr>
        <w:t>190, 390, 590 or 790 ms.</w:t>
      </w:r>
    </w:p>
    <w:p w:rsidR="00E16CBE" w:rsidRPr="009B5187" w:rsidRDefault="00E16CBE" w:rsidP="00D677D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There were 160 experimental trials in total, with 40 trials in each experimental condition. Prior to the experimental trials, participants completed a short practice session of 16 trials, using different images to those in the experimental block.</w:t>
      </w:r>
      <w:r w:rsidR="4C41270D"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 xml:space="preserve">Three of the trials in the practice block, presented at random, were catch-trials in which participants were asked to name out aloud the cued object and probe images. This was done to ensure participants’ understanding of the task. Although participants were told that such overt naming might be required at any time during the experimental </w:t>
      </w:r>
      <w:r w:rsidRPr="009B5187">
        <w:rPr>
          <w:rFonts w:ascii="Times New Roman" w:eastAsia="Times New Roman" w:hAnsi="Times New Roman"/>
          <w:color w:val="000000" w:themeColor="text1"/>
          <w:lang w:val="en-GB"/>
        </w:rPr>
        <w:lastRenderedPageBreak/>
        <w:t>block, actually only one catch-trial was included, and this was always the last trial of the block.</w:t>
      </w:r>
    </w:p>
    <w:p w:rsidR="008B28EC" w:rsidRPr="009B5187" w:rsidRDefault="00E615D1" w:rsidP="00FC3027">
      <w:pPr>
        <w:rPr>
          <w:rFonts w:ascii="Times New Roman" w:hAnsi="Times New Roman"/>
          <w:color w:val="000000" w:themeColor="text1"/>
          <w:lang w:val="en-GB"/>
        </w:rPr>
      </w:pPr>
      <w:r w:rsidRPr="00431D83">
        <w:rPr>
          <w:rFonts w:ascii="Times New Roman" w:hAnsi="Times New Roman"/>
          <w:noProof/>
          <w:color w:val="000000" w:themeColor="text1"/>
          <w:lang w:val="en-GB" w:eastAsia="en-GB"/>
        </w:rPr>
        <w:drawing>
          <wp:inline distT="0" distB="0" distL="0" distR="0">
            <wp:extent cx="5270500" cy="7613015"/>
            <wp:effectExtent l="0" t="0" r="1270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7613015"/>
                    </a:xfrm>
                    <a:prstGeom prst="rect">
                      <a:avLst/>
                    </a:prstGeom>
                  </pic:spPr>
                </pic:pic>
              </a:graphicData>
            </a:graphic>
          </wp:inline>
        </w:drawing>
      </w:r>
    </w:p>
    <w:p w:rsidR="008B28EC" w:rsidRPr="009B5187" w:rsidRDefault="008B28EC" w:rsidP="00FC3027">
      <w:pPr>
        <w:rPr>
          <w:rFonts w:ascii="Times New Roman" w:hAnsi="Times New Roman"/>
          <w:color w:val="000000" w:themeColor="text1"/>
          <w:lang w:val="en-GB"/>
        </w:rPr>
      </w:pPr>
      <w:r w:rsidRPr="009B5187">
        <w:rPr>
          <w:rFonts w:ascii="Times New Roman" w:eastAsia="Times New Roman" w:hAnsi="Times New Roman"/>
          <w:i/>
          <w:iCs/>
          <w:color w:val="000000" w:themeColor="text1"/>
          <w:lang w:val="en-GB"/>
        </w:rPr>
        <w:lastRenderedPageBreak/>
        <w:t xml:space="preserve">Figure </w:t>
      </w:r>
      <w:r w:rsidR="000974EC" w:rsidRPr="009B5187">
        <w:rPr>
          <w:rFonts w:ascii="Times New Roman" w:hAnsi="Times New Roman"/>
        </w:rPr>
        <w:fldChar w:fldCharType="begin"/>
      </w:r>
      <w:r w:rsidRPr="009B5187">
        <w:rPr>
          <w:rFonts w:ascii="Times New Roman" w:hAnsi="Times New Roman"/>
          <w:i/>
          <w:color w:val="000000" w:themeColor="text1"/>
          <w:lang w:val="en-GB"/>
        </w:rPr>
        <w:instrText xml:space="preserve"> SEQ Figure \* ARABIC </w:instrText>
      </w:r>
      <w:r w:rsidR="000974EC" w:rsidRPr="000974EC">
        <w:rPr>
          <w:rFonts w:ascii="Times New Roman" w:hAnsi="Times New Roman"/>
          <w:i/>
          <w:color w:val="000000" w:themeColor="text1"/>
          <w:lang w:val="en-GB"/>
        </w:rPr>
        <w:fldChar w:fldCharType="separate"/>
      </w:r>
      <w:r w:rsidRPr="009B5187">
        <w:rPr>
          <w:rFonts w:ascii="Times New Roman" w:eastAsia="Times New Roman" w:hAnsi="Times New Roman"/>
          <w:i/>
          <w:iCs/>
          <w:noProof/>
          <w:color w:val="000000" w:themeColor="text1"/>
          <w:lang w:val="en-GB"/>
        </w:rPr>
        <w:t>1</w:t>
      </w:r>
      <w:r w:rsidR="000974EC" w:rsidRPr="009B5187">
        <w:rPr>
          <w:rFonts w:ascii="Times New Roman" w:hAnsi="Times New Roman"/>
        </w:rPr>
        <w:fldChar w:fldCharType="end"/>
      </w:r>
      <w:r w:rsidRPr="009B5187">
        <w:rPr>
          <w:rFonts w:ascii="Times New Roman" w:eastAsia="Times New Roman" w:hAnsi="Times New Roman"/>
          <w:color w:val="000000" w:themeColor="text1"/>
          <w:lang w:val="en-GB"/>
        </w:rPr>
        <w:t xml:space="preserve">. Top panel: Example trial sequence in which the uncued object was shown in an intact configuration. Bottom panel: Examples of prime and probe displays for each experimental condition. </w:t>
      </w:r>
    </w:p>
    <w:p w:rsidR="00E16CBE" w:rsidRPr="009B5187" w:rsidRDefault="00E16CBE" w:rsidP="00D677D3">
      <w:pPr>
        <w:rPr>
          <w:rFonts w:ascii="Times New Roman" w:hAnsi="Times New Roman"/>
          <w:color w:val="000000" w:themeColor="text1"/>
          <w:lang w:val="en-GB"/>
        </w:rPr>
      </w:pPr>
    </w:p>
    <w:p w:rsidR="00E16CBE" w:rsidRPr="009B5187" w:rsidRDefault="00E16CBE" w:rsidP="00C16EB5">
      <w:pPr>
        <w:pStyle w:val="Heading3"/>
        <w:rPr>
          <w:rFonts w:ascii="Times New Roman" w:hAnsi="Times New Roman"/>
          <w:color w:val="000000" w:themeColor="text1"/>
          <w:lang w:val="en-GB"/>
        </w:rPr>
      </w:pPr>
      <w:r w:rsidRPr="009B5187">
        <w:rPr>
          <w:rFonts w:ascii="Times New Roman" w:eastAsia="Times New Roman" w:hAnsi="Times New Roman"/>
          <w:color w:val="000000" w:themeColor="text1"/>
          <w:lang w:val="en-GB"/>
        </w:rPr>
        <w:t>EEG Recording</w:t>
      </w:r>
    </w:p>
    <w:p w:rsidR="00E16CBE" w:rsidRPr="009B5187" w:rsidRDefault="00E16CBE" w:rsidP="00D677D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EEG was recorded using an EGI Hydrocel Geodesic Sensor Net (HGSN) with dense array of 128 Ag/AgCl sensors. The impedance of each electrode was maintained at below 5</w:t>
      </w:r>
      <w:r w:rsidR="00595B0F">
        <w:rPr>
          <w:rFonts w:ascii="Times New Roman" w:eastAsia="Times New Roman" w:hAnsi="Times New Roman"/>
          <w:color w:val="000000" w:themeColor="text1"/>
          <w:lang w:val="en-GB"/>
        </w:rPr>
        <w:t>0 kΩ</w:t>
      </w:r>
      <w:r w:rsidRPr="009B5187">
        <w:rPr>
          <w:rFonts w:ascii="Times New Roman" w:eastAsia="Times New Roman" w:hAnsi="Times New Roman"/>
          <w:color w:val="000000" w:themeColor="text1"/>
          <w:lang w:val="en-GB"/>
        </w:rPr>
        <w:t xml:space="preserve"> during the testing session. The data were sampled at 500 Hz and filtered on-line to accept frequencies within the band of 0.1-200 Hz.</w:t>
      </w:r>
    </w:p>
    <w:p w:rsidR="00F105B3" w:rsidRPr="009B5187" w:rsidRDefault="00E16CBE" w:rsidP="008B3449">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Off-line, data were processed using Netstation (NS) v.4.2.4 (EGI, Eugene) software. A low-pass filter of 30 Hz was applied and then data segmented from 200 ms prior to and up to 800 ms following each prime or probe onset. Only those trials where a response was given to both prime and probe display were included in further analysis. </w:t>
      </w:r>
      <w:r w:rsidR="0048208D" w:rsidRPr="009B5187">
        <w:rPr>
          <w:rFonts w:ascii="Times New Roman" w:eastAsia="Times New Roman" w:hAnsi="Times New Roman"/>
          <w:color w:val="000000" w:themeColor="text1"/>
          <w:lang w:val="en-GB"/>
        </w:rPr>
        <w:t>Art</w:t>
      </w:r>
      <w:r w:rsidR="00FE15D9" w:rsidRPr="009B5187">
        <w:rPr>
          <w:rFonts w:ascii="Times New Roman" w:eastAsia="Times New Roman" w:hAnsi="Times New Roman"/>
          <w:color w:val="000000" w:themeColor="text1"/>
          <w:lang w:val="en-GB"/>
        </w:rPr>
        <w:t>e</w:t>
      </w:r>
      <w:r w:rsidR="0048208D" w:rsidRPr="009B5187">
        <w:rPr>
          <w:rFonts w:ascii="Times New Roman" w:eastAsia="Times New Roman" w:hAnsi="Times New Roman"/>
          <w:color w:val="000000" w:themeColor="text1"/>
          <w:lang w:val="en-GB"/>
        </w:rPr>
        <w:t>fact</w:t>
      </w:r>
      <w:r w:rsidRPr="009B5187">
        <w:rPr>
          <w:rFonts w:ascii="Times New Roman" w:eastAsia="Times New Roman" w:hAnsi="Times New Roman"/>
          <w:color w:val="000000" w:themeColor="text1"/>
          <w:lang w:val="en-GB"/>
        </w:rPr>
        <w:t xml:space="preserve"> detection was performed on a trial by trial basis and an automated procedure (NS) applied to detect all trials containing eye-movements (amplitude difference of 55 μ</w:t>
      </w:r>
      <w:r w:rsidR="00BC5D2A">
        <w:rPr>
          <w:rFonts w:ascii="Times New Roman" w:eastAsia="Times New Roman" w:hAnsi="Times New Roman"/>
          <w:color w:val="000000" w:themeColor="text1"/>
          <w:lang w:val="en-GB"/>
        </w:rPr>
        <w:t>V</w:t>
      </w:r>
      <w:r w:rsidRPr="009B5187">
        <w:rPr>
          <w:rFonts w:ascii="Times New Roman" w:eastAsia="Times New Roman" w:hAnsi="Times New Roman"/>
          <w:color w:val="000000" w:themeColor="text1"/>
          <w:lang w:val="en-GB"/>
        </w:rPr>
        <w:t>, for a moving average window of 80 ms), blinks (amplitude difference of 140 μ</w:t>
      </w:r>
      <w:r w:rsidR="00196DD4">
        <w:rPr>
          <w:rFonts w:ascii="Times New Roman" w:eastAsia="Times New Roman" w:hAnsi="Times New Roman"/>
          <w:color w:val="000000" w:themeColor="text1"/>
          <w:lang w:val="en-GB"/>
        </w:rPr>
        <w:t>V</w:t>
      </w:r>
      <w:r w:rsidRPr="009B5187">
        <w:rPr>
          <w:rFonts w:ascii="Times New Roman" w:eastAsia="Times New Roman" w:hAnsi="Times New Roman"/>
          <w:color w:val="000000" w:themeColor="text1"/>
          <w:lang w:val="en-GB"/>
        </w:rPr>
        <w:t xml:space="preserve">  for a moving average window of 80 ms) and where 20% of channels were deemed ‘bad’ (i.e. with an amplitude difference of 200 μ</w:t>
      </w:r>
      <w:r w:rsidR="00196DD4">
        <w:rPr>
          <w:rFonts w:ascii="Times New Roman" w:eastAsia="Times New Roman" w:hAnsi="Times New Roman"/>
          <w:color w:val="000000" w:themeColor="text1"/>
          <w:lang w:val="en-GB"/>
        </w:rPr>
        <w:t>V</w:t>
      </w:r>
      <w:r w:rsidRPr="009B5187">
        <w:rPr>
          <w:rFonts w:ascii="Times New Roman" w:eastAsia="Times New Roman" w:hAnsi="Times New Roman"/>
          <w:color w:val="000000" w:themeColor="text1"/>
          <w:lang w:val="en-GB"/>
        </w:rPr>
        <w:t xml:space="preserve">). The NS algorithm ‘bad channel replacement’ was used to replace the signal from the remaining ‘bad’ channels. Trials contaminated by such </w:t>
      </w:r>
      <w:r w:rsidR="0048208D" w:rsidRPr="009B5187">
        <w:rPr>
          <w:rFonts w:ascii="Times New Roman" w:eastAsia="Times New Roman" w:hAnsi="Times New Roman"/>
          <w:color w:val="000000" w:themeColor="text1"/>
          <w:lang w:val="en-GB"/>
        </w:rPr>
        <w:t>art</w:t>
      </w:r>
      <w:r w:rsidR="00FE15D9" w:rsidRPr="009B5187">
        <w:rPr>
          <w:rFonts w:ascii="Times New Roman" w:eastAsia="Times New Roman" w:hAnsi="Times New Roman"/>
          <w:color w:val="000000" w:themeColor="text1"/>
          <w:lang w:val="en-GB"/>
        </w:rPr>
        <w:t>e</w:t>
      </w:r>
      <w:r w:rsidR="0048208D" w:rsidRPr="009B5187">
        <w:rPr>
          <w:rFonts w:ascii="Times New Roman" w:eastAsia="Times New Roman" w:hAnsi="Times New Roman"/>
          <w:color w:val="000000" w:themeColor="text1"/>
          <w:lang w:val="en-GB"/>
        </w:rPr>
        <w:t>facts</w:t>
      </w:r>
      <w:r w:rsidR="00C16EB5"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were excluded from further analysis.</w:t>
      </w:r>
      <w:r w:rsidR="002208FA" w:rsidRPr="009B5187">
        <w:rPr>
          <w:rFonts w:ascii="Times New Roman" w:eastAsia="Times New Roman" w:hAnsi="Times New Roman"/>
          <w:color w:val="000000" w:themeColor="text1"/>
          <w:lang w:val="en-GB"/>
        </w:rPr>
        <w:t xml:space="preserve"> The remaining trials were averaged across each condition for each participant, re-referenced to an </w:t>
      </w:r>
      <w:r w:rsidR="002208FA" w:rsidRPr="009B5187">
        <w:rPr>
          <w:rFonts w:ascii="Times New Roman" w:eastAsia="Times New Roman" w:hAnsi="Times New Roman"/>
          <w:color w:val="000000" w:themeColor="text1"/>
          <w:lang w:val="en-GB"/>
        </w:rPr>
        <w:lastRenderedPageBreak/>
        <w:t>average reference</w:t>
      </w:r>
      <w:r w:rsidR="002208FA" w:rsidRPr="009B5187">
        <w:rPr>
          <w:rStyle w:val="FootnoteReference"/>
          <w:rFonts w:ascii="Times New Roman" w:eastAsia="Times New Roman" w:hAnsi="Times New Roman"/>
          <w:color w:val="000000" w:themeColor="text1"/>
          <w:lang w:val="en-GB"/>
        </w:rPr>
        <w:footnoteReference w:id="4"/>
      </w:r>
      <w:r w:rsidR="002208FA" w:rsidRPr="009B5187">
        <w:rPr>
          <w:rFonts w:ascii="Times New Roman" w:eastAsia="Times New Roman" w:hAnsi="Times New Roman"/>
          <w:color w:val="000000" w:themeColor="text1"/>
          <w:lang w:val="en-GB"/>
        </w:rPr>
        <w:t xml:space="preserve"> (following e.g. Gruber et al</w:t>
      </w:r>
      <w:r w:rsidR="00595B0F">
        <w:rPr>
          <w:rFonts w:ascii="Times New Roman" w:eastAsia="Times New Roman" w:hAnsi="Times New Roman"/>
          <w:color w:val="000000" w:themeColor="text1"/>
          <w:lang w:val="en-GB"/>
        </w:rPr>
        <w:t>., 2004</w:t>
      </w:r>
      <w:r w:rsidR="002208FA" w:rsidRPr="009B5187">
        <w:rPr>
          <w:rFonts w:ascii="Times New Roman" w:eastAsia="Times New Roman" w:hAnsi="Times New Roman"/>
          <w:color w:val="000000" w:themeColor="text1"/>
          <w:lang w:val="en-GB"/>
        </w:rPr>
        <w:t xml:space="preserve">; </w:t>
      </w:r>
      <w:r w:rsidR="002208FA" w:rsidRPr="009B5187">
        <w:rPr>
          <w:rFonts w:ascii="Times New Roman" w:eastAsia="Times New Roman" w:hAnsi="Times New Roman"/>
          <w:color w:val="000000" w:themeColor="text1"/>
        </w:rPr>
        <w:t>Engst et al., 2006; Schweinberger et al</w:t>
      </w:r>
      <w:r w:rsidR="00595B0F">
        <w:rPr>
          <w:rFonts w:ascii="Times New Roman" w:eastAsia="Times New Roman" w:hAnsi="Times New Roman"/>
          <w:color w:val="000000" w:themeColor="text1"/>
        </w:rPr>
        <w:t>.</w:t>
      </w:r>
      <w:r w:rsidR="002208FA" w:rsidRPr="009B5187">
        <w:rPr>
          <w:rFonts w:ascii="Times New Roman" w:eastAsia="Times New Roman" w:hAnsi="Times New Roman"/>
          <w:color w:val="000000" w:themeColor="text1"/>
        </w:rPr>
        <w:t>, 200</w:t>
      </w:r>
      <w:r w:rsidR="00F87464" w:rsidRPr="009B5187">
        <w:rPr>
          <w:rFonts w:ascii="Times New Roman" w:eastAsia="Times New Roman" w:hAnsi="Times New Roman"/>
          <w:color w:val="000000" w:themeColor="text1"/>
        </w:rPr>
        <w:t>2</w:t>
      </w:r>
      <w:r w:rsidR="002208FA" w:rsidRPr="009B5187">
        <w:rPr>
          <w:rFonts w:ascii="Times New Roman" w:eastAsia="Times New Roman" w:hAnsi="Times New Roman"/>
          <w:color w:val="000000" w:themeColor="text1"/>
          <w:lang w:val="en-GB"/>
        </w:rPr>
        <w:t xml:space="preserve">) and then baseline-corrected to 100 ms prior to event-onset. </w:t>
      </w:r>
      <w:r w:rsidR="00DB52E6" w:rsidRPr="009B5187">
        <w:rPr>
          <w:rFonts w:ascii="Times New Roman" w:eastAsia="Times New Roman" w:hAnsi="Times New Roman"/>
          <w:color w:val="000000" w:themeColor="text1"/>
          <w:lang w:val="en-GB"/>
        </w:rPr>
        <w:t xml:space="preserve"> After artefact detection, the average number of</w:t>
      </w:r>
      <w:r w:rsidR="00014137" w:rsidRPr="009B5187">
        <w:rPr>
          <w:rFonts w:ascii="Times New Roman" w:eastAsia="Times New Roman" w:hAnsi="Times New Roman"/>
          <w:color w:val="000000" w:themeColor="text1"/>
          <w:lang w:val="en-GB"/>
        </w:rPr>
        <w:t xml:space="preserve"> artefact-free</w:t>
      </w:r>
      <w:r w:rsidR="00DB52E6" w:rsidRPr="009B5187">
        <w:rPr>
          <w:rFonts w:ascii="Times New Roman" w:eastAsia="Times New Roman" w:hAnsi="Times New Roman"/>
          <w:color w:val="000000" w:themeColor="text1"/>
          <w:lang w:val="en-GB"/>
        </w:rPr>
        <w:t xml:space="preserve"> trials left in each condition </w:t>
      </w:r>
      <w:r w:rsidR="002208FA" w:rsidRPr="009B5187">
        <w:rPr>
          <w:rFonts w:ascii="Times New Roman" w:eastAsia="Times New Roman" w:hAnsi="Times New Roman"/>
          <w:color w:val="000000" w:themeColor="text1"/>
          <w:lang w:val="en-GB"/>
        </w:rPr>
        <w:t xml:space="preserve">across participants </w:t>
      </w:r>
      <w:r w:rsidR="00DB52E6" w:rsidRPr="009B5187">
        <w:rPr>
          <w:rFonts w:ascii="Times New Roman" w:eastAsia="Times New Roman" w:hAnsi="Times New Roman"/>
          <w:color w:val="000000" w:themeColor="text1"/>
          <w:lang w:val="en-GB"/>
        </w:rPr>
        <w:t>were</w:t>
      </w:r>
      <w:r w:rsidR="009F13F2" w:rsidRPr="009B5187">
        <w:rPr>
          <w:rFonts w:ascii="Times New Roman" w:eastAsia="Times New Roman" w:hAnsi="Times New Roman"/>
          <w:color w:val="000000" w:themeColor="text1"/>
          <w:lang w:val="en-GB"/>
        </w:rPr>
        <w:t>:</w:t>
      </w:r>
      <w:r w:rsidR="00DB52E6" w:rsidRPr="009B5187">
        <w:rPr>
          <w:rFonts w:ascii="Times New Roman" w:eastAsia="Times New Roman" w:hAnsi="Times New Roman"/>
          <w:color w:val="000000" w:themeColor="text1"/>
          <w:lang w:val="en-GB"/>
        </w:rPr>
        <w:t xml:space="preserve"> </w:t>
      </w:r>
      <w:r w:rsidR="003E1640" w:rsidRPr="009B5187">
        <w:rPr>
          <w:rFonts w:ascii="Times New Roman" w:eastAsia="Times New Roman" w:hAnsi="Times New Roman"/>
          <w:color w:val="000000" w:themeColor="text1"/>
          <w:lang w:val="en-GB"/>
        </w:rPr>
        <w:t>Intact</w:t>
      </w:r>
      <w:r w:rsidR="009F13F2" w:rsidRPr="009B5187">
        <w:rPr>
          <w:rFonts w:ascii="Times New Roman" w:eastAsia="Times New Roman" w:hAnsi="Times New Roman"/>
          <w:color w:val="000000" w:themeColor="text1"/>
          <w:lang w:val="en-GB"/>
        </w:rPr>
        <w:t xml:space="preserve">-repeated </w:t>
      </w:r>
      <w:r w:rsidR="009F13F2" w:rsidRPr="009B5187">
        <w:rPr>
          <w:rFonts w:ascii="Times New Roman" w:eastAsia="Times New Roman" w:hAnsi="Times New Roman"/>
          <w:i/>
          <w:iCs/>
          <w:color w:val="000000" w:themeColor="text1"/>
          <w:lang w:val="en-GB"/>
        </w:rPr>
        <w:t>M</w:t>
      </w:r>
      <w:r w:rsidR="009F13F2" w:rsidRPr="009B5187">
        <w:rPr>
          <w:rFonts w:ascii="Times New Roman" w:eastAsia="Times New Roman" w:hAnsi="Times New Roman"/>
          <w:color w:val="000000" w:themeColor="text1"/>
          <w:lang w:val="en-GB"/>
        </w:rPr>
        <w:t xml:space="preserve"> = </w:t>
      </w:r>
      <w:r w:rsidR="003E1640" w:rsidRPr="009B5187">
        <w:rPr>
          <w:rFonts w:ascii="Times New Roman" w:eastAsia="Times New Roman" w:hAnsi="Times New Roman"/>
          <w:color w:val="000000" w:themeColor="text1"/>
          <w:lang w:val="en-GB"/>
        </w:rPr>
        <w:t>31.4,</w:t>
      </w:r>
      <w:r w:rsidR="009F13F2" w:rsidRPr="009B5187">
        <w:rPr>
          <w:rFonts w:ascii="Times New Roman" w:eastAsia="Times New Roman" w:hAnsi="Times New Roman"/>
          <w:color w:val="000000" w:themeColor="text1"/>
          <w:lang w:val="en-GB"/>
        </w:rPr>
        <w:t xml:space="preserve"> </w:t>
      </w:r>
      <w:r w:rsidR="009F13F2" w:rsidRPr="009B5187">
        <w:rPr>
          <w:rFonts w:ascii="Times New Roman" w:eastAsia="Times New Roman" w:hAnsi="Times New Roman"/>
          <w:i/>
          <w:iCs/>
          <w:color w:val="000000" w:themeColor="text1"/>
          <w:lang w:val="en-GB"/>
        </w:rPr>
        <w:t>SD</w:t>
      </w:r>
      <w:r w:rsidR="009F13F2" w:rsidRPr="009B5187">
        <w:rPr>
          <w:rFonts w:ascii="Times New Roman" w:eastAsia="Times New Roman" w:hAnsi="Times New Roman"/>
          <w:color w:val="000000" w:themeColor="text1"/>
          <w:lang w:val="en-GB"/>
        </w:rPr>
        <w:t xml:space="preserve"> =</w:t>
      </w:r>
      <w:r w:rsidR="003E1640" w:rsidRPr="009B5187">
        <w:rPr>
          <w:rFonts w:ascii="Times New Roman" w:eastAsia="Times New Roman" w:hAnsi="Times New Roman"/>
          <w:color w:val="000000" w:themeColor="text1"/>
          <w:lang w:val="en-GB"/>
        </w:rPr>
        <w:t xml:space="preserve"> 4.60; </w:t>
      </w:r>
      <w:r w:rsidR="009F13F2" w:rsidRPr="009B5187">
        <w:rPr>
          <w:rFonts w:ascii="Times New Roman" w:eastAsia="Times New Roman" w:hAnsi="Times New Roman"/>
          <w:color w:val="000000" w:themeColor="text1"/>
          <w:lang w:val="en-GB"/>
        </w:rPr>
        <w:t>I</w:t>
      </w:r>
      <w:r w:rsidR="003E1640" w:rsidRPr="009B5187">
        <w:rPr>
          <w:rFonts w:ascii="Times New Roman" w:eastAsia="Times New Roman" w:hAnsi="Times New Roman"/>
          <w:color w:val="000000" w:themeColor="text1"/>
          <w:lang w:val="en-GB"/>
        </w:rPr>
        <w:t>ntact</w:t>
      </w:r>
      <w:r w:rsidR="009F13F2" w:rsidRPr="009B5187">
        <w:rPr>
          <w:rFonts w:ascii="Times New Roman" w:eastAsia="Times New Roman" w:hAnsi="Times New Roman"/>
          <w:color w:val="000000" w:themeColor="text1"/>
          <w:lang w:val="en-GB"/>
        </w:rPr>
        <w:t>-</w:t>
      </w:r>
      <w:r w:rsidR="003E1640" w:rsidRPr="009B5187">
        <w:rPr>
          <w:rFonts w:ascii="Times New Roman" w:eastAsia="Times New Roman" w:hAnsi="Times New Roman"/>
          <w:color w:val="000000" w:themeColor="text1"/>
          <w:lang w:val="en-GB"/>
        </w:rPr>
        <w:t>un</w:t>
      </w:r>
      <w:r w:rsidR="009F13F2" w:rsidRPr="009B5187">
        <w:rPr>
          <w:rFonts w:ascii="Times New Roman" w:eastAsia="Times New Roman" w:hAnsi="Times New Roman"/>
          <w:color w:val="000000" w:themeColor="text1"/>
          <w:lang w:val="en-GB"/>
        </w:rPr>
        <w:t xml:space="preserve">repeated </w:t>
      </w:r>
      <w:r w:rsidR="009F13F2" w:rsidRPr="009B5187">
        <w:rPr>
          <w:rFonts w:ascii="Times New Roman" w:eastAsia="Times New Roman" w:hAnsi="Times New Roman"/>
          <w:i/>
          <w:iCs/>
          <w:color w:val="000000" w:themeColor="text1"/>
          <w:lang w:val="en-GB"/>
        </w:rPr>
        <w:t>M</w:t>
      </w:r>
      <w:r w:rsidR="000D5DBF" w:rsidRPr="009B5187">
        <w:rPr>
          <w:rFonts w:ascii="Times New Roman" w:eastAsia="Times New Roman" w:hAnsi="Times New Roman"/>
          <w:i/>
          <w:iCs/>
          <w:color w:val="000000" w:themeColor="text1"/>
          <w:lang w:val="en-GB"/>
        </w:rPr>
        <w:t xml:space="preserve"> </w:t>
      </w:r>
      <w:r w:rsidR="009F13F2" w:rsidRPr="009B5187">
        <w:rPr>
          <w:rFonts w:ascii="Times New Roman" w:eastAsia="Times New Roman" w:hAnsi="Times New Roman"/>
          <w:color w:val="000000" w:themeColor="text1"/>
          <w:lang w:val="en-GB"/>
        </w:rPr>
        <w:t xml:space="preserve">= </w:t>
      </w:r>
      <w:r w:rsidR="003E1640" w:rsidRPr="009B5187">
        <w:rPr>
          <w:rFonts w:ascii="Times New Roman" w:eastAsia="Times New Roman" w:hAnsi="Times New Roman"/>
          <w:color w:val="000000" w:themeColor="text1"/>
          <w:lang w:val="en-GB"/>
        </w:rPr>
        <w:t>31.6,</w:t>
      </w:r>
      <w:r w:rsidR="009F13F2" w:rsidRPr="009B5187">
        <w:rPr>
          <w:rFonts w:ascii="Times New Roman" w:eastAsia="Times New Roman" w:hAnsi="Times New Roman"/>
          <w:color w:val="000000" w:themeColor="text1"/>
          <w:lang w:val="en-GB"/>
        </w:rPr>
        <w:t xml:space="preserve"> </w:t>
      </w:r>
      <w:r w:rsidR="009F13F2" w:rsidRPr="009B5187">
        <w:rPr>
          <w:rFonts w:ascii="Times New Roman" w:eastAsia="Times New Roman" w:hAnsi="Times New Roman"/>
          <w:i/>
          <w:iCs/>
          <w:color w:val="000000" w:themeColor="text1"/>
          <w:lang w:val="en-GB"/>
        </w:rPr>
        <w:t>SD</w:t>
      </w:r>
      <w:r w:rsidR="009F13F2" w:rsidRPr="009B5187">
        <w:rPr>
          <w:rFonts w:ascii="Times New Roman" w:eastAsia="Times New Roman" w:hAnsi="Times New Roman"/>
          <w:color w:val="000000" w:themeColor="text1"/>
          <w:lang w:val="en-GB"/>
        </w:rPr>
        <w:t xml:space="preserve"> = </w:t>
      </w:r>
      <w:r w:rsidR="003E1640" w:rsidRPr="009B5187">
        <w:rPr>
          <w:rFonts w:ascii="Times New Roman" w:eastAsia="Times New Roman" w:hAnsi="Times New Roman"/>
          <w:color w:val="000000" w:themeColor="text1"/>
          <w:lang w:val="en-GB"/>
        </w:rPr>
        <w:t xml:space="preserve">5.75; </w:t>
      </w:r>
      <w:r w:rsidR="009F13F2" w:rsidRPr="009B5187">
        <w:rPr>
          <w:rFonts w:ascii="Times New Roman" w:eastAsia="Times New Roman" w:hAnsi="Times New Roman"/>
          <w:color w:val="000000" w:themeColor="text1"/>
          <w:lang w:val="en-GB"/>
        </w:rPr>
        <w:t>S</w:t>
      </w:r>
      <w:r w:rsidR="003E1640" w:rsidRPr="009B5187">
        <w:rPr>
          <w:rFonts w:ascii="Times New Roman" w:eastAsia="Times New Roman" w:hAnsi="Times New Roman"/>
          <w:color w:val="000000" w:themeColor="text1"/>
          <w:lang w:val="en-GB"/>
        </w:rPr>
        <w:t>plit</w:t>
      </w:r>
      <w:r w:rsidR="009F13F2" w:rsidRPr="009B5187">
        <w:rPr>
          <w:rFonts w:ascii="Times New Roman" w:eastAsia="Times New Roman" w:hAnsi="Times New Roman"/>
          <w:color w:val="000000" w:themeColor="text1"/>
          <w:lang w:val="en-GB"/>
        </w:rPr>
        <w:t>-repeat</w:t>
      </w:r>
      <w:r w:rsidR="003E1640" w:rsidRPr="009B5187">
        <w:rPr>
          <w:rFonts w:ascii="Times New Roman" w:eastAsia="Times New Roman" w:hAnsi="Times New Roman"/>
          <w:color w:val="000000" w:themeColor="text1"/>
          <w:lang w:val="en-GB"/>
        </w:rPr>
        <w:t xml:space="preserve">ed </w:t>
      </w:r>
      <w:r w:rsidR="009F13F2" w:rsidRPr="009B5187">
        <w:rPr>
          <w:rFonts w:ascii="Times New Roman" w:eastAsia="Times New Roman" w:hAnsi="Times New Roman"/>
          <w:i/>
          <w:iCs/>
          <w:color w:val="000000" w:themeColor="text1"/>
          <w:lang w:val="en-GB"/>
        </w:rPr>
        <w:t>M</w:t>
      </w:r>
      <w:r w:rsidR="009F13F2" w:rsidRPr="009B5187">
        <w:rPr>
          <w:rFonts w:ascii="Times New Roman" w:eastAsia="Times New Roman" w:hAnsi="Times New Roman"/>
          <w:color w:val="000000" w:themeColor="text1"/>
          <w:lang w:val="en-GB"/>
        </w:rPr>
        <w:t xml:space="preserve"> = </w:t>
      </w:r>
      <w:r w:rsidR="003E1640" w:rsidRPr="009B5187">
        <w:rPr>
          <w:rFonts w:ascii="Times New Roman" w:eastAsia="Times New Roman" w:hAnsi="Times New Roman"/>
          <w:color w:val="000000" w:themeColor="text1"/>
          <w:lang w:val="en-GB"/>
        </w:rPr>
        <w:t xml:space="preserve">27.6, </w:t>
      </w:r>
      <w:r w:rsidR="009F13F2" w:rsidRPr="009B5187">
        <w:rPr>
          <w:rFonts w:ascii="Times New Roman" w:eastAsia="Times New Roman" w:hAnsi="Times New Roman"/>
          <w:i/>
          <w:iCs/>
          <w:color w:val="000000" w:themeColor="text1"/>
          <w:lang w:val="en-GB"/>
        </w:rPr>
        <w:t>SD</w:t>
      </w:r>
      <w:r w:rsidR="009F13F2" w:rsidRPr="009B5187">
        <w:rPr>
          <w:rFonts w:ascii="Times New Roman" w:eastAsia="Times New Roman" w:hAnsi="Times New Roman"/>
          <w:color w:val="000000" w:themeColor="text1"/>
          <w:lang w:val="en-GB"/>
        </w:rPr>
        <w:t xml:space="preserve"> = </w:t>
      </w:r>
      <w:r w:rsidR="003E1640" w:rsidRPr="009B5187">
        <w:rPr>
          <w:rFonts w:ascii="Times New Roman" w:eastAsia="Times New Roman" w:hAnsi="Times New Roman"/>
          <w:color w:val="000000" w:themeColor="text1"/>
          <w:lang w:val="en-GB"/>
        </w:rPr>
        <w:t xml:space="preserve">6.48; </w:t>
      </w:r>
      <w:r w:rsidR="009F13F2" w:rsidRPr="009B5187">
        <w:rPr>
          <w:rFonts w:ascii="Times New Roman" w:eastAsia="Times New Roman" w:hAnsi="Times New Roman"/>
          <w:color w:val="000000" w:themeColor="text1"/>
          <w:lang w:val="en-GB"/>
        </w:rPr>
        <w:t>S</w:t>
      </w:r>
      <w:r w:rsidR="003E1640" w:rsidRPr="009B5187">
        <w:rPr>
          <w:rFonts w:ascii="Times New Roman" w:eastAsia="Times New Roman" w:hAnsi="Times New Roman"/>
          <w:color w:val="000000" w:themeColor="text1"/>
          <w:lang w:val="en-GB"/>
        </w:rPr>
        <w:t>plit un</w:t>
      </w:r>
      <w:r w:rsidR="009F13F2" w:rsidRPr="009B5187">
        <w:rPr>
          <w:rFonts w:ascii="Times New Roman" w:eastAsia="Times New Roman" w:hAnsi="Times New Roman"/>
          <w:color w:val="000000" w:themeColor="text1"/>
          <w:lang w:val="en-GB"/>
        </w:rPr>
        <w:t>repeat</w:t>
      </w:r>
      <w:r w:rsidR="003E1640" w:rsidRPr="009B5187">
        <w:rPr>
          <w:rFonts w:ascii="Times New Roman" w:eastAsia="Times New Roman" w:hAnsi="Times New Roman"/>
          <w:color w:val="000000" w:themeColor="text1"/>
          <w:lang w:val="en-GB"/>
        </w:rPr>
        <w:t xml:space="preserve">ed </w:t>
      </w:r>
      <w:r w:rsidR="009F13F2" w:rsidRPr="009B5187">
        <w:rPr>
          <w:rFonts w:ascii="Times New Roman" w:eastAsia="Times New Roman" w:hAnsi="Times New Roman"/>
          <w:i/>
          <w:iCs/>
          <w:color w:val="000000" w:themeColor="text1"/>
          <w:lang w:val="en-GB"/>
        </w:rPr>
        <w:t>M</w:t>
      </w:r>
      <w:r w:rsidR="009F13F2" w:rsidRPr="009B5187">
        <w:rPr>
          <w:rFonts w:ascii="Times New Roman" w:eastAsia="Times New Roman" w:hAnsi="Times New Roman"/>
          <w:color w:val="000000" w:themeColor="text1"/>
          <w:lang w:val="en-GB"/>
        </w:rPr>
        <w:t xml:space="preserve"> = </w:t>
      </w:r>
      <w:r w:rsidR="003E1640" w:rsidRPr="009B5187">
        <w:rPr>
          <w:rFonts w:ascii="Times New Roman" w:eastAsia="Times New Roman" w:hAnsi="Times New Roman"/>
          <w:color w:val="000000" w:themeColor="text1"/>
          <w:lang w:val="en-GB"/>
        </w:rPr>
        <w:t>28.9,</w:t>
      </w:r>
      <w:r w:rsidR="009F13F2" w:rsidRPr="009B5187">
        <w:rPr>
          <w:rFonts w:ascii="Times New Roman" w:eastAsia="Times New Roman" w:hAnsi="Times New Roman"/>
          <w:color w:val="000000" w:themeColor="text1"/>
          <w:lang w:val="en-GB"/>
        </w:rPr>
        <w:t xml:space="preserve"> </w:t>
      </w:r>
      <w:r w:rsidR="009F13F2" w:rsidRPr="009B5187">
        <w:rPr>
          <w:rFonts w:ascii="Times New Roman" w:eastAsia="Times New Roman" w:hAnsi="Times New Roman"/>
          <w:i/>
          <w:iCs/>
          <w:color w:val="000000" w:themeColor="text1"/>
          <w:lang w:val="en-GB"/>
        </w:rPr>
        <w:t>SD</w:t>
      </w:r>
      <w:r w:rsidR="009F13F2" w:rsidRPr="009B5187">
        <w:rPr>
          <w:rFonts w:ascii="Times New Roman" w:eastAsia="Times New Roman" w:hAnsi="Times New Roman"/>
          <w:color w:val="000000" w:themeColor="text1"/>
          <w:lang w:val="en-GB"/>
        </w:rPr>
        <w:t xml:space="preserve"> =</w:t>
      </w:r>
      <w:r w:rsidR="003E1640" w:rsidRPr="009B5187">
        <w:rPr>
          <w:rFonts w:ascii="Times New Roman" w:eastAsia="Times New Roman" w:hAnsi="Times New Roman"/>
          <w:color w:val="000000" w:themeColor="text1"/>
          <w:lang w:val="en-GB"/>
        </w:rPr>
        <w:t xml:space="preserve"> 4.77</w:t>
      </w:r>
      <w:r w:rsidR="009F13F2" w:rsidRPr="009B5187">
        <w:rPr>
          <w:rFonts w:ascii="Times New Roman" w:eastAsia="Times New Roman" w:hAnsi="Times New Roman"/>
          <w:color w:val="000000" w:themeColor="text1"/>
          <w:lang w:val="en-GB"/>
        </w:rPr>
        <w:t xml:space="preserve">. Where appropriate the </w:t>
      </w:r>
      <w:r w:rsidR="00F8553C" w:rsidRPr="009B5187">
        <w:rPr>
          <w:rFonts w:ascii="Times New Roman" w:eastAsia="Times New Roman" w:hAnsi="Times New Roman"/>
          <w:color w:val="000000" w:themeColor="text1"/>
          <w:lang w:val="en-GB"/>
        </w:rPr>
        <w:t>Greenhouse-Gei</w:t>
      </w:r>
      <w:r w:rsidR="009F13F2" w:rsidRPr="009B5187">
        <w:rPr>
          <w:rFonts w:ascii="Times New Roman" w:eastAsia="Times New Roman" w:hAnsi="Times New Roman"/>
          <w:color w:val="000000" w:themeColor="text1"/>
          <w:lang w:val="en-GB"/>
        </w:rPr>
        <w:t>sser corrected values are reported</w:t>
      </w:r>
      <w:r w:rsidR="002208FA" w:rsidRPr="009B5187">
        <w:rPr>
          <w:rFonts w:ascii="Times New Roman" w:eastAsia="Times New Roman" w:hAnsi="Times New Roman"/>
          <w:color w:val="000000" w:themeColor="text1"/>
          <w:lang w:val="en-GB"/>
        </w:rPr>
        <w:t xml:space="preserve"> to address possible non-sphericity</w:t>
      </w:r>
      <w:r w:rsidR="009F13F2" w:rsidRPr="009B5187">
        <w:rPr>
          <w:rFonts w:ascii="Times New Roman" w:eastAsia="Times New Roman" w:hAnsi="Times New Roman"/>
          <w:color w:val="000000" w:themeColor="text1"/>
          <w:lang w:val="en-GB"/>
        </w:rPr>
        <w:t xml:space="preserve">. </w:t>
      </w:r>
    </w:p>
    <w:p w:rsidR="008B3449" w:rsidRPr="009B5187" w:rsidRDefault="008E5B1C" w:rsidP="008B3449">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S</w:t>
      </w:r>
      <w:r w:rsidR="00E16CBE" w:rsidRPr="009B5187">
        <w:rPr>
          <w:rFonts w:ascii="Times New Roman" w:eastAsia="Times New Roman" w:hAnsi="Times New Roman"/>
          <w:color w:val="000000" w:themeColor="text1"/>
          <w:lang w:val="en-GB"/>
        </w:rPr>
        <w:t>tatistical analys</w:t>
      </w:r>
      <w:r w:rsidR="003C3AC2" w:rsidRPr="009B5187">
        <w:rPr>
          <w:rFonts w:ascii="Times New Roman" w:eastAsia="Times New Roman" w:hAnsi="Times New Roman"/>
          <w:color w:val="000000" w:themeColor="text1"/>
          <w:lang w:val="en-GB"/>
        </w:rPr>
        <w:t>es</w:t>
      </w:r>
      <w:r w:rsidR="00E16CBE" w:rsidRPr="009B5187">
        <w:rPr>
          <w:rFonts w:ascii="Times New Roman" w:eastAsia="Times New Roman" w:hAnsi="Times New Roman"/>
          <w:color w:val="000000" w:themeColor="text1"/>
          <w:lang w:val="en-GB"/>
        </w:rPr>
        <w:t xml:space="preserve"> w</w:t>
      </w:r>
      <w:r w:rsidR="003C3AC2" w:rsidRPr="009B5187">
        <w:rPr>
          <w:rFonts w:ascii="Times New Roman" w:eastAsia="Times New Roman" w:hAnsi="Times New Roman"/>
          <w:color w:val="000000" w:themeColor="text1"/>
          <w:lang w:val="en-GB"/>
        </w:rPr>
        <w:t>ere</w:t>
      </w:r>
      <w:r w:rsidR="00E16CBE" w:rsidRPr="009B5187">
        <w:rPr>
          <w:rFonts w:ascii="Times New Roman" w:eastAsia="Times New Roman" w:hAnsi="Times New Roman"/>
          <w:color w:val="000000" w:themeColor="text1"/>
          <w:lang w:val="en-GB"/>
        </w:rPr>
        <w:t xml:space="preserve"> focused on the electrode sites corresponding to the 10-20 sites: P7, P8, PO7, PO8</w:t>
      </w:r>
      <w:r w:rsidR="003C3AC2" w:rsidRPr="009B5187">
        <w:rPr>
          <w:rFonts w:ascii="Times New Roman" w:eastAsia="Times New Roman" w:hAnsi="Times New Roman"/>
          <w:color w:val="000000" w:themeColor="text1"/>
          <w:lang w:val="en-GB"/>
        </w:rPr>
        <w:t xml:space="preserve">, </w:t>
      </w:r>
      <w:r w:rsidR="00D51191" w:rsidRPr="009B5187">
        <w:rPr>
          <w:rFonts w:ascii="Times New Roman" w:eastAsia="Times New Roman" w:hAnsi="Times New Roman"/>
          <w:color w:val="000000" w:themeColor="text1"/>
          <w:lang w:val="en-GB"/>
        </w:rPr>
        <w:t>as these were the sites previously linked with ERP repetition effects at both the time windows of the N1 (100-200 ms) and N250r (</w:t>
      </w:r>
      <w:r w:rsidR="00D51191" w:rsidRPr="009B5187">
        <w:rPr>
          <w:rFonts w:ascii="Times New Roman" w:eastAsia="Times New Roman" w:hAnsi="Times New Roman"/>
          <w:lang w:val="en-GB"/>
        </w:rPr>
        <w:t>220-290 ms</w:t>
      </w:r>
      <w:r w:rsidR="00D51191" w:rsidRPr="009B5187">
        <w:rPr>
          <w:rFonts w:ascii="Times New Roman" w:eastAsia="Times New Roman" w:hAnsi="Times New Roman"/>
          <w:color w:val="000000" w:themeColor="text1"/>
          <w:lang w:val="en-GB"/>
        </w:rPr>
        <w:t>) components.</w:t>
      </w:r>
      <w:r w:rsidR="00196DD4" w:rsidRPr="00196DD4">
        <w:rPr>
          <w:rFonts w:ascii="Times New Roman" w:eastAsia="Times New Roman" w:hAnsi="Times New Roman"/>
          <w:color w:val="000000" w:themeColor="text1"/>
          <w:lang w:val="en-GB"/>
        </w:rPr>
        <w:t xml:space="preserve"> </w:t>
      </w:r>
      <w:r w:rsidR="00196DD4" w:rsidRPr="009B5187">
        <w:rPr>
          <w:rFonts w:ascii="Times New Roman" w:eastAsia="Times New Roman" w:hAnsi="Times New Roman"/>
          <w:color w:val="000000" w:themeColor="text1"/>
          <w:lang w:val="en-GB"/>
        </w:rPr>
        <w:t>Planned comparisons were run on th</w:t>
      </w:r>
      <w:r w:rsidR="00196DD4">
        <w:rPr>
          <w:rFonts w:ascii="Times New Roman" w:eastAsia="Times New Roman" w:hAnsi="Times New Roman"/>
          <w:color w:val="000000" w:themeColor="text1"/>
          <w:lang w:val="en-GB"/>
        </w:rPr>
        <w:t>e</w:t>
      </w:r>
      <w:r w:rsidR="00196DD4" w:rsidRPr="009B5187">
        <w:rPr>
          <w:rFonts w:ascii="Times New Roman" w:eastAsia="Times New Roman" w:hAnsi="Times New Roman"/>
          <w:color w:val="000000" w:themeColor="text1"/>
          <w:lang w:val="en-GB"/>
        </w:rPr>
        <w:t xml:space="preserve"> predicted interaction of View x Repetition, </w:t>
      </w:r>
      <w:r w:rsidR="00196DD4">
        <w:rPr>
          <w:rFonts w:ascii="Times New Roman" w:eastAsia="Times New Roman" w:hAnsi="Times New Roman"/>
          <w:color w:val="000000" w:themeColor="text1"/>
          <w:lang w:val="en-GB"/>
        </w:rPr>
        <w:t xml:space="preserve">derived from the hybrid model, </w:t>
      </w:r>
      <w:r w:rsidR="00196DD4" w:rsidRPr="009B5187">
        <w:rPr>
          <w:rFonts w:ascii="Times New Roman" w:eastAsia="Times New Roman" w:hAnsi="Times New Roman"/>
          <w:color w:val="000000" w:themeColor="text1"/>
          <w:lang w:val="en-GB"/>
        </w:rPr>
        <w:t xml:space="preserve">with the alpha level (one-tailed) set at .05 for statistical significance, following Howell (2009). </w:t>
      </w:r>
      <w:r w:rsidR="00951BA8">
        <w:rPr>
          <w:rFonts w:ascii="Times New Roman" w:eastAsia="Times New Roman" w:hAnsi="Times New Roman"/>
          <w:color w:val="000000" w:themeColor="text1"/>
          <w:lang w:val="en-GB"/>
        </w:rPr>
        <w:t>Otherwise</w:t>
      </w:r>
      <w:r w:rsidR="00196DD4" w:rsidRPr="009B5187">
        <w:rPr>
          <w:rFonts w:ascii="Times New Roman" w:eastAsia="Times New Roman" w:hAnsi="Times New Roman"/>
          <w:color w:val="000000" w:themeColor="text1"/>
          <w:lang w:val="en-GB"/>
        </w:rPr>
        <w:t xml:space="preserve"> follow-up analyses employed Bonferroni corrections accordingly. </w:t>
      </w:r>
    </w:p>
    <w:p w:rsidR="00EE7FAA" w:rsidRPr="009B5187" w:rsidRDefault="00E16CBE" w:rsidP="00D677D3">
      <w:pPr>
        <w:rPr>
          <w:rFonts w:ascii="Times New Roman" w:eastAsia="Times New Roman" w:hAnsi="Times New Roman"/>
          <w:color w:val="000000" w:themeColor="text1"/>
          <w:lang w:val="en-GB"/>
        </w:rPr>
      </w:pPr>
      <w:r w:rsidRPr="009B5187">
        <w:rPr>
          <w:rFonts w:ascii="Times New Roman" w:eastAsia="Times New Roman" w:hAnsi="Times New Roman"/>
          <w:color w:val="000000" w:themeColor="text1"/>
          <w:lang w:val="en-GB"/>
        </w:rPr>
        <w:t xml:space="preserve">A peak-picking algorithm (EGI adaptive mean) was used to calculate the latencies at the peak and mean amplitudes </w:t>
      </w:r>
      <w:r w:rsidRPr="009B5187">
        <w:rPr>
          <w:rFonts w:ascii="Times New Roman" w:hAnsi="Times New Roman"/>
          <w:color w:val="000000" w:themeColor="text1"/>
          <w:lang w:val="en-GB"/>
        </w:rPr>
        <w:sym w:font="Symbol" w:char="F0B1"/>
      </w:r>
      <w:r w:rsidRPr="009B5187">
        <w:rPr>
          <w:rFonts w:ascii="Times New Roman" w:eastAsia="Times New Roman" w:hAnsi="Times New Roman"/>
          <w:color w:val="000000" w:themeColor="text1"/>
          <w:lang w:val="en-GB"/>
        </w:rPr>
        <w:t>20 ms around the peaks within the N1 time windows for each participant. All participants’ data showed negative peaks within 130-190 ms (N1), confirmed by visual inspection. The mean amplitude over the time window of 230-310 ms (consistent with the N250r) was also calculated for each participant.</w:t>
      </w:r>
      <w:r w:rsidR="008B3449" w:rsidRPr="009B5187">
        <w:rPr>
          <w:rFonts w:ascii="Times New Roman" w:eastAsia="Times New Roman" w:hAnsi="Times New Roman"/>
          <w:color w:val="000000" w:themeColor="text1"/>
          <w:lang w:val="en-GB"/>
        </w:rPr>
        <w:t xml:space="preserve"> </w:t>
      </w:r>
    </w:p>
    <w:p w:rsidR="00E16CBE" w:rsidRPr="009B5187" w:rsidRDefault="006F25D0" w:rsidP="006F25D0">
      <w:pPr>
        <w:rPr>
          <w:rFonts w:ascii="Times New Roman" w:hAnsi="Times New Roman"/>
          <w:color w:val="000000" w:themeColor="text1"/>
          <w:lang w:val="en-GB"/>
        </w:rPr>
      </w:pPr>
      <w:r w:rsidRPr="009B5187">
        <w:rPr>
          <w:rFonts w:ascii="Times New Roman" w:hAnsi="Times New Roman"/>
          <w:color w:val="000000" w:themeColor="text1"/>
          <w:lang w:val="en-GB"/>
        </w:rPr>
        <w:lastRenderedPageBreak/>
        <w:t xml:space="preserve">Following the analysis of ERP repetition effects, a post-hoc N2pc analysis was also performed using the same </w:t>
      </w:r>
      <w:r w:rsidR="00AA3FB9" w:rsidRPr="009B5187">
        <w:rPr>
          <w:rFonts w:ascii="Times New Roman" w:hAnsi="Times New Roman"/>
          <w:color w:val="000000" w:themeColor="text1"/>
          <w:lang w:val="en-GB"/>
        </w:rPr>
        <w:t xml:space="preserve">artefact-free </w:t>
      </w:r>
      <w:r w:rsidRPr="009B5187">
        <w:rPr>
          <w:rFonts w:ascii="Times New Roman" w:hAnsi="Times New Roman"/>
          <w:color w:val="000000" w:themeColor="text1"/>
          <w:lang w:val="en-GB"/>
        </w:rPr>
        <w:t xml:space="preserve">trials. The </w:t>
      </w:r>
      <w:r w:rsidR="00EE7FAA" w:rsidRPr="009B5187">
        <w:rPr>
          <w:rFonts w:ascii="Times New Roman" w:hAnsi="Times New Roman"/>
          <w:color w:val="000000" w:themeColor="text1"/>
          <w:lang w:val="en-GB"/>
        </w:rPr>
        <w:t xml:space="preserve">prime-locked </w:t>
      </w:r>
      <w:r w:rsidRPr="009B5187">
        <w:rPr>
          <w:rFonts w:ascii="Times New Roman" w:hAnsi="Times New Roman"/>
          <w:color w:val="000000" w:themeColor="text1"/>
          <w:lang w:val="en-GB"/>
        </w:rPr>
        <w:t xml:space="preserve">ERP </w:t>
      </w:r>
      <w:r w:rsidR="00EE7FAA" w:rsidRPr="009B5187">
        <w:rPr>
          <w:rFonts w:ascii="Times New Roman" w:hAnsi="Times New Roman"/>
          <w:color w:val="000000" w:themeColor="text1"/>
          <w:lang w:val="en-GB"/>
        </w:rPr>
        <w:t>mean amplitude between 230-280 ms at electrode locations contralateral and ipsilateral relative to the spatially cued side of the visual field for each participant</w:t>
      </w:r>
      <w:r w:rsidRPr="009B5187">
        <w:rPr>
          <w:rFonts w:ascii="Times New Roman" w:hAnsi="Times New Roman"/>
          <w:color w:val="000000" w:themeColor="text1"/>
          <w:lang w:val="en-GB"/>
        </w:rPr>
        <w:t xml:space="preserve"> were compared</w:t>
      </w:r>
      <w:r w:rsidR="00EE7FAA" w:rsidRPr="009B5187">
        <w:rPr>
          <w:rFonts w:ascii="Times New Roman" w:hAnsi="Times New Roman"/>
          <w:color w:val="000000" w:themeColor="text1"/>
          <w:lang w:val="en-GB"/>
        </w:rPr>
        <w:t xml:space="preserve">. The electrode sites for </w:t>
      </w:r>
      <w:r w:rsidRPr="009B5187">
        <w:rPr>
          <w:rFonts w:ascii="Times New Roman" w:hAnsi="Times New Roman"/>
          <w:color w:val="000000" w:themeColor="text1"/>
          <w:lang w:val="en-GB"/>
        </w:rPr>
        <w:t xml:space="preserve">the N2pc </w:t>
      </w:r>
      <w:r w:rsidR="00EE7FAA" w:rsidRPr="009B5187">
        <w:rPr>
          <w:rFonts w:ascii="Times New Roman" w:hAnsi="Times New Roman"/>
          <w:color w:val="000000" w:themeColor="text1"/>
          <w:lang w:val="en-GB"/>
        </w:rPr>
        <w:t>analysis (P7, P8, PO7 and PO8) and time window were chosen based on previously observed effects for the N2pc by e.g. Astle et al. (2010).</w:t>
      </w:r>
      <w:r w:rsidR="00C43AAA" w:rsidRPr="009B5187">
        <w:rPr>
          <w:rFonts w:ascii="Times New Roman" w:eastAsia="Times New Roman" w:hAnsi="Times New Roman"/>
          <w:color w:val="000000" w:themeColor="text1"/>
          <w:lang w:val="en-GB"/>
        </w:rPr>
        <w:t xml:space="preserve"> Planned comparisons were performed to test for a significant N2pc for intact and split primes.</w:t>
      </w:r>
    </w:p>
    <w:p w:rsidR="00E16CBE" w:rsidRPr="009B5187" w:rsidRDefault="00E16CBE" w:rsidP="00D677D3">
      <w:pPr>
        <w:rPr>
          <w:rFonts w:ascii="Times New Roman" w:hAnsi="Times New Roman"/>
          <w:color w:val="000000" w:themeColor="text1"/>
          <w:lang w:val="en-GB"/>
        </w:rPr>
      </w:pPr>
    </w:p>
    <w:p w:rsidR="00E16CBE" w:rsidRPr="009B5187" w:rsidRDefault="00E16CBE" w:rsidP="00D677D3">
      <w:pPr>
        <w:rPr>
          <w:rFonts w:ascii="Times New Roman" w:hAnsi="Times New Roman"/>
          <w:color w:val="000000" w:themeColor="text1"/>
          <w:lang w:val="en-GB"/>
        </w:rPr>
      </w:pPr>
    </w:p>
    <w:p w:rsidR="00E16CBE" w:rsidRPr="009B5187" w:rsidRDefault="00E16CBE" w:rsidP="00E62446">
      <w:pPr>
        <w:pStyle w:val="Heading2"/>
        <w:rPr>
          <w:rFonts w:ascii="Times New Roman" w:hAnsi="Times New Roman"/>
          <w:color w:val="000000" w:themeColor="text1"/>
          <w:lang w:val="en-GB"/>
        </w:rPr>
      </w:pPr>
      <w:r w:rsidRPr="009B5187">
        <w:rPr>
          <w:rFonts w:ascii="Times New Roman" w:eastAsia="Times New Roman" w:hAnsi="Times New Roman"/>
          <w:color w:val="000000" w:themeColor="text1"/>
          <w:lang w:val="en-GB"/>
        </w:rPr>
        <w:t>Results</w:t>
      </w:r>
    </w:p>
    <w:p w:rsidR="00E16CBE" w:rsidRPr="009B5187" w:rsidRDefault="00E16CBE" w:rsidP="00E62446">
      <w:pPr>
        <w:pStyle w:val="Heading3"/>
        <w:rPr>
          <w:rFonts w:ascii="Times New Roman" w:hAnsi="Times New Roman"/>
          <w:color w:val="000000" w:themeColor="text1"/>
          <w:lang w:val="en-GB"/>
        </w:rPr>
      </w:pPr>
      <w:r w:rsidRPr="009B5187">
        <w:rPr>
          <w:rFonts w:ascii="Times New Roman" w:eastAsia="Times New Roman" w:hAnsi="Times New Roman"/>
          <w:color w:val="000000" w:themeColor="text1"/>
          <w:lang w:val="en-GB"/>
        </w:rPr>
        <w:t>Behavioural</w:t>
      </w:r>
    </w:p>
    <w:p w:rsidR="00E16CBE" w:rsidRPr="009B5187" w:rsidRDefault="00E16CBE" w:rsidP="00D677D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Only those trials with a response for both prime and probe and with probe RT between 250-2000 ms were included in this analysis.</w:t>
      </w:r>
      <w:r w:rsidR="00BD0D3A"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T</w:t>
      </w:r>
      <w:r w:rsidR="007F621B" w:rsidRPr="009B5187">
        <w:rPr>
          <w:rFonts w:ascii="Times New Roman" w:eastAsia="Times New Roman" w:hAnsi="Times New Roman"/>
          <w:color w:val="000000" w:themeColor="text1"/>
          <w:lang w:val="en-GB"/>
        </w:rPr>
        <w:t>he data from one participant were</w:t>
      </w:r>
      <w:r w:rsidRPr="009B5187">
        <w:rPr>
          <w:rFonts w:ascii="Times New Roman" w:eastAsia="Times New Roman" w:hAnsi="Times New Roman"/>
          <w:color w:val="000000" w:themeColor="text1"/>
          <w:lang w:val="en-GB"/>
        </w:rPr>
        <w:t xml:space="preserve"> excluded</w:t>
      </w:r>
      <w:r w:rsidR="004214F8" w:rsidRPr="009B5187">
        <w:rPr>
          <w:rFonts w:ascii="Times New Roman" w:eastAsia="Times New Roman" w:hAnsi="Times New Roman"/>
          <w:color w:val="000000" w:themeColor="text1"/>
          <w:lang w:val="en-GB"/>
        </w:rPr>
        <w:t xml:space="preserve"> from the RT analysis</w:t>
      </w:r>
      <w:r w:rsidRPr="009B5187">
        <w:rPr>
          <w:rFonts w:ascii="Times New Roman" w:eastAsia="Times New Roman" w:hAnsi="Times New Roman"/>
          <w:color w:val="000000" w:themeColor="text1"/>
          <w:lang w:val="en-GB"/>
        </w:rPr>
        <w:t xml:space="preserve"> as their RT in each condition was found to be above 2SD from the group mean. </w:t>
      </w:r>
      <w:r w:rsidR="000471B4" w:rsidRPr="009B5187">
        <w:rPr>
          <w:rFonts w:ascii="Times New Roman" w:eastAsia="Times New Roman" w:hAnsi="Times New Roman"/>
          <w:color w:val="000000" w:themeColor="text1"/>
          <w:lang w:val="en-GB"/>
        </w:rPr>
        <w:t xml:space="preserve">Out of the data from the remaining 13 participants, </w:t>
      </w:r>
      <w:r w:rsidRPr="009B5187">
        <w:rPr>
          <w:rFonts w:ascii="Times New Roman" w:eastAsia="Times New Roman" w:hAnsi="Times New Roman"/>
          <w:color w:val="000000" w:themeColor="text1"/>
          <w:lang w:val="en-GB"/>
        </w:rPr>
        <w:t>92% of the total trials were used in the subsequent analyses</w:t>
      </w:r>
      <w:r w:rsidR="000471B4" w:rsidRPr="009B5187">
        <w:rPr>
          <w:rFonts w:ascii="Times New Roman" w:eastAsia="Times New Roman" w:hAnsi="Times New Roman"/>
          <w:color w:val="000000" w:themeColor="text1"/>
          <w:lang w:val="en-GB"/>
        </w:rPr>
        <w:t xml:space="preserve"> (</w:t>
      </w:r>
      <w:r w:rsidR="001326CC" w:rsidRPr="009B5187">
        <w:rPr>
          <w:rFonts w:ascii="Times New Roman" w:eastAsia="Times New Roman" w:hAnsi="Times New Roman"/>
          <w:color w:val="000000" w:themeColor="text1"/>
          <w:lang w:val="en-GB"/>
        </w:rPr>
        <w:t>t</w:t>
      </w:r>
      <w:r w:rsidR="00AC0E23" w:rsidRPr="009B5187">
        <w:rPr>
          <w:rFonts w:ascii="Times New Roman" w:eastAsia="Times New Roman" w:hAnsi="Times New Roman"/>
          <w:color w:val="000000" w:themeColor="text1"/>
          <w:lang w:val="en-GB"/>
        </w:rPr>
        <w:t xml:space="preserve">he excluded </w:t>
      </w:r>
      <w:r w:rsidR="000471B4" w:rsidRPr="009B5187">
        <w:rPr>
          <w:rFonts w:ascii="Times New Roman" w:eastAsia="Times New Roman" w:hAnsi="Times New Roman"/>
          <w:color w:val="000000" w:themeColor="text1"/>
          <w:lang w:val="en-GB"/>
        </w:rPr>
        <w:t>8%</w:t>
      </w:r>
      <w:r w:rsidR="00AC0E23" w:rsidRPr="009B5187">
        <w:rPr>
          <w:rFonts w:ascii="Times New Roman" w:eastAsia="Times New Roman" w:hAnsi="Times New Roman"/>
          <w:color w:val="000000" w:themeColor="text1"/>
          <w:lang w:val="en-GB"/>
        </w:rPr>
        <w:t xml:space="preserve"> were</w:t>
      </w:r>
      <w:r w:rsidR="000471B4" w:rsidRPr="009B5187">
        <w:rPr>
          <w:rFonts w:ascii="Times New Roman" w:eastAsia="Times New Roman" w:hAnsi="Times New Roman"/>
          <w:color w:val="000000" w:themeColor="text1"/>
          <w:lang w:val="en-GB"/>
        </w:rPr>
        <w:t xml:space="preserve"> lost to </w:t>
      </w:r>
      <w:r w:rsidR="00107B0D" w:rsidRPr="009B5187">
        <w:rPr>
          <w:rFonts w:ascii="Times New Roman" w:eastAsia="Times New Roman" w:hAnsi="Times New Roman"/>
          <w:color w:val="000000" w:themeColor="text1"/>
          <w:lang w:val="en-GB"/>
        </w:rPr>
        <w:t xml:space="preserve">missed responses or </w:t>
      </w:r>
      <w:r w:rsidR="000471B4" w:rsidRPr="009B5187">
        <w:rPr>
          <w:rFonts w:ascii="Times New Roman" w:eastAsia="Times New Roman" w:hAnsi="Times New Roman"/>
          <w:color w:val="000000" w:themeColor="text1"/>
          <w:lang w:val="en-GB"/>
        </w:rPr>
        <w:t>RT</w:t>
      </w:r>
      <w:r w:rsidR="00AC0E23" w:rsidRPr="009B5187">
        <w:rPr>
          <w:rFonts w:ascii="Times New Roman" w:eastAsia="Times New Roman" w:hAnsi="Times New Roman"/>
          <w:color w:val="000000" w:themeColor="text1"/>
          <w:lang w:val="en-GB"/>
        </w:rPr>
        <w:t xml:space="preserve"> that were</w:t>
      </w:r>
      <w:r w:rsidR="000471B4" w:rsidRPr="009B5187">
        <w:rPr>
          <w:rFonts w:ascii="Times New Roman" w:eastAsia="Times New Roman" w:hAnsi="Times New Roman"/>
          <w:color w:val="000000" w:themeColor="text1"/>
          <w:lang w:val="en-GB"/>
        </w:rPr>
        <w:t xml:space="preserve"> outside of</w:t>
      </w:r>
      <w:r w:rsidR="00107B0D" w:rsidRPr="009B5187">
        <w:rPr>
          <w:rFonts w:ascii="Times New Roman" w:eastAsia="Times New Roman" w:hAnsi="Times New Roman"/>
          <w:color w:val="000000" w:themeColor="text1"/>
          <w:lang w:val="en-GB"/>
        </w:rPr>
        <w:t xml:space="preserve"> the limits defined above</w:t>
      </w:r>
      <w:r w:rsidR="000471B4" w:rsidRPr="009B5187">
        <w:rPr>
          <w:rFonts w:ascii="Times New Roman" w:eastAsia="Times New Roman" w:hAnsi="Times New Roman"/>
          <w:color w:val="000000" w:themeColor="text1"/>
          <w:lang w:val="en-GB"/>
        </w:rPr>
        <w:t>)</w:t>
      </w:r>
      <w:r w:rsidRPr="009B5187">
        <w:rPr>
          <w:rFonts w:ascii="Times New Roman" w:eastAsia="Times New Roman" w:hAnsi="Times New Roman"/>
          <w:color w:val="000000" w:themeColor="text1"/>
          <w:lang w:val="en-GB"/>
        </w:rPr>
        <w:t>.</w:t>
      </w:r>
    </w:p>
    <w:p w:rsidR="00E16CBE" w:rsidRPr="009B5187" w:rsidRDefault="00E16CBE" w:rsidP="00D677D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For the prime display, the </w:t>
      </w:r>
      <w:r w:rsidR="00A62BA2" w:rsidRPr="009B5187">
        <w:rPr>
          <w:rFonts w:ascii="Times New Roman" w:eastAsia="Times New Roman" w:hAnsi="Times New Roman"/>
          <w:color w:val="000000" w:themeColor="text1"/>
          <w:lang w:val="en-GB"/>
        </w:rPr>
        <w:t xml:space="preserve">effect of the </w:t>
      </w:r>
      <w:r w:rsidRPr="009B5187">
        <w:rPr>
          <w:rFonts w:ascii="Times New Roman" w:eastAsia="Times New Roman" w:hAnsi="Times New Roman"/>
          <w:color w:val="000000" w:themeColor="text1"/>
          <w:lang w:val="en-GB"/>
        </w:rPr>
        <w:t xml:space="preserve">view of the uncued image </w:t>
      </w:r>
      <w:r w:rsidR="00A62BA2" w:rsidRPr="009B5187">
        <w:rPr>
          <w:rFonts w:ascii="Times New Roman" w:eastAsia="Times New Roman" w:hAnsi="Times New Roman"/>
          <w:color w:val="000000" w:themeColor="text1"/>
          <w:lang w:val="en-GB"/>
        </w:rPr>
        <w:t xml:space="preserve">on the number of responses and RT were examined. </w:t>
      </w:r>
      <w:r w:rsidR="00835CE3" w:rsidRPr="009B5187">
        <w:rPr>
          <w:rFonts w:ascii="Times New Roman" w:eastAsia="Times New Roman" w:hAnsi="Times New Roman"/>
          <w:color w:val="000000" w:themeColor="text1"/>
          <w:lang w:val="en-GB"/>
        </w:rPr>
        <w:t xml:space="preserve">A </w:t>
      </w:r>
      <w:r w:rsidRPr="009B5187">
        <w:rPr>
          <w:rFonts w:ascii="Times New Roman" w:eastAsia="Times New Roman" w:hAnsi="Times New Roman"/>
          <w:color w:val="000000" w:themeColor="text1"/>
          <w:lang w:val="en-GB"/>
        </w:rPr>
        <w:t xml:space="preserve">paired t-test on the percentage number of prime responses </w:t>
      </w:r>
      <w:r w:rsidR="00564635" w:rsidRPr="009B5187">
        <w:rPr>
          <w:rFonts w:ascii="Times New Roman" w:eastAsia="Times New Roman" w:hAnsi="Times New Roman"/>
          <w:color w:val="000000" w:themeColor="text1"/>
          <w:lang w:val="en-GB"/>
        </w:rPr>
        <w:t>revealed significantly more responses for intact (</w:t>
      </w:r>
      <w:r w:rsidR="009D1FA3" w:rsidRPr="009B5187">
        <w:rPr>
          <w:rFonts w:ascii="Times New Roman" w:eastAsia="Times New Roman" w:hAnsi="Times New Roman"/>
          <w:i/>
          <w:iCs/>
          <w:color w:val="000000" w:themeColor="text1"/>
          <w:lang w:val="en-GB"/>
        </w:rPr>
        <w:t>M</w:t>
      </w:r>
      <w:r w:rsidR="00564635" w:rsidRPr="009B5187">
        <w:rPr>
          <w:rFonts w:ascii="Times New Roman" w:eastAsia="Times New Roman" w:hAnsi="Times New Roman"/>
          <w:color w:val="000000" w:themeColor="text1"/>
          <w:lang w:val="en-GB"/>
        </w:rPr>
        <w:t xml:space="preserve"> = 78.2%, </w:t>
      </w:r>
      <w:r w:rsidR="009D1FA3" w:rsidRPr="009B5187">
        <w:rPr>
          <w:rFonts w:ascii="Times New Roman" w:eastAsia="Times New Roman" w:hAnsi="Times New Roman"/>
          <w:i/>
          <w:iCs/>
          <w:color w:val="000000" w:themeColor="text1"/>
          <w:lang w:val="en-GB"/>
        </w:rPr>
        <w:t>SD</w:t>
      </w:r>
      <w:r w:rsidR="00564635" w:rsidRPr="009B5187">
        <w:rPr>
          <w:rFonts w:ascii="Times New Roman" w:eastAsia="Times New Roman" w:hAnsi="Times New Roman"/>
          <w:color w:val="000000" w:themeColor="text1"/>
          <w:lang w:val="en-GB"/>
        </w:rPr>
        <w:t xml:space="preserve"> = 10.6) compared to split (</w:t>
      </w:r>
      <w:r w:rsidR="009D1FA3" w:rsidRPr="009B5187">
        <w:rPr>
          <w:rFonts w:ascii="Times New Roman" w:eastAsia="Times New Roman" w:hAnsi="Times New Roman"/>
          <w:i/>
          <w:iCs/>
          <w:color w:val="000000" w:themeColor="text1"/>
          <w:lang w:val="en-GB"/>
        </w:rPr>
        <w:t>M</w:t>
      </w:r>
      <w:r w:rsidR="00564635" w:rsidRPr="009B5187">
        <w:rPr>
          <w:rFonts w:ascii="Times New Roman" w:eastAsia="Times New Roman" w:hAnsi="Times New Roman"/>
          <w:color w:val="000000" w:themeColor="text1"/>
          <w:lang w:val="en-GB"/>
        </w:rPr>
        <w:t xml:space="preserve"> = 68.2%, </w:t>
      </w:r>
      <w:r w:rsidR="009D1FA3" w:rsidRPr="009B5187">
        <w:rPr>
          <w:rFonts w:ascii="Times New Roman" w:eastAsia="Times New Roman" w:hAnsi="Times New Roman"/>
          <w:i/>
          <w:iCs/>
          <w:color w:val="000000" w:themeColor="text1"/>
          <w:lang w:val="en-GB"/>
        </w:rPr>
        <w:t>SD</w:t>
      </w:r>
      <w:r w:rsidR="00564635" w:rsidRPr="009B5187">
        <w:rPr>
          <w:rFonts w:ascii="Times New Roman" w:eastAsia="Times New Roman" w:hAnsi="Times New Roman"/>
          <w:color w:val="000000" w:themeColor="text1"/>
          <w:lang w:val="en-GB"/>
        </w:rPr>
        <w:t xml:space="preserve"> = 13.8) images, t(12) = 4.24, </w:t>
      </w:r>
      <w:r w:rsidR="009D1FA3" w:rsidRPr="009B5187">
        <w:rPr>
          <w:rFonts w:ascii="Times New Roman" w:eastAsia="Times New Roman" w:hAnsi="Times New Roman"/>
          <w:i/>
          <w:iCs/>
          <w:color w:val="000000" w:themeColor="text1"/>
          <w:lang w:val="en-GB"/>
        </w:rPr>
        <w:t>p</w:t>
      </w:r>
      <w:r w:rsidR="00A62BA2" w:rsidRPr="009B5187">
        <w:rPr>
          <w:rFonts w:ascii="Times New Roman" w:eastAsia="Times New Roman" w:hAnsi="Times New Roman"/>
          <w:color w:val="000000" w:themeColor="text1"/>
          <w:lang w:val="en-GB"/>
        </w:rPr>
        <w:t xml:space="preserve"> </w:t>
      </w:r>
      <w:r w:rsidR="00564635" w:rsidRPr="009B5187">
        <w:rPr>
          <w:rFonts w:ascii="Times New Roman" w:eastAsia="Times New Roman" w:hAnsi="Times New Roman"/>
          <w:color w:val="000000" w:themeColor="text1"/>
          <w:lang w:val="en-GB"/>
        </w:rPr>
        <w:t>=</w:t>
      </w:r>
      <w:r w:rsidR="00832877" w:rsidRPr="009B5187">
        <w:rPr>
          <w:rFonts w:ascii="Times New Roman" w:eastAsia="Times New Roman" w:hAnsi="Times New Roman"/>
          <w:color w:val="000000" w:themeColor="text1"/>
          <w:lang w:val="en-GB"/>
        </w:rPr>
        <w:t xml:space="preserve"> </w:t>
      </w:r>
      <w:r w:rsidR="00564635" w:rsidRPr="009B5187">
        <w:rPr>
          <w:rFonts w:ascii="Times New Roman" w:eastAsia="Times New Roman" w:hAnsi="Times New Roman"/>
          <w:color w:val="000000" w:themeColor="text1"/>
          <w:lang w:val="en-GB"/>
        </w:rPr>
        <w:t>.001,</w:t>
      </w:r>
      <w:r w:rsidR="00872732" w:rsidRPr="009B5187">
        <w:rPr>
          <w:rFonts w:ascii="Times New Roman" w:eastAsia="Times New Roman" w:hAnsi="Times New Roman"/>
          <w:lang w:val="en-GB"/>
        </w:rPr>
        <w:t xml:space="preserve"> </w:t>
      </w:r>
      <w:r w:rsidR="00B94412" w:rsidRPr="009B5187">
        <w:rPr>
          <w:rFonts w:ascii="Times New Roman" w:eastAsia="Times New Roman" w:hAnsi="Times New Roman"/>
          <w:i/>
          <w:iCs/>
          <w:lang w:val="en-GB"/>
        </w:rPr>
        <w:t>d</w:t>
      </w:r>
      <w:r w:rsidR="00872732" w:rsidRPr="009B5187">
        <w:rPr>
          <w:rFonts w:ascii="Times New Roman" w:eastAsia="Times New Roman" w:hAnsi="Times New Roman"/>
          <w:i/>
          <w:iCs/>
          <w:lang w:val="en-GB"/>
        </w:rPr>
        <w:t xml:space="preserve"> </w:t>
      </w:r>
      <w:r w:rsidR="00872732" w:rsidRPr="009B5187">
        <w:rPr>
          <w:rFonts w:ascii="Times New Roman" w:eastAsia="Times New Roman" w:hAnsi="Times New Roman"/>
          <w:lang w:val="en-GB"/>
        </w:rPr>
        <w:t xml:space="preserve">= </w:t>
      </w:r>
      <w:r w:rsidR="005171D3" w:rsidRPr="009B5187">
        <w:rPr>
          <w:rFonts w:ascii="Times New Roman" w:eastAsia="Times New Roman" w:hAnsi="Times New Roman"/>
          <w:lang w:val="en-GB"/>
        </w:rPr>
        <w:t>1.22</w:t>
      </w:r>
      <w:r w:rsidR="00872732" w:rsidRPr="009B5187">
        <w:rPr>
          <w:rFonts w:ascii="Times New Roman" w:eastAsia="Times New Roman" w:hAnsi="Times New Roman"/>
          <w:lang w:val="en-GB"/>
        </w:rPr>
        <w:t>,</w:t>
      </w:r>
      <w:r w:rsidR="00564635" w:rsidRPr="009B5187">
        <w:rPr>
          <w:rFonts w:ascii="Times New Roman" w:eastAsia="Times New Roman" w:hAnsi="Times New Roman"/>
          <w:lang w:val="en-GB"/>
        </w:rPr>
        <w:t xml:space="preserve"> </w:t>
      </w:r>
      <w:r w:rsidR="00564635" w:rsidRPr="009B5187">
        <w:rPr>
          <w:rFonts w:ascii="Times New Roman" w:eastAsia="Times New Roman" w:hAnsi="Times New Roman"/>
          <w:color w:val="000000" w:themeColor="text1"/>
          <w:lang w:val="en-GB"/>
        </w:rPr>
        <w:t>but</w:t>
      </w:r>
      <w:r w:rsidRPr="009B5187">
        <w:rPr>
          <w:rFonts w:ascii="Times New Roman" w:eastAsia="Times New Roman" w:hAnsi="Times New Roman"/>
          <w:color w:val="000000" w:themeColor="text1"/>
          <w:lang w:val="en-GB"/>
        </w:rPr>
        <w:t xml:space="preserve"> the paired t-test on </w:t>
      </w:r>
      <w:r w:rsidR="00564635" w:rsidRPr="009B5187">
        <w:rPr>
          <w:rFonts w:ascii="Times New Roman" w:eastAsia="Times New Roman" w:hAnsi="Times New Roman"/>
          <w:color w:val="000000" w:themeColor="text1"/>
          <w:lang w:val="en-GB"/>
        </w:rPr>
        <w:t xml:space="preserve">the </w:t>
      </w:r>
      <w:r w:rsidRPr="009B5187">
        <w:rPr>
          <w:rFonts w:ascii="Times New Roman" w:eastAsia="Times New Roman" w:hAnsi="Times New Roman"/>
          <w:color w:val="000000" w:themeColor="text1"/>
          <w:lang w:val="en-GB"/>
        </w:rPr>
        <w:t>prime RT</w:t>
      </w:r>
      <w:r w:rsidR="00564635" w:rsidRPr="009B5187">
        <w:rPr>
          <w:rFonts w:ascii="Times New Roman" w:eastAsia="Times New Roman" w:hAnsi="Times New Roman"/>
          <w:color w:val="000000" w:themeColor="text1"/>
          <w:lang w:val="en-GB"/>
        </w:rPr>
        <w:t xml:space="preserve"> revealed no significant difference between intact </w:t>
      </w:r>
      <w:r w:rsidR="00564635" w:rsidRPr="009B5187">
        <w:rPr>
          <w:rFonts w:ascii="Times New Roman" w:eastAsia="Times New Roman" w:hAnsi="Times New Roman"/>
          <w:color w:val="000000" w:themeColor="text1"/>
          <w:lang w:val="en-GB"/>
        </w:rPr>
        <w:lastRenderedPageBreak/>
        <w:t>(</w:t>
      </w:r>
      <w:r w:rsidR="00564635" w:rsidRPr="009B5187">
        <w:rPr>
          <w:rFonts w:ascii="Times New Roman" w:eastAsia="Times New Roman" w:hAnsi="Times New Roman"/>
          <w:i/>
          <w:iCs/>
          <w:color w:val="000000" w:themeColor="text1"/>
          <w:lang w:val="en-GB"/>
        </w:rPr>
        <w:t>M</w:t>
      </w:r>
      <w:r w:rsidR="00564635" w:rsidRPr="009B5187">
        <w:rPr>
          <w:rFonts w:ascii="Times New Roman" w:eastAsia="Times New Roman" w:hAnsi="Times New Roman"/>
          <w:color w:val="000000" w:themeColor="text1"/>
          <w:lang w:val="en-GB"/>
        </w:rPr>
        <w:t xml:space="preserve"> = 555 ms, </w:t>
      </w:r>
      <w:r w:rsidR="00564635" w:rsidRPr="009B5187">
        <w:rPr>
          <w:rFonts w:ascii="Times New Roman" w:eastAsia="Times New Roman" w:hAnsi="Times New Roman"/>
          <w:i/>
          <w:iCs/>
          <w:color w:val="000000" w:themeColor="text1"/>
          <w:lang w:val="en-GB"/>
        </w:rPr>
        <w:t>SD</w:t>
      </w:r>
      <w:r w:rsidR="00564635" w:rsidRPr="009B5187">
        <w:rPr>
          <w:rFonts w:ascii="Times New Roman" w:eastAsia="Times New Roman" w:hAnsi="Times New Roman"/>
          <w:color w:val="000000" w:themeColor="text1"/>
          <w:lang w:val="en-GB"/>
        </w:rPr>
        <w:t xml:space="preserve"> = 240.1) and</w:t>
      </w:r>
      <w:r w:rsidRPr="009B5187">
        <w:rPr>
          <w:rFonts w:ascii="Times New Roman" w:eastAsia="Times New Roman" w:hAnsi="Times New Roman"/>
          <w:color w:val="000000" w:themeColor="text1"/>
          <w:lang w:val="en-GB"/>
        </w:rPr>
        <w:t xml:space="preserve"> </w:t>
      </w:r>
      <w:r w:rsidR="150D56C9" w:rsidRPr="009B5187">
        <w:rPr>
          <w:rFonts w:ascii="Times New Roman" w:eastAsia="Times New Roman" w:hAnsi="Times New Roman"/>
          <w:color w:val="000000" w:themeColor="text1"/>
          <w:lang w:val="en-GB"/>
        </w:rPr>
        <w:t>spli</w:t>
      </w:r>
      <w:r w:rsidR="68586B59" w:rsidRPr="009B5187">
        <w:rPr>
          <w:rFonts w:ascii="Times New Roman" w:eastAsia="Times New Roman" w:hAnsi="Times New Roman"/>
          <w:color w:val="000000" w:themeColor="text1"/>
          <w:lang w:val="en-GB"/>
        </w:rPr>
        <w:t>t (</w:t>
      </w:r>
      <w:r w:rsidR="68586B59" w:rsidRPr="009B5187">
        <w:rPr>
          <w:rFonts w:ascii="Times New Roman" w:eastAsia="Times New Roman" w:hAnsi="Times New Roman"/>
          <w:i/>
          <w:iCs/>
          <w:color w:val="000000" w:themeColor="text1"/>
          <w:lang w:val="en-GB"/>
        </w:rPr>
        <w:t>M</w:t>
      </w:r>
      <w:r w:rsidR="68586B59" w:rsidRPr="009B5187">
        <w:rPr>
          <w:rFonts w:ascii="Times New Roman" w:eastAsia="Times New Roman" w:hAnsi="Times New Roman"/>
          <w:color w:val="000000" w:themeColor="text1"/>
          <w:lang w:val="en-GB"/>
        </w:rPr>
        <w:t xml:space="preserve"> = </w:t>
      </w:r>
      <w:r w:rsidR="005E0FB5" w:rsidRPr="009B5187">
        <w:rPr>
          <w:rFonts w:ascii="Times New Roman" w:eastAsia="Times New Roman" w:hAnsi="Times New Roman"/>
          <w:color w:val="000000" w:themeColor="text1"/>
          <w:lang w:val="en-GB"/>
        </w:rPr>
        <w:t>554</w:t>
      </w:r>
      <w:r w:rsidR="68586B59" w:rsidRPr="009B5187">
        <w:rPr>
          <w:rFonts w:ascii="Times New Roman" w:eastAsia="Times New Roman" w:hAnsi="Times New Roman"/>
          <w:color w:val="000000" w:themeColor="text1"/>
          <w:lang w:val="en-GB"/>
        </w:rPr>
        <w:t xml:space="preserve"> ms, </w:t>
      </w:r>
      <w:r w:rsidR="68586B59" w:rsidRPr="009B5187">
        <w:rPr>
          <w:rFonts w:ascii="Times New Roman" w:eastAsia="Times New Roman" w:hAnsi="Times New Roman"/>
          <w:i/>
          <w:iCs/>
          <w:color w:val="000000" w:themeColor="text1"/>
          <w:lang w:val="en-GB"/>
        </w:rPr>
        <w:t>SD</w:t>
      </w:r>
      <w:r w:rsidR="68586B59" w:rsidRPr="009B5187">
        <w:rPr>
          <w:rFonts w:ascii="Times New Roman" w:eastAsia="Times New Roman" w:hAnsi="Times New Roman"/>
          <w:color w:val="000000" w:themeColor="text1"/>
          <w:lang w:val="en-GB"/>
        </w:rPr>
        <w:t xml:space="preserve"> = </w:t>
      </w:r>
      <w:r w:rsidR="005E0FB5" w:rsidRPr="009B5187">
        <w:rPr>
          <w:rFonts w:ascii="Times New Roman" w:eastAsia="Times New Roman" w:hAnsi="Times New Roman"/>
          <w:color w:val="000000" w:themeColor="text1"/>
          <w:lang w:val="en-GB"/>
        </w:rPr>
        <w:t>228.0</w:t>
      </w:r>
      <w:r w:rsidR="360278B2" w:rsidRPr="009B5187">
        <w:rPr>
          <w:rFonts w:ascii="Times New Roman" w:eastAsia="Times New Roman" w:hAnsi="Times New Roman"/>
          <w:color w:val="000000" w:themeColor="text1"/>
          <w:lang w:val="en-GB"/>
        </w:rPr>
        <w:t>)</w:t>
      </w:r>
      <w:r w:rsidR="00564635" w:rsidRPr="009B5187">
        <w:rPr>
          <w:rFonts w:ascii="Times New Roman" w:eastAsia="Times New Roman" w:hAnsi="Times New Roman"/>
          <w:color w:val="000000" w:themeColor="text1"/>
          <w:lang w:val="en-GB"/>
        </w:rPr>
        <w:t xml:space="preserve"> image conditions</w:t>
      </w:r>
      <w:r w:rsidR="360278B2" w:rsidRPr="009B5187">
        <w:rPr>
          <w:rFonts w:ascii="Times New Roman" w:eastAsia="Times New Roman" w:hAnsi="Times New Roman"/>
          <w:color w:val="000000" w:themeColor="text1"/>
          <w:lang w:val="en-GB"/>
        </w:rPr>
        <w:t xml:space="preserve">, </w:t>
      </w:r>
      <w:r w:rsidR="00564635" w:rsidRPr="009B5187">
        <w:rPr>
          <w:rFonts w:ascii="Times New Roman" w:eastAsia="Times New Roman" w:hAnsi="Times New Roman"/>
          <w:i/>
          <w:iCs/>
          <w:color w:val="000000" w:themeColor="text1"/>
          <w:lang w:val="en-GB"/>
        </w:rPr>
        <w:t>t</w:t>
      </w:r>
      <w:r w:rsidR="00564635" w:rsidRPr="009B5187">
        <w:rPr>
          <w:rFonts w:ascii="Times New Roman" w:eastAsia="Times New Roman" w:hAnsi="Times New Roman"/>
          <w:color w:val="000000" w:themeColor="text1"/>
          <w:lang w:val="en-GB"/>
        </w:rPr>
        <w:t xml:space="preserve">(12) = .124, </w:t>
      </w:r>
      <w:r w:rsidR="00564635" w:rsidRPr="009B5187">
        <w:rPr>
          <w:rFonts w:ascii="Times New Roman" w:eastAsia="Times New Roman" w:hAnsi="Times New Roman"/>
          <w:i/>
          <w:iCs/>
          <w:color w:val="000000" w:themeColor="text1"/>
          <w:lang w:val="en-GB"/>
        </w:rPr>
        <w:t xml:space="preserve">p = </w:t>
      </w:r>
      <w:r w:rsidR="00564635" w:rsidRPr="009B5187">
        <w:rPr>
          <w:rFonts w:ascii="Times New Roman" w:eastAsia="Times New Roman" w:hAnsi="Times New Roman"/>
          <w:color w:val="000000" w:themeColor="text1"/>
          <w:lang w:val="en-GB"/>
        </w:rPr>
        <w:t>.904</w:t>
      </w:r>
      <w:r w:rsidR="008C0A19" w:rsidRPr="009B5187">
        <w:rPr>
          <w:rFonts w:ascii="Times New Roman" w:eastAsia="Times New Roman" w:hAnsi="Times New Roman"/>
          <w:color w:val="000000" w:themeColor="text1"/>
          <w:lang w:val="en-GB"/>
        </w:rPr>
        <w:t xml:space="preserve">, </w:t>
      </w:r>
      <w:r w:rsidR="008C0A19" w:rsidRPr="009B5187">
        <w:rPr>
          <w:rFonts w:ascii="Times New Roman" w:eastAsia="Times New Roman" w:hAnsi="Times New Roman"/>
          <w:i/>
          <w:iCs/>
          <w:color w:val="000000" w:themeColor="text1"/>
          <w:lang w:val="en-GB"/>
        </w:rPr>
        <w:t>d</w:t>
      </w:r>
      <w:r w:rsidR="008C0A19" w:rsidRPr="009B5187">
        <w:rPr>
          <w:rFonts w:ascii="Times New Roman" w:eastAsia="Times New Roman" w:hAnsi="Times New Roman"/>
          <w:color w:val="000000" w:themeColor="text1"/>
          <w:lang w:val="en-GB"/>
        </w:rPr>
        <w:t xml:space="preserve"> = </w:t>
      </w:r>
      <w:r w:rsidR="001164E6" w:rsidRPr="009B5187">
        <w:rPr>
          <w:rFonts w:ascii="Times New Roman" w:eastAsia="Times New Roman" w:hAnsi="Times New Roman"/>
          <w:color w:val="000000" w:themeColor="text1"/>
          <w:lang w:val="en-GB"/>
        </w:rPr>
        <w:t>0.03</w:t>
      </w:r>
      <w:r w:rsidR="00795F73" w:rsidRPr="009B5187">
        <w:rPr>
          <w:rFonts w:ascii="Times New Roman" w:eastAsia="Times New Roman" w:hAnsi="Times New Roman"/>
          <w:color w:val="000000" w:themeColor="text1"/>
          <w:lang w:val="en-GB"/>
        </w:rPr>
        <w:t>.</w:t>
      </w:r>
      <w:r w:rsidR="00655711" w:rsidRPr="009B5187">
        <w:rPr>
          <w:rFonts w:ascii="Times New Roman" w:eastAsia="Times New Roman" w:hAnsi="Times New Roman"/>
          <w:color w:val="000000" w:themeColor="text1"/>
          <w:lang w:val="en-GB"/>
        </w:rPr>
        <w:t xml:space="preserve"> </w:t>
      </w:r>
    </w:p>
    <w:p w:rsidR="00E16CBE" w:rsidRPr="009B5187" w:rsidRDefault="00E16CBE" w:rsidP="00D677D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For the probe display, the mean probe RT for each participant were submitted to a 2 x 2 within-participants </w:t>
      </w:r>
      <w:r w:rsidR="006218C2" w:rsidRPr="009B5187">
        <w:rPr>
          <w:rFonts w:ascii="Times New Roman" w:eastAsia="Times New Roman" w:hAnsi="Times New Roman"/>
          <w:color w:val="000000" w:themeColor="text1"/>
          <w:lang w:val="en-GB"/>
        </w:rPr>
        <w:t>Analysis of Variance (</w:t>
      </w:r>
      <w:r w:rsidRPr="009B5187">
        <w:rPr>
          <w:rFonts w:ascii="Times New Roman" w:eastAsia="Times New Roman" w:hAnsi="Times New Roman"/>
          <w:color w:val="000000" w:themeColor="text1"/>
          <w:lang w:val="en-GB"/>
        </w:rPr>
        <w:t>ANOVA</w:t>
      </w:r>
      <w:r w:rsidR="006218C2" w:rsidRPr="009B5187">
        <w:rPr>
          <w:rFonts w:ascii="Times New Roman" w:eastAsia="Times New Roman" w:hAnsi="Times New Roman"/>
          <w:color w:val="000000" w:themeColor="text1"/>
          <w:lang w:val="en-GB"/>
        </w:rPr>
        <w:t>)</w:t>
      </w:r>
      <w:r w:rsidRPr="009B5187">
        <w:rPr>
          <w:rFonts w:ascii="Times New Roman" w:eastAsia="Times New Roman" w:hAnsi="Times New Roman"/>
          <w:color w:val="000000" w:themeColor="text1"/>
          <w:lang w:val="en-GB"/>
        </w:rPr>
        <w:t xml:space="preserve">, with factors view (intact, split) and repetition (repeated, unrepeated). This revealed a significant main effect of view </w:t>
      </w:r>
      <w:r w:rsidRPr="009B5187">
        <w:rPr>
          <w:rFonts w:ascii="Times New Roman" w:eastAsia="Times New Roman" w:hAnsi="Times New Roman"/>
          <w:i/>
          <w:iCs/>
          <w:color w:val="000000" w:themeColor="text1"/>
          <w:lang w:val="en-GB"/>
        </w:rPr>
        <w:t>F</w:t>
      </w:r>
      <w:r w:rsidRPr="009B5187">
        <w:rPr>
          <w:rFonts w:ascii="Times New Roman" w:eastAsia="Times New Roman" w:hAnsi="Times New Roman"/>
          <w:color w:val="000000" w:themeColor="text1"/>
          <w:lang w:val="en-GB"/>
        </w:rPr>
        <w:t xml:space="preserve">(1,12) = 10.34, </w:t>
      </w:r>
      <w:r w:rsidRPr="009B5187">
        <w:rPr>
          <w:rFonts w:ascii="Times New Roman" w:eastAsia="Times New Roman" w:hAnsi="Times New Roman"/>
          <w:i/>
          <w:iCs/>
          <w:color w:val="000000" w:themeColor="text1"/>
          <w:lang w:val="en-GB"/>
        </w:rPr>
        <w:t xml:space="preserve">p = </w:t>
      </w:r>
      <w:r w:rsidRPr="009B5187">
        <w:rPr>
          <w:rFonts w:ascii="Times New Roman" w:eastAsia="Times New Roman" w:hAnsi="Times New Roman"/>
          <w:color w:val="000000" w:themeColor="text1"/>
          <w:lang w:val="en-GB"/>
        </w:rPr>
        <w:t xml:space="preserve">.007, </w:t>
      </w:r>
      <w:r w:rsidRPr="009B5187">
        <w:rPr>
          <w:rFonts w:ascii="Times New Roman" w:eastAsia="Times New Roman" w:hAnsi="Times New Roman"/>
          <w:i/>
          <w:iCs/>
          <w:color w:val="000000" w:themeColor="text1"/>
          <w:lang w:val="en-GB"/>
        </w:rPr>
        <w:t>η</w:t>
      </w:r>
      <w:r w:rsidRPr="009B5187">
        <w:rPr>
          <w:rFonts w:ascii="Times New Roman" w:eastAsia="Times New Roman" w:hAnsi="Times New Roman"/>
          <w:i/>
          <w:iCs/>
          <w:color w:val="000000" w:themeColor="text1"/>
          <w:vertAlign w:val="subscript"/>
          <w:lang w:val="en-GB"/>
        </w:rPr>
        <w:t>p</w:t>
      </w:r>
      <w:r w:rsidRPr="009B5187">
        <w:rPr>
          <w:rFonts w:ascii="Times New Roman" w:eastAsia="Times New Roman" w:hAnsi="Times New Roman"/>
          <w:i/>
          <w:iCs/>
          <w:color w:val="000000" w:themeColor="text1"/>
          <w:vertAlign w:val="superscript"/>
          <w:lang w:val="en-GB"/>
        </w:rPr>
        <w:t>2</w:t>
      </w:r>
      <w:r w:rsidRPr="009B5187">
        <w:rPr>
          <w:rFonts w:ascii="Times New Roman" w:eastAsia="Times New Roman" w:hAnsi="Times New Roman"/>
          <w:i/>
          <w:iCs/>
          <w:color w:val="000000" w:themeColor="text1"/>
          <w:lang w:val="en-GB"/>
        </w:rPr>
        <w:t xml:space="preserve"> </w:t>
      </w:r>
      <w:r w:rsidRPr="009B5187">
        <w:rPr>
          <w:rFonts w:ascii="Times New Roman" w:eastAsia="Times New Roman" w:hAnsi="Times New Roman"/>
          <w:color w:val="000000" w:themeColor="text1"/>
          <w:lang w:val="en-GB"/>
        </w:rPr>
        <w:t>= .46. Naming intact images (</w:t>
      </w:r>
      <w:r w:rsidRPr="009B5187">
        <w:rPr>
          <w:rFonts w:ascii="Times New Roman" w:eastAsia="Times New Roman" w:hAnsi="Times New Roman"/>
          <w:i/>
          <w:iCs/>
          <w:color w:val="000000" w:themeColor="text1"/>
          <w:lang w:val="en-GB"/>
        </w:rPr>
        <w:t xml:space="preserve">M = </w:t>
      </w:r>
      <w:r w:rsidRPr="009B5187">
        <w:rPr>
          <w:rFonts w:ascii="Times New Roman" w:eastAsia="Times New Roman" w:hAnsi="Times New Roman"/>
          <w:color w:val="000000" w:themeColor="text1"/>
          <w:lang w:val="en-GB"/>
        </w:rPr>
        <w:t xml:space="preserve">563 ms, </w:t>
      </w:r>
      <w:r w:rsidRPr="009B5187">
        <w:rPr>
          <w:rFonts w:ascii="Times New Roman" w:eastAsia="Times New Roman" w:hAnsi="Times New Roman"/>
          <w:i/>
          <w:iCs/>
          <w:color w:val="000000" w:themeColor="text1"/>
          <w:lang w:val="en-GB"/>
        </w:rPr>
        <w:t xml:space="preserve">SD = </w:t>
      </w:r>
      <w:r w:rsidRPr="009B5187">
        <w:rPr>
          <w:rFonts w:ascii="Times New Roman" w:eastAsia="Times New Roman" w:hAnsi="Times New Roman"/>
          <w:color w:val="000000" w:themeColor="text1"/>
          <w:lang w:val="en-GB"/>
        </w:rPr>
        <w:t xml:space="preserve">196.2) was faster than </w:t>
      </w:r>
      <w:r w:rsidR="006218C2" w:rsidRPr="009B5187">
        <w:rPr>
          <w:rFonts w:ascii="Times New Roman" w:eastAsia="Times New Roman" w:hAnsi="Times New Roman"/>
          <w:color w:val="000000" w:themeColor="text1"/>
          <w:lang w:val="en-GB"/>
        </w:rPr>
        <w:t>naming</w:t>
      </w:r>
      <w:r w:rsidR="00362581"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for split-images (</w:t>
      </w:r>
      <w:r w:rsidRPr="009B5187">
        <w:rPr>
          <w:rFonts w:ascii="Times New Roman" w:eastAsia="Times New Roman" w:hAnsi="Times New Roman"/>
          <w:i/>
          <w:iCs/>
          <w:color w:val="000000" w:themeColor="text1"/>
          <w:lang w:val="en-GB"/>
        </w:rPr>
        <w:t xml:space="preserve">M = </w:t>
      </w:r>
      <w:r w:rsidRPr="009B5187">
        <w:rPr>
          <w:rFonts w:ascii="Times New Roman" w:eastAsia="Times New Roman" w:hAnsi="Times New Roman"/>
          <w:color w:val="000000" w:themeColor="text1"/>
          <w:lang w:val="en-GB"/>
        </w:rPr>
        <w:t xml:space="preserve">648 ms, </w:t>
      </w:r>
      <w:r w:rsidRPr="009B5187">
        <w:rPr>
          <w:rFonts w:ascii="Times New Roman" w:eastAsia="Times New Roman" w:hAnsi="Times New Roman"/>
          <w:i/>
          <w:iCs/>
          <w:color w:val="000000" w:themeColor="text1"/>
          <w:lang w:val="en-GB"/>
        </w:rPr>
        <w:t xml:space="preserve">SD = </w:t>
      </w:r>
      <w:r w:rsidRPr="009B5187">
        <w:rPr>
          <w:rFonts w:ascii="Times New Roman" w:eastAsia="Times New Roman" w:hAnsi="Times New Roman"/>
          <w:color w:val="000000" w:themeColor="text1"/>
          <w:lang w:val="en-GB"/>
        </w:rPr>
        <w:t xml:space="preserve">262.1). </w:t>
      </w:r>
      <w:r w:rsidR="52FE802A" w:rsidRPr="009B5187">
        <w:rPr>
          <w:rFonts w:ascii="Times New Roman" w:eastAsia="Times New Roman" w:hAnsi="Times New Roman"/>
          <w:color w:val="000000" w:themeColor="text1"/>
          <w:lang w:val="en-GB"/>
        </w:rPr>
        <w:t>The</w:t>
      </w:r>
      <w:r w:rsidR="119F71AF" w:rsidRPr="009B5187">
        <w:rPr>
          <w:rFonts w:ascii="Times New Roman" w:eastAsia="Times New Roman" w:hAnsi="Times New Roman"/>
          <w:color w:val="000000" w:themeColor="text1"/>
          <w:lang w:val="en-GB"/>
        </w:rPr>
        <w:t xml:space="preserve">re was no significant main effect of repetition </w:t>
      </w:r>
      <w:r w:rsidR="119F71AF" w:rsidRPr="009B5187">
        <w:rPr>
          <w:rFonts w:ascii="Times New Roman" w:eastAsia="Times New Roman" w:hAnsi="Times New Roman"/>
          <w:i/>
          <w:iCs/>
          <w:color w:val="000000" w:themeColor="text1"/>
          <w:lang w:val="en-GB"/>
        </w:rPr>
        <w:t>F</w:t>
      </w:r>
      <w:r w:rsidR="119F71AF" w:rsidRPr="009B5187">
        <w:rPr>
          <w:rFonts w:ascii="Times New Roman" w:eastAsia="Times New Roman" w:hAnsi="Times New Roman"/>
          <w:color w:val="000000" w:themeColor="text1"/>
          <w:lang w:val="en-GB"/>
        </w:rPr>
        <w:t xml:space="preserve">(1,12) = 0.396, </w:t>
      </w:r>
      <w:r w:rsidR="119F71AF" w:rsidRPr="009B5187">
        <w:rPr>
          <w:rFonts w:ascii="Times New Roman" w:eastAsia="Times New Roman" w:hAnsi="Times New Roman"/>
          <w:i/>
          <w:iCs/>
          <w:color w:val="000000" w:themeColor="text1"/>
          <w:lang w:val="en-GB"/>
        </w:rPr>
        <w:t>p</w:t>
      </w:r>
      <w:r w:rsidR="00235D12" w:rsidRPr="009B5187">
        <w:rPr>
          <w:rFonts w:ascii="Times New Roman" w:eastAsia="Times New Roman" w:hAnsi="Times New Roman"/>
          <w:color w:val="000000" w:themeColor="text1"/>
          <w:lang w:val="en-GB"/>
        </w:rPr>
        <w:t xml:space="preserve"> </w:t>
      </w:r>
      <w:r w:rsidR="119F71AF" w:rsidRPr="009B5187">
        <w:rPr>
          <w:rFonts w:ascii="Times New Roman" w:eastAsia="Times New Roman" w:hAnsi="Times New Roman"/>
          <w:color w:val="000000" w:themeColor="text1"/>
          <w:lang w:val="en-GB"/>
        </w:rPr>
        <w:t>=</w:t>
      </w:r>
      <w:r w:rsidR="001326CC" w:rsidRPr="009B5187">
        <w:rPr>
          <w:rFonts w:ascii="Times New Roman" w:eastAsia="Times New Roman" w:hAnsi="Times New Roman"/>
          <w:color w:val="000000" w:themeColor="text1"/>
          <w:lang w:val="en-GB"/>
        </w:rPr>
        <w:t xml:space="preserve"> </w:t>
      </w:r>
      <w:r w:rsidR="119F71AF" w:rsidRPr="009B5187">
        <w:rPr>
          <w:rFonts w:ascii="Times New Roman" w:eastAsia="Times New Roman" w:hAnsi="Times New Roman"/>
          <w:color w:val="000000" w:themeColor="text1"/>
          <w:lang w:val="en-GB"/>
        </w:rPr>
        <w:t>.054</w:t>
      </w:r>
      <w:r w:rsidR="1DC6F749" w:rsidRPr="009B5187">
        <w:rPr>
          <w:rFonts w:ascii="Times New Roman" w:eastAsia="Times New Roman" w:hAnsi="Times New Roman"/>
          <w:color w:val="000000" w:themeColor="text1"/>
          <w:lang w:val="en-GB"/>
        </w:rPr>
        <w:t>,</w:t>
      </w:r>
      <w:r w:rsidR="00872732" w:rsidRPr="009B5187">
        <w:rPr>
          <w:rFonts w:ascii="Times New Roman" w:eastAsia="Times New Roman" w:hAnsi="Times New Roman"/>
          <w:i/>
          <w:iCs/>
          <w:color w:val="000000" w:themeColor="text1"/>
          <w:lang w:val="en-GB"/>
        </w:rPr>
        <w:t xml:space="preserve"> η</w:t>
      </w:r>
      <w:r w:rsidR="00872732" w:rsidRPr="009B5187">
        <w:rPr>
          <w:rFonts w:ascii="Times New Roman" w:eastAsia="Times New Roman" w:hAnsi="Times New Roman"/>
          <w:i/>
          <w:iCs/>
          <w:color w:val="000000" w:themeColor="text1"/>
          <w:vertAlign w:val="subscript"/>
          <w:lang w:val="en-GB"/>
        </w:rPr>
        <w:t>p</w:t>
      </w:r>
      <w:r w:rsidR="00872732" w:rsidRPr="009B5187">
        <w:rPr>
          <w:rFonts w:ascii="Times New Roman" w:eastAsia="Times New Roman" w:hAnsi="Times New Roman"/>
          <w:i/>
          <w:iCs/>
          <w:color w:val="000000" w:themeColor="text1"/>
          <w:vertAlign w:val="superscript"/>
          <w:lang w:val="en-GB"/>
        </w:rPr>
        <w:t>2</w:t>
      </w:r>
      <w:r w:rsidR="00872732" w:rsidRPr="009B5187">
        <w:rPr>
          <w:rFonts w:ascii="Times New Roman" w:eastAsia="Times New Roman" w:hAnsi="Times New Roman"/>
          <w:i/>
          <w:iCs/>
          <w:color w:val="000000" w:themeColor="text1"/>
          <w:lang w:val="en-GB"/>
        </w:rPr>
        <w:t xml:space="preserve"> </w:t>
      </w:r>
      <w:r w:rsidR="00872732" w:rsidRPr="009B5187">
        <w:rPr>
          <w:rFonts w:ascii="Times New Roman" w:eastAsia="Times New Roman" w:hAnsi="Times New Roman"/>
          <w:color w:val="000000" w:themeColor="text1"/>
          <w:lang w:val="en-GB"/>
        </w:rPr>
        <w:t xml:space="preserve">= </w:t>
      </w:r>
      <w:r w:rsidR="004B4924" w:rsidRPr="009B5187">
        <w:rPr>
          <w:rFonts w:ascii="Times New Roman" w:eastAsia="Times New Roman" w:hAnsi="Times New Roman"/>
          <w:color w:val="000000" w:themeColor="text1"/>
          <w:lang w:val="en-GB"/>
        </w:rPr>
        <w:t>.032</w:t>
      </w:r>
      <w:r w:rsidR="00872732" w:rsidRPr="009B5187">
        <w:rPr>
          <w:rFonts w:ascii="Times New Roman" w:eastAsia="Times New Roman" w:hAnsi="Times New Roman"/>
          <w:color w:val="000000" w:themeColor="text1"/>
          <w:lang w:val="en-GB"/>
        </w:rPr>
        <w:t>,</w:t>
      </w:r>
      <w:r w:rsidR="1DC6F749" w:rsidRPr="009B5187">
        <w:rPr>
          <w:rFonts w:ascii="Times New Roman" w:eastAsia="Times New Roman" w:hAnsi="Times New Roman"/>
          <w:color w:val="000000" w:themeColor="text1"/>
          <w:lang w:val="en-GB"/>
        </w:rPr>
        <w:t xml:space="preserve"> and </w:t>
      </w:r>
      <w:r w:rsidR="00235D12" w:rsidRPr="009B5187">
        <w:rPr>
          <w:rFonts w:ascii="Times New Roman" w:eastAsia="Times New Roman" w:hAnsi="Times New Roman"/>
          <w:color w:val="000000" w:themeColor="text1"/>
          <w:lang w:val="en-GB"/>
        </w:rPr>
        <w:t>t</w:t>
      </w:r>
      <w:r w:rsidRPr="009B5187">
        <w:rPr>
          <w:rFonts w:ascii="Times New Roman" w:eastAsia="Times New Roman" w:hAnsi="Times New Roman"/>
          <w:color w:val="000000" w:themeColor="text1"/>
          <w:lang w:val="en-GB"/>
        </w:rPr>
        <w:t xml:space="preserve">he interaction between View </w:t>
      </w:r>
      <w:r w:rsidR="00235D12" w:rsidRPr="009B5187">
        <w:rPr>
          <w:rFonts w:ascii="Times New Roman" w:eastAsia="Times New Roman" w:hAnsi="Times New Roman"/>
          <w:color w:val="000000" w:themeColor="text1"/>
          <w:lang w:val="en-GB"/>
        </w:rPr>
        <w:t>and</w:t>
      </w:r>
      <w:r w:rsidRPr="009B5187">
        <w:rPr>
          <w:rFonts w:ascii="Times New Roman" w:eastAsia="Times New Roman" w:hAnsi="Times New Roman"/>
          <w:color w:val="000000" w:themeColor="text1"/>
          <w:lang w:val="en-GB"/>
        </w:rPr>
        <w:t xml:space="preserve"> Repetition in this experiment was not significant</w:t>
      </w:r>
      <w:r w:rsidR="00235D12" w:rsidRPr="009B5187">
        <w:rPr>
          <w:rFonts w:ascii="Times New Roman" w:eastAsia="Times New Roman" w:hAnsi="Times New Roman"/>
          <w:color w:val="000000" w:themeColor="text1"/>
          <w:lang w:val="en-GB"/>
        </w:rPr>
        <w:t>,</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F</w:t>
      </w:r>
      <w:r w:rsidRPr="009B5187">
        <w:rPr>
          <w:rFonts w:ascii="Times New Roman" w:eastAsia="Times New Roman" w:hAnsi="Times New Roman"/>
          <w:color w:val="000000" w:themeColor="text1"/>
          <w:lang w:val="en-GB"/>
        </w:rPr>
        <w:t xml:space="preserve">(1,12) = 3.67, </w:t>
      </w:r>
      <w:r w:rsidRPr="009B5187">
        <w:rPr>
          <w:rFonts w:ascii="Times New Roman" w:eastAsia="Times New Roman" w:hAnsi="Times New Roman"/>
          <w:i/>
          <w:iCs/>
          <w:color w:val="000000" w:themeColor="text1"/>
          <w:lang w:val="en-GB"/>
        </w:rPr>
        <w:t xml:space="preserve">p = </w:t>
      </w:r>
      <w:r w:rsidRPr="009B5187">
        <w:rPr>
          <w:rFonts w:ascii="Times New Roman" w:eastAsia="Times New Roman" w:hAnsi="Times New Roman"/>
          <w:color w:val="000000" w:themeColor="text1"/>
          <w:lang w:val="en-GB"/>
        </w:rPr>
        <w:t xml:space="preserve">.079, </w:t>
      </w:r>
      <w:r w:rsidRPr="009B5187">
        <w:rPr>
          <w:rFonts w:ascii="Times New Roman" w:eastAsia="Times New Roman" w:hAnsi="Times New Roman"/>
          <w:i/>
          <w:iCs/>
          <w:color w:val="000000" w:themeColor="text1"/>
          <w:lang w:val="en-GB"/>
        </w:rPr>
        <w:t>η</w:t>
      </w:r>
      <w:r w:rsidRPr="009B5187">
        <w:rPr>
          <w:rFonts w:ascii="Times New Roman" w:eastAsia="Times New Roman" w:hAnsi="Times New Roman"/>
          <w:i/>
          <w:iCs/>
          <w:color w:val="000000" w:themeColor="text1"/>
          <w:vertAlign w:val="subscript"/>
          <w:lang w:val="en-GB"/>
        </w:rPr>
        <w:t>p</w:t>
      </w:r>
      <w:r w:rsidRPr="009B5187">
        <w:rPr>
          <w:rFonts w:ascii="Times New Roman" w:eastAsia="Times New Roman" w:hAnsi="Times New Roman"/>
          <w:i/>
          <w:iCs/>
          <w:color w:val="000000" w:themeColor="text1"/>
          <w:vertAlign w:val="superscript"/>
          <w:lang w:val="en-GB"/>
        </w:rPr>
        <w:t>2</w:t>
      </w:r>
      <w:r w:rsidRPr="009B5187">
        <w:rPr>
          <w:rFonts w:ascii="Times New Roman" w:eastAsia="Times New Roman" w:hAnsi="Times New Roman"/>
          <w:i/>
          <w:iCs/>
          <w:color w:val="000000" w:themeColor="text1"/>
          <w:lang w:val="en-GB"/>
        </w:rPr>
        <w:t xml:space="preserve"> </w:t>
      </w:r>
      <w:r w:rsidRPr="009B5187">
        <w:rPr>
          <w:rFonts w:ascii="Times New Roman" w:eastAsia="Times New Roman" w:hAnsi="Times New Roman"/>
          <w:color w:val="000000" w:themeColor="text1"/>
          <w:lang w:val="en-GB"/>
        </w:rPr>
        <w:t>= .23</w:t>
      </w:r>
      <w:r w:rsidR="00235D12" w:rsidRPr="009B5187">
        <w:rPr>
          <w:rFonts w:ascii="Times New Roman" w:eastAsia="Times New Roman" w:hAnsi="Times New Roman"/>
          <w:color w:val="000000" w:themeColor="text1"/>
          <w:lang w:val="en-GB"/>
        </w:rPr>
        <w:t>.</w:t>
      </w:r>
      <w:r w:rsidR="002F16A8" w:rsidRPr="009B5187">
        <w:rPr>
          <w:rFonts w:ascii="Times New Roman" w:eastAsia="Times New Roman" w:hAnsi="Times New Roman"/>
          <w:color w:val="000000" w:themeColor="text1"/>
          <w:lang w:val="en-GB"/>
        </w:rPr>
        <w:t xml:space="preserve"> </w:t>
      </w:r>
      <w:r w:rsidR="00235D12" w:rsidRPr="009B5187">
        <w:rPr>
          <w:rFonts w:ascii="Times New Roman" w:eastAsia="Times New Roman" w:hAnsi="Times New Roman"/>
          <w:color w:val="000000" w:themeColor="text1"/>
          <w:lang w:val="en-GB"/>
        </w:rPr>
        <w:t>This</w:t>
      </w:r>
      <w:r w:rsidRPr="009B5187">
        <w:rPr>
          <w:rFonts w:ascii="Times New Roman" w:eastAsia="Times New Roman" w:hAnsi="Times New Roman"/>
          <w:color w:val="000000" w:themeColor="text1"/>
          <w:lang w:val="en-GB"/>
        </w:rPr>
        <w:t xml:space="preserve"> trend </w:t>
      </w:r>
      <w:r w:rsidR="00235D12" w:rsidRPr="009B5187">
        <w:rPr>
          <w:rFonts w:ascii="Times New Roman" w:eastAsia="Times New Roman" w:hAnsi="Times New Roman"/>
          <w:color w:val="000000" w:themeColor="text1"/>
          <w:lang w:val="en-GB"/>
        </w:rPr>
        <w:t xml:space="preserve">did </w:t>
      </w:r>
      <w:r w:rsidR="002F16A8" w:rsidRPr="009B5187">
        <w:rPr>
          <w:rFonts w:ascii="Times New Roman" w:eastAsia="Times New Roman" w:hAnsi="Times New Roman"/>
          <w:color w:val="000000" w:themeColor="text1"/>
          <w:lang w:val="en-GB"/>
        </w:rPr>
        <w:t>mirror</w:t>
      </w:r>
      <w:r w:rsidR="00362581"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 xml:space="preserve">the results of the higher-powered experiment </w:t>
      </w:r>
      <w:r w:rsidR="00DC7056" w:rsidRPr="009B5187">
        <w:rPr>
          <w:rFonts w:ascii="Times New Roman" w:eastAsia="Times New Roman" w:hAnsi="Times New Roman"/>
          <w:color w:val="000000" w:themeColor="text1"/>
          <w:lang w:val="en-GB"/>
        </w:rPr>
        <w:t xml:space="preserve">by </w:t>
      </w:r>
      <w:r w:rsidRPr="009B5187">
        <w:rPr>
          <w:rFonts w:ascii="Times New Roman" w:eastAsia="Times New Roman" w:hAnsi="Times New Roman"/>
          <w:color w:val="000000" w:themeColor="text1"/>
          <w:lang w:val="en-GB"/>
        </w:rPr>
        <w:t>Thoma et al. (2004, Experiment 3</w:t>
      </w:r>
      <w:r w:rsidR="009F27F3" w:rsidRPr="009B5187">
        <w:rPr>
          <w:rFonts w:ascii="Times New Roman" w:eastAsia="Times New Roman" w:hAnsi="Times New Roman"/>
          <w:color w:val="000000" w:themeColor="text1"/>
          <w:lang w:val="en-GB"/>
        </w:rPr>
        <w:t>), with significant priming in the present study</w:t>
      </w:r>
      <w:r w:rsidRPr="009B5187">
        <w:rPr>
          <w:rFonts w:ascii="Times New Roman" w:eastAsia="Times New Roman" w:hAnsi="Times New Roman"/>
          <w:color w:val="000000" w:themeColor="text1"/>
          <w:lang w:val="en-GB"/>
        </w:rPr>
        <w:t xml:space="preserve"> also only evident for intact images </w:t>
      </w:r>
      <w:r w:rsidR="00B55F59" w:rsidRPr="009B5187">
        <w:rPr>
          <w:rFonts w:ascii="Times New Roman" w:eastAsia="Times New Roman" w:hAnsi="Times New Roman"/>
          <w:color w:val="000000" w:themeColor="text1"/>
          <w:lang w:val="en-GB"/>
        </w:rPr>
        <w:t xml:space="preserve">which showed a </w:t>
      </w:r>
      <w:r w:rsidR="001326CC" w:rsidRPr="009B5187">
        <w:rPr>
          <w:rFonts w:ascii="Times New Roman" w:eastAsia="Times New Roman" w:hAnsi="Times New Roman"/>
          <w:color w:val="000000" w:themeColor="text1"/>
          <w:lang w:val="en-GB"/>
        </w:rPr>
        <w:t xml:space="preserve">just </w:t>
      </w:r>
      <w:r w:rsidR="00B55F59" w:rsidRPr="009B5187">
        <w:rPr>
          <w:rFonts w:ascii="Times New Roman" w:eastAsia="Times New Roman" w:hAnsi="Times New Roman"/>
          <w:color w:val="000000" w:themeColor="text1"/>
          <w:lang w:val="en-GB"/>
        </w:rPr>
        <w:t>significant repetition advantage of 29 ms (</w:t>
      </w:r>
      <w:r w:rsidR="00B55F59" w:rsidRPr="009B5187">
        <w:rPr>
          <w:rFonts w:ascii="Times New Roman" w:eastAsia="Times New Roman" w:hAnsi="Times New Roman"/>
          <w:i/>
          <w:iCs/>
          <w:color w:val="000000" w:themeColor="text1"/>
          <w:lang w:val="en-GB"/>
        </w:rPr>
        <w:t>t</w:t>
      </w:r>
      <w:r w:rsidR="00B55F59" w:rsidRPr="009B5187">
        <w:rPr>
          <w:rFonts w:ascii="Times New Roman" w:eastAsia="Times New Roman" w:hAnsi="Times New Roman"/>
          <w:color w:val="000000" w:themeColor="text1"/>
          <w:lang w:val="en-GB"/>
        </w:rPr>
        <w:t xml:space="preserve">(12) = 1.79, </w:t>
      </w:r>
      <w:r w:rsidR="00B55F59" w:rsidRPr="009B5187">
        <w:rPr>
          <w:rFonts w:ascii="Times New Roman" w:eastAsia="Times New Roman" w:hAnsi="Times New Roman"/>
          <w:i/>
          <w:iCs/>
          <w:color w:val="000000" w:themeColor="text1"/>
          <w:lang w:val="en-GB"/>
        </w:rPr>
        <w:t xml:space="preserve">p = </w:t>
      </w:r>
      <w:r w:rsidR="001326CC" w:rsidRPr="009B5187">
        <w:rPr>
          <w:rFonts w:ascii="Times New Roman" w:eastAsia="Times New Roman" w:hAnsi="Times New Roman"/>
          <w:color w:val="000000" w:themeColor="text1"/>
          <w:lang w:val="en-GB"/>
        </w:rPr>
        <w:t>.0495; one- tailed)</w:t>
      </w:r>
      <w:r w:rsidR="002F16A8" w:rsidRPr="009B5187">
        <w:rPr>
          <w:rFonts w:ascii="Times New Roman" w:eastAsia="Times New Roman" w:hAnsi="Times New Roman"/>
          <w:color w:val="000000" w:themeColor="text1"/>
          <w:lang w:val="en-GB"/>
        </w:rPr>
        <w:t xml:space="preserve"> </w:t>
      </w:r>
      <w:r w:rsidR="00B94412" w:rsidRPr="009B5187">
        <w:rPr>
          <w:rFonts w:ascii="Times New Roman" w:eastAsia="Times New Roman" w:hAnsi="Times New Roman"/>
          <w:i/>
          <w:iCs/>
          <w:color w:val="000000" w:themeColor="text1"/>
          <w:lang w:val="en-GB"/>
        </w:rPr>
        <w:t>d</w:t>
      </w:r>
      <w:r w:rsidR="00872732" w:rsidRPr="009B5187">
        <w:rPr>
          <w:rFonts w:ascii="Times New Roman" w:eastAsia="Times New Roman" w:hAnsi="Times New Roman"/>
          <w:i/>
          <w:iCs/>
          <w:color w:val="000000" w:themeColor="text1"/>
          <w:lang w:val="en-GB"/>
        </w:rPr>
        <w:t xml:space="preserve"> </w:t>
      </w:r>
      <w:r w:rsidR="00872732" w:rsidRPr="009B5187">
        <w:rPr>
          <w:rFonts w:ascii="Times New Roman" w:eastAsia="Times New Roman" w:hAnsi="Times New Roman"/>
          <w:color w:val="000000" w:themeColor="text1"/>
          <w:lang w:val="en-GB"/>
        </w:rPr>
        <w:t>=</w:t>
      </w:r>
      <w:r w:rsidR="003437FB" w:rsidRPr="009B5187">
        <w:rPr>
          <w:rFonts w:ascii="Times New Roman" w:eastAsia="Times New Roman" w:hAnsi="Times New Roman"/>
          <w:color w:val="000000" w:themeColor="text1"/>
          <w:lang w:val="en-GB"/>
        </w:rPr>
        <w:t xml:space="preserve"> 0.50</w:t>
      </w:r>
      <w:r w:rsidR="00872732" w:rsidRPr="009B5187">
        <w:rPr>
          <w:rFonts w:ascii="Times New Roman" w:eastAsia="Times New Roman" w:hAnsi="Times New Roman"/>
          <w:color w:val="000000" w:themeColor="text1"/>
          <w:lang w:val="en-GB"/>
        </w:rPr>
        <w:t>,</w:t>
      </w:r>
      <w:r w:rsidR="003437FB" w:rsidRPr="009B5187">
        <w:rPr>
          <w:rFonts w:ascii="Times New Roman" w:eastAsia="Times New Roman" w:hAnsi="Times New Roman"/>
          <w:color w:val="000000" w:themeColor="text1"/>
          <w:lang w:val="en-GB"/>
        </w:rPr>
        <w:t xml:space="preserve"> </w:t>
      </w:r>
      <w:r w:rsidR="00362581" w:rsidRPr="009B5187">
        <w:rPr>
          <w:rFonts w:ascii="Times New Roman" w:eastAsia="Times New Roman" w:hAnsi="Times New Roman"/>
          <w:color w:val="000000" w:themeColor="text1"/>
          <w:lang w:val="en-GB"/>
        </w:rPr>
        <w:t xml:space="preserve">that was not observed for </w:t>
      </w:r>
      <w:r w:rsidR="002F16A8" w:rsidRPr="009B5187">
        <w:rPr>
          <w:rFonts w:ascii="Times New Roman" w:eastAsia="Times New Roman" w:hAnsi="Times New Roman"/>
          <w:color w:val="000000" w:themeColor="text1"/>
          <w:lang w:val="en-GB"/>
        </w:rPr>
        <w:t>split</w:t>
      </w:r>
      <w:r w:rsidR="00561914" w:rsidRPr="009B5187">
        <w:rPr>
          <w:rFonts w:ascii="Times New Roman" w:eastAsia="Times New Roman" w:hAnsi="Times New Roman"/>
          <w:color w:val="000000" w:themeColor="text1"/>
          <w:lang w:val="en-GB"/>
        </w:rPr>
        <w:t xml:space="preserve"> image</w:t>
      </w:r>
      <w:r w:rsidR="002F16A8" w:rsidRPr="009B5187">
        <w:rPr>
          <w:rFonts w:ascii="Times New Roman" w:eastAsia="Times New Roman" w:hAnsi="Times New Roman"/>
          <w:color w:val="000000" w:themeColor="text1"/>
          <w:lang w:val="en-GB"/>
        </w:rPr>
        <w:t>s</w:t>
      </w:r>
      <w:r w:rsidR="00B55F59" w:rsidRPr="009B5187">
        <w:rPr>
          <w:rFonts w:ascii="Times New Roman" w:eastAsia="Times New Roman" w:hAnsi="Times New Roman"/>
          <w:color w:val="000000" w:themeColor="text1"/>
          <w:lang w:val="en-GB"/>
        </w:rPr>
        <w:t>, which suffered a repetition cost of 10</w:t>
      </w:r>
      <w:r w:rsidR="001326CC" w:rsidRPr="009B5187">
        <w:rPr>
          <w:rFonts w:ascii="Times New Roman" w:eastAsia="Times New Roman" w:hAnsi="Times New Roman"/>
          <w:color w:val="000000" w:themeColor="text1"/>
          <w:lang w:val="en-GB"/>
        </w:rPr>
        <w:t xml:space="preserve"> </w:t>
      </w:r>
      <w:r w:rsidR="00B55F59" w:rsidRPr="009B5187">
        <w:rPr>
          <w:rFonts w:ascii="Times New Roman" w:eastAsia="Times New Roman" w:hAnsi="Times New Roman"/>
          <w:color w:val="000000" w:themeColor="text1"/>
          <w:lang w:val="en-GB"/>
        </w:rPr>
        <w:t xml:space="preserve">ms that was not-significant </w:t>
      </w:r>
      <w:r w:rsidR="002F16A8" w:rsidRPr="009B5187">
        <w:rPr>
          <w:rFonts w:ascii="Times New Roman" w:eastAsia="Times New Roman" w:hAnsi="Times New Roman"/>
          <w:color w:val="000000" w:themeColor="text1"/>
          <w:lang w:val="en-GB"/>
        </w:rPr>
        <w:t>(</w:t>
      </w:r>
      <w:r w:rsidR="002F16A8" w:rsidRPr="009B5187">
        <w:rPr>
          <w:rFonts w:ascii="Times New Roman" w:eastAsia="Times New Roman" w:hAnsi="Times New Roman"/>
          <w:i/>
          <w:iCs/>
          <w:color w:val="000000" w:themeColor="text1"/>
          <w:lang w:val="en-GB"/>
        </w:rPr>
        <w:t>t</w:t>
      </w:r>
      <w:r w:rsidR="002F16A8" w:rsidRPr="009B5187">
        <w:rPr>
          <w:rFonts w:ascii="Times New Roman" w:eastAsia="Times New Roman" w:hAnsi="Times New Roman"/>
          <w:color w:val="000000" w:themeColor="text1"/>
          <w:lang w:val="en-GB"/>
        </w:rPr>
        <w:t>(12</w:t>
      </w:r>
      <w:r w:rsidR="49B37BF6" w:rsidRPr="009B5187">
        <w:rPr>
          <w:rFonts w:ascii="Times New Roman" w:eastAsia="Times New Roman" w:hAnsi="Times New Roman"/>
          <w:color w:val="000000" w:themeColor="text1"/>
          <w:lang w:val="en-GB"/>
        </w:rPr>
        <w:t xml:space="preserve">) = .478, </w:t>
      </w:r>
      <w:r w:rsidR="49B37BF6" w:rsidRPr="009B5187">
        <w:rPr>
          <w:rFonts w:ascii="Times New Roman" w:eastAsia="Times New Roman" w:hAnsi="Times New Roman"/>
          <w:i/>
          <w:iCs/>
          <w:color w:val="000000" w:themeColor="text1"/>
          <w:lang w:val="en-GB"/>
        </w:rPr>
        <w:t>p</w:t>
      </w:r>
      <w:r w:rsidR="00235D12" w:rsidRPr="009B5187">
        <w:rPr>
          <w:rFonts w:ascii="Times New Roman" w:eastAsia="Times New Roman" w:hAnsi="Times New Roman"/>
          <w:color w:val="000000" w:themeColor="text1"/>
          <w:lang w:val="en-GB"/>
        </w:rPr>
        <w:t xml:space="preserve"> </w:t>
      </w:r>
      <w:r w:rsidR="49B37BF6" w:rsidRPr="009B5187">
        <w:rPr>
          <w:rFonts w:ascii="Times New Roman" w:eastAsia="Times New Roman" w:hAnsi="Times New Roman"/>
          <w:color w:val="000000" w:themeColor="text1"/>
          <w:lang w:val="en-GB"/>
        </w:rPr>
        <w:t>=</w:t>
      </w:r>
      <w:r w:rsidR="00832877" w:rsidRPr="009B5187">
        <w:rPr>
          <w:rFonts w:ascii="Times New Roman" w:eastAsia="Times New Roman" w:hAnsi="Times New Roman"/>
          <w:color w:val="000000" w:themeColor="text1"/>
          <w:lang w:val="en-GB"/>
        </w:rPr>
        <w:t xml:space="preserve"> </w:t>
      </w:r>
      <w:r w:rsidR="49B37BF6" w:rsidRPr="009B5187">
        <w:rPr>
          <w:rFonts w:ascii="Times New Roman" w:eastAsia="Times New Roman" w:hAnsi="Times New Roman"/>
          <w:color w:val="000000" w:themeColor="text1"/>
          <w:lang w:val="en-GB"/>
        </w:rPr>
        <w:t>.</w:t>
      </w:r>
      <w:r w:rsidR="00235D12" w:rsidRPr="009B5187">
        <w:rPr>
          <w:rFonts w:ascii="Times New Roman" w:eastAsia="Times New Roman" w:hAnsi="Times New Roman"/>
          <w:color w:val="000000" w:themeColor="text1"/>
          <w:lang w:val="en-GB"/>
        </w:rPr>
        <w:t xml:space="preserve"> </w:t>
      </w:r>
      <w:r w:rsidR="49B37BF6" w:rsidRPr="009B5187">
        <w:rPr>
          <w:rFonts w:ascii="Times New Roman" w:eastAsia="Times New Roman" w:hAnsi="Times New Roman"/>
          <w:color w:val="000000" w:themeColor="text1"/>
          <w:lang w:val="en-GB"/>
        </w:rPr>
        <w:t>32</w:t>
      </w:r>
      <w:r w:rsidR="00235D12" w:rsidRPr="009B5187">
        <w:rPr>
          <w:rFonts w:ascii="Times New Roman" w:eastAsia="Times New Roman" w:hAnsi="Times New Roman"/>
          <w:color w:val="000000" w:themeColor="text1"/>
          <w:lang w:val="en-GB"/>
        </w:rPr>
        <w:t>0</w:t>
      </w:r>
      <w:r w:rsidR="008C0A19"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 xml:space="preserve"> </w:t>
      </w:r>
      <w:r w:rsidR="00B94412" w:rsidRPr="009B5187">
        <w:rPr>
          <w:rFonts w:ascii="Times New Roman" w:eastAsia="Times New Roman" w:hAnsi="Times New Roman"/>
          <w:i/>
          <w:iCs/>
          <w:color w:val="000000" w:themeColor="text1"/>
          <w:lang w:val="en-GB"/>
        </w:rPr>
        <w:t>d</w:t>
      </w:r>
      <w:r w:rsidR="00872732" w:rsidRPr="009B5187">
        <w:rPr>
          <w:rFonts w:ascii="Times New Roman" w:eastAsia="Times New Roman" w:hAnsi="Times New Roman"/>
          <w:i/>
          <w:iCs/>
          <w:color w:val="000000" w:themeColor="text1"/>
          <w:lang w:val="en-GB"/>
        </w:rPr>
        <w:t xml:space="preserve"> </w:t>
      </w:r>
      <w:r w:rsidR="00872732" w:rsidRPr="009B5187">
        <w:rPr>
          <w:rFonts w:ascii="Times New Roman" w:eastAsia="Times New Roman" w:hAnsi="Times New Roman"/>
          <w:color w:val="000000" w:themeColor="text1"/>
          <w:lang w:val="en-GB"/>
        </w:rPr>
        <w:t xml:space="preserve">= </w:t>
      </w:r>
      <w:r w:rsidR="0008740F" w:rsidRPr="009B5187">
        <w:rPr>
          <w:rFonts w:ascii="Times New Roman" w:eastAsia="Times New Roman" w:hAnsi="Times New Roman"/>
          <w:color w:val="000000" w:themeColor="text1"/>
          <w:lang w:val="en-GB"/>
        </w:rPr>
        <w:t>-0.13</w:t>
      </w:r>
      <w:r w:rsidR="008C0A19"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 xml:space="preserve">The mean </w:t>
      </w:r>
      <w:r w:rsidR="009F069E" w:rsidRPr="009B5187">
        <w:rPr>
          <w:rFonts w:ascii="Times New Roman" w:eastAsia="Times New Roman" w:hAnsi="Times New Roman"/>
          <w:color w:val="000000" w:themeColor="text1"/>
          <w:lang w:val="en-GB"/>
        </w:rPr>
        <w:t>RT</w:t>
      </w:r>
      <w:r w:rsidR="00561914" w:rsidRPr="009B5187">
        <w:rPr>
          <w:rFonts w:ascii="Times New Roman" w:eastAsia="Times New Roman" w:hAnsi="Times New Roman"/>
          <w:color w:val="000000" w:themeColor="text1"/>
          <w:lang w:val="en-GB"/>
        </w:rPr>
        <w:t>s</w:t>
      </w:r>
      <w:r w:rsidR="005F5FAC"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across participants for each condition are given in Table 1.</w:t>
      </w:r>
    </w:p>
    <w:p w:rsidR="00E16CBE" w:rsidRPr="009B5187" w:rsidRDefault="00E16CBE" w:rsidP="00D677D3">
      <w:pPr>
        <w:rPr>
          <w:rFonts w:ascii="Times New Roman" w:hAnsi="Times New Roman"/>
          <w:color w:val="000000" w:themeColor="text1"/>
          <w:lang w:val="en-GB"/>
        </w:rPr>
      </w:pPr>
    </w:p>
    <w:p w:rsidR="00B131C3" w:rsidRPr="009B5187" w:rsidRDefault="00E16CBE" w:rsidP="00D677D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Table 1</w:t>
      </w:r>
    </w:p>
    <w:p w:rsidR="00E16CBE" w:rsidRPr="009B5187" w:rsidRDefault="00E16CBE" w:rsidP="00D677D3">
      <w:pPr>
        <w:rPr>
          <w:rFonts w:ascii="Times New Roman" w:hAnsi="Times New Roman"/>
          <w:b/>
          <w:color w:val="000000" w:themeColor="text1"/>
          <w:lang w:val="en-GB"/>
        </w:rPr>
      </w:pPr>
      <w:r w:rsidRPr="009B5187">
        <w:rPr>
          <w:rFonts w:ascii="Times New Roman" w:eastAsia="Times New Roman" w:hAnsi="Times New Roman"/>
          <w:color w:val="000000" w:themeColor="text1"/>
          <w:lang w:val="en-GB"/>
        </w:rPr>
        <w:t xml:space="preserve">Mean probe RT </w:t>
      </w:r>
      <w:r w:rsidR="00B131C3" w:rsidRPr="009B5187">
        <w:rPr>
          <w:rFonts w:ascii="Times New Roman" w:eastAsia="Times New Roman" w:hAnsi="Times New Roman"/>
          <w:color w:val="000000" w:themeColor="text1"/>
          <w:lang w:val="en-GB"/>
        </w:rPr>
        <w:t xml:space="preserve">in ms </w:t>
      </w:r>
      <w:r w:rsidRPr="009B5187">
        <w:rPr>
          <w:rFonts w:ascii="Times New Roman" w:eastAsia="Times New Roman" w:hAnsi="Times New Roman"/>
          <w:color w:val="000000" w:themeColor="text1"/>
          <w:lang w:val="en-GB"/>
        </w:rPr>
        <w:t xml:space="preserve">and SEM for </w:t>
      </w:r>
      <w:r w:rsidR="00FA1CD4" w:rsidRPr="009B5187">
        <w:rPr>
          <w:rFonts w:ascii="Times New Roman" w:eastAsia="Times New Roman" w:hAnsi="Times New Roman"/>
          <w:color w:val="000000" w:themeColor="text1"/>
          <w:lang w:val="en-GB"/>
        </w:rPr>
        <w:t>Intact and Split image</w:t>
      </w:r>
      <w:r w:rsidR="0051741C" w:rsidRPr="009B5187">
        <w:rPr>
          <w:rFonts w:ascii="Times New Roman" w:eastAsia="Times New Roman" w:hAnsi="Times New Roman"/>
          <w:color w:val="000000" w:themeColor="text1"/>
          <w:lang w:val="en-GB"/>
        </w:rPr>
        <w:t xml:space="preserve"> view</w:t>
      </w:r>
    </w:p>
    <w:tbl>
      <w:tblPr>
        <w:tblW w:w="0" w:type="auto"/>
        <w:tblBorders>
          <w:bottom w:val="single" w:sz="4" w:space="0" w:color="auto"/>
        </w:tblBorders>
        <w:tblLook w:val="04A0"/>
      </w:tblPr>
      <w:tblGrid>
        <w:gridCol w:w="1382"/>
        <w:gridCol w:w="1537"/>
        <w:gridCol w:w="1249"/>
        <w:gridCol w:w="1639"/>
        <w:gridCol w:w="1318"/>
      </w:tblGrid>
      <w:tr w:rsidR="0051741C" w:rsidRPr="009B5187" w:rsidTr="009164E7">
        <w:tc>
          <w:tcPr>
            <w:tcW w:w="1382" w:type="dxa"/>
            <w:vMerge w:val="restart"/>
          </w:tcPr>
          <w:p w:rsidR="0051741C" w:rsidRPr="009B5187" w:rsidRDefault="0051741C" w:rsidP="006E75D8">
            <w:pPr>
              <w:spacing w:line="240" w:lineRule="auto"/>
              <w:jc w:val="center"/>
              <w:rPr>
                <w:rFonts w:ascii="Times New Roman" w:hAnsi="Times New Roman"/>
                <w:color w:val="000000" w:themeColor="text1"/>
                <w:u w:val="single"/>
                <w:lang w:val="en-GB"/>
              </w:rPr>
            </w:pPr>
            <w:r w:rsidRPr="009B5187">
              <w:rPr>
                <w:rFonts w:ascii="Times New Roman" w:hAnsi="Times New Roman"/>
                <w:color w:val="000000" w:themeColor="text1"/>
                <w:u w:val="single"/>
                <w:lang w:val="en-GB"/>
              </w:rPr>
              <w:t xml:space="preserve"> </w:t>
            </w:r>
          </w:p>
          <w:p w:rsidR="0051741C" w:rsidRPr="009B5187" w:rsidRDefault="0051741C" w:rsidP="006E75D8">
            <w:pPr>
              <w:spacing w:line="240" w:lineRule="auto"/>
              <w:rPr>
                <w:rFonts w:ascii="Times New Roman" w:hAnsi="Times New Roman"/>
                <w:color w:val="000000" w:themeColor="text1"/>
                <w:u w:val="single"/>
                <w:lang w:val="en-GB"/>
              </w:rPr>
            </w:pPr>
            <w:r w:rsidRPr="009B5187">
              <w:rPr>
                <w:rFonts w:ascii="Times New Roman" w:eastAsia="Times New Roman" w:hAnsi="Times New Roman"/>
                <w:color w:val="000000" w:themeColor="text1"/>
                <w:lang w:val="en-GB"/>
              </w:rPr>
              <w:t>View</w:t>
            </w:r>
          </w:p>
        </w:tc>
        <w:tc>
          <w:tcPr>
            <w:tcW w:w="2786" w:type="dxa"/>
            <w:gridSpan w:val="2"/>
            <w:shd w:val="clear" w:color="auto" w:fill="auto"/>
          </w:tcPr>
          <w:p w:rsidR="0051741C" w:rsidRPr="009B5187" w:rsidRDefault="0051741C" w:rsidP="006E75D8">
            <w:pPr>
              <w:spacing w:line="240" w:lineRule="auto"/>
              <w:jc w:val="center"/>
              <w:rPr>
                <w:rFonts w:ascii="Times New Roman" w:hAnsi="Times New Roman"/>
                <w:color w:val="000000" w:themeColor="text1"/>
                <w:lang w:val="en-GB"/>
              </w:rPr>
            </w:pPr>
            <w:r w:rsidRPr="009B5187">
              <w:rPr>
                <w:rFonts w:ascii="Times New Roman" w:eastAsia="Times New Roman" w:hAnsi="Times New Roman"/>
                <w:color w:val="000000" w:themeColor="text1"/>
                <w:u w:val="single"/>
                <w:lang w:val="en-GB"/>
              </w:rPr>
              <w:t>Repeated</w:t>
            </w:r>
          </w:p>
        </w:tc>
        <w:tc>
          <w:tcPr>
            <w:tcW w:w="2957" w:type="dxa"/>
            <w:gridSpan w:val="2"/>
            <w:shd w:val="clear" w:color="auto" w:fill="auto"/>
          </w:tcPr>
          <w:p w:rsidR="0051741C" w:rsidRPr="009B5187" w:rsidRDefault="0051741C" w:rsidP="006E75D8">
            <w:pPr>
              <w:spacing w:line="240" w:lineRule="auto"/>
              <w:jc w:val="center"/>
              <w:rPr>
                <w:rFonts w:ascii="Times New Roman" w:hAnsi="Times New Roman"/>
                <w:color w:val="000000" w:themeColor="text1"/>
                <w:lang w:val="en-GB"/>
              </w:rPr>
            </w:pPr>
            <w:r w:rsidRPr="009B5187">
              <w:rPr>
                <w:rFonts w:ascii="Times New Roman" w:eastAsia="Times New Roman" w:hAnsi="Times New Roman"/>
                <w:color w:val="000000" w:themeColor="text1"/>
                <w:u w:val="single"/>
                <w:lang w:val="en-GB"/>
              </w:rPr>
              <w:t>Unrepeated</w:t>
            </w:r>
          </w:p>
        </w:tc>
      </w:tr>
      <w:tr w:rsidR="0051741C" w:rsidRPr="009B5187" w:rsidTr="009164E7">
        <w:tc>
          <w:tcPr>
            <w:tcW w:w="1382" w:type="dxa"/>
            <w:vMerge/>
            <w:tcBorders>
              <w:bottom w:val="single" w:sz="4" w:space="0" w:color="auto"/>
            </w:tcBorders>
          </w:tcPr>
          <w:p w:rsidR="0019152D" w:rsidRPr="009B5187" w:rsidRDefault="0019152D">
            <w:pPr>
              <w:spacing w:line="240" w:lineRule="auto"/>
              <w:rPr>
                <w:rFonts w:ascii="Times New Roman" w:hAnsi="Times New Roman"/>
                <w:color w:val="000000" w:themeColor="text1"/>
                <w:lang w:val="en-GB"/>
              </w:rPr>
            </w:pPr>
          </w:p>
        </w:tc>
        <w:tc>
          <w:tcPr>
            <w:tcW w:w="1537" w:type="dxa"/>
            <w:tcBorders>
              <w:bottom w:val="single" w:sz="4" w:space="0" w:color="auto"/>
            </w:tcBorders>
            <w:shd w:val="clear" w:color="auto" w:fill="auto"/>
          </w:tcPr>
          <w:p w:rsidR="0019152D" w:rsidRPr="009B5187" w:rsidRDefault="0051741C">
            <w:pPr>
              <w:spacing w:line="240" w:lineRule="auto"/>
              <w:rPr>
                <w:rFonts w:ascii="Times New Roman" w:hAnsi="Times New Roman"/>
                <w:color w:val="000000" w:themeColor="text1"/>
                <w:lang w:val="en-GB"/>
              </w:rPr>
            </w:pPr>
            <w:r w:rsidRPr="009B5187">
              <w:rPr>
                <w:rFonts w:ascii="Times New Roman" w:eastAsia="Times New Roman" w:hAnsi="Times New Roman"/>
                <w:color w:val="000000" w:themeColor="text1"/>
                <w:lang w:val="en-GB"/>
              </w:rPr>
              <w:t>Mean</w:t>
            </w:r>
          </w:p>
        </w:tc>
        <w:tc>
          <w:tcPr>
            <w:tcW w:w="1249" w:type="dxa"/>
            <w:tcBorders>
              <w:bottom w:val="single" w:sz="4" w:space="0" w:color="auto"/>
            </w:tcBorders>
            <w:shd w:val="clear" w:color="auto" w:fill="auto"/>
          </w:tcPr>
          <w:p w:rsidR="0019152D" w:rsidRPr="009B5187" w:rsidRDefault="0051741C">
            <w:pPr>
              <w:spacing w:line="240" w:lineRule="auto"/>
              <w:rPr>
                <w:rFonts w:ascii="Times New Roman" w:hAnsi="Times New Roman"/>
                <w:color w:val="000000" w:themeColor="text1"/>
                <w:lang w:val="en-GB"/>
              </w:rPr>
            </w:pPr>
            <w:r w:rsidRPr="009B5187">
              <w:rPr>
                <w:rFonts w:ascii="Times New Roman" w:eastAsia="Times New Roman" w:hAnsi="Times New Roman"/>
                <w:color w:val="000000" w:themeColor="text1"/>
                <w:lang w:val="en-GB"/>
              </w:rPr>
              <w:t>SEM</w:t>
            </w:r>
          </w:p>
        </w:tc>
        <w:tc>
          <w:tcPr>
            <w:tcW w:w="1639" w:type="dxa"/>
            <w:tcBorders>
              <w:bottom w:val="single" w:sz="4" w:space="0" w:color="auto"/>
            </w:tcBorders>
            <w:shd w:val="clear" w:color="auto" w:fill="auto"/>
          </w:tcPr>
          <w:p w:rsidR="0019152D" w:rsidRPr="009B5187" w:rsidRDefault="0051741C">
            <w:pPr>
              <w:spacing w:line="240" w:lineRule="auto"/>
              <w:rPr>
                <w:rFonts w:ascii="Times New Roman" w:hAnsi="Times New Roman"/>
                <w:color w:val="000000" w:themeColor="text1"/>
                <w:lang w:val="en-GB"/>
              </w:rPr>
            </w:pPr>
            <w:r w:rsidRPr="009B5187">
              <w:rPr>
                <w:rFonts w:ascii="Times New Roman" w:eastAsia="Times New Roman" w:hAnsi="Times New Roman"/>
                <w:color w:val="000000" w:themeColor="text1"/>
                <w:lang w:val="en-GB"/>
              </w:rPr>
              <w:t>Mean</w:t>
            </w:r>
          </w:p>
        </w:tc>
        <w:tc>
          <w:tcPr>
            <w:tcW w:w="1318" w:type="dxa"/>
            <w:tcBorders>
              <w:bottom w:val="single" w:sz="4" w:space="0" w:color="auto"/>
            </w:tcBorders>
            <w:shd w:val="clear" w:color="auto" w:fill="auto"/>
          </w:tcPr>
          <w:p w:rsidR="0019152D" w:rsidRPr="009B5187" w:rsidRDefault="0051741C">
            <w:pPr>
              <w:spacing w:line="240" w:lineRule="auto"/>
              <w:rPr>
                <w:rFonts w:ascii="Times New Roman" w:hAnsi="Times New Roman"/>
                <w:color w:val="000000" w:themeColor="text1"/>
                <w:lang w:val="en-GB"/>
              </w:rPr>
            </w:pPr>
            <w:r w:rsidRPr="009B5187">
              <w:rPr>
                <w:rFonts w:ascii="Times New Roman" w:eastAsia="Times New Roman" w:hAnsi="Times New Roman"/>
                <w:color w:val="000000" w:themeColor="text1"/>
                <w:lang w:val="en-GB"/>
              </w:rPr>
              <w:t>SEM</w:t>
            </w:r>
          </w:p>
        </w:tc>
      </w:tr>
      <w:tr w:rsidR="0051741C" w:rsidRPr="009B5187" w:rsidTr="009164E7">
        <w:tc>
          <w:tcPr>
            <w:tcW w:w="1382" w:type="dxa"/>
            <w:tcBorders>
              <w:top w:val="single" w:sz="4" w:space="0" w:color="auto"/>
            </w:tcBorders>
          </w:tcPr>
          <w:p w:rsidR="0051741C" w:rsidRPr="009B5187" w:rsidRDefault="0051741C" w:rsidP="006E75D8">
            <w:pPr>
              <w:spacing w:line="240" w:lineRule="auto"/>
              <w:rPr>
                <w:rFonts w:ascii="Times New Roman" w:hAnsi="Times New Roman"/>
                <w:color w:val="000000" w:themeColor="text1"/>
                <w:lang w:val="en-GB"/>
              </w:rPr>
            </w:pPr>
            <w:r w:rsidRPr="009B5187">
              <w:rPr>
                <w:rFonts w:ascii="Times New Roman" w:eastAsia="Times New Roman" w:hAnsi="Times New Roman"/>
                <w:color w:val="000000" w:themeColor="text1"/>
                <w:lang w:val="en-GB"/>
              </w:rPr>
              <w:t>Intact</w:t>
            </w:r>
          </w:p>
        </w:tc>
        <w:tc>
          <w:tcPr>
            <w:tcW w:w="1537" w:type="dxa"/>
            <w:tcBorders>
              <w:top w:val="single" w:sz="4" w:space="0" w:color="auto"/>
            </w:tcBorders>
            <w:shd w:val="clear" w:color="auto" w:fill="auto"/>
          </w:tcPr>
          <w:p w:rsidR="0051741C" w:rsidRPr="009B5187" w:rsidRDefault="0051741C" w:rsidP="006E75D8">
            <w:pPr>
              <w:spacing w:line="240" w:lineRule="auto"/>
              <w:rPr>
                <w:rFonts w:ascii="Times New Roman" w:hAnsi="Times New Roman"/>
                <w:color w:val="000000" w:themeColor="text1"/>
                <w:lang w:val="en-GB"/>
              </w:rPr>
            </w:pPr>
            <w:r w:rsidRPr="009B5187">
              <w:rPr>
                <w:rFonts w:ascii="Times New Roman" w:eastAsia="Times New Roman" w:hAnsi="Times New Roman"/>
                <w:color w:val="000000" w:themeColor="text1"/>
                <w:lang w:val="en-GB"/>
              </w:rPr>
              <w:t>549</w:t>
            </w:r>
          </w:p>
        </w:tc>
        <w:tc>
          <w:tcPr>
            <w:tcW w:w="1249" w:type="dxa"/>
            <w:tcBorders>
              <w:top w:val="single" w:sz="4" w:space="0" w:color="auto"/>
            </w:tcBorders>
            <w:shd w:val="clear" w:color="auto" w:fill="auto"/>
          </w:tcPr>
          <w:p w:rsidR="0051741C" w:rsidRPr="009B5187" w:rsidRDefault="0051741C" w:rsidP="006E75D8">
            <w:pPr>
              <w:spacing w:line="240" w:lineRule="auto"/>
              <w:rPr>
                <w:rFonts w:ascii="Times New Roman" w:hAnsi="Times New Roman"/>
                <w:color w:val="000000" w:themeColor="text1"/>
                <w:lang w:val="en-GB"/>
              </w:rPr>
            </w:pPr>
            <w:r w:rsidRPr="009B5187">
              <w:rPr>
                <w:rFonts w:ascii="Times New Roman" w:hAnsi="Times New Roman"/>
                <w:color w:val="000000" w:themeColor="text1"/>
                <w:lang w:val="en-GB"/>
              </w:rPr>
              <w:t>48.8</w:t>
            </w:r>
          </w:p>
        </w:tc>
        <w:tc>
          <w:tcPr>
            <w:tcW w:w="1639" w:type="dxa"/>
            <w:tcBorders>
              <w:top w:val="single" w:sz="4" w:space="0" w:color="auto"/>
            </w:tcBorders>
            <w:shd w:val="clear" w:color="auto" w:fill="auto"/>
          </w:tcPr>
          <w:p w:rsidR="0051741C" w:rsidRPr="009B5187" w:rsidRDefault="0051741C" w:rsidP="006E75D8">
            <w:pPr>
              <w:spacing w:line="240" w:lineRule="auto"/>
              <w:rPr>
                <w:rFonts w:ascii="Times New Roman" w:hAnsi="Times New Roman"/>
                <w:color w:val="000000" w:themeColor="text1"/>
                <w:lang w:val="en-GB"/>
              </w:rPr>
            </w:pPr>
            <w:r w:rsidRPr="009B5187">
              <w:rPr>
                <w:rFonts w:ascii="Times New Roman" w:eastAsia="Times New Roman" w:hAnsi="Times New Roman"/>
                <w:color w:val="000000" w:themeColor="text1"/>
                <w:lang w:val="en-GB"/>
              </w:rPr>
              <w:t>577</w:t>
            </w:r>
          </w:p>
        </w:tc>
        <w:tc>
          <w:tcPr>
            <w:tcW w:w="1318" w:type="dxa"/>
            <w:tcBorders>
              <w:top w:val="single" w:sz="4" w:space="0" w:color="auto"/>
            </w:tcBorders>
            <w:shd w:val="clear" w:color="auto" w:fill="auto"/>
          </w:tcPr>
          <w:p w:rsidR="0051741C" w:rsidRPr="009B5187" w:rsidRDefault="0051741C" w:rsidP="006E75D8">
            <w:pPr>
              <w:spacing w:line="240" w:lineRule="auto"/>
              <w:rPr>
                <w:rFonts w:ascii="Times New Roman" w:hAnsi="Times New Roman"/>
                <w:color w:val="000000" w:themeColor="text1"/>
                <w:lang w:val="en-GB"/>
              </w:rPr>
            </w:pPr>
            <w:r w:rsidRPr="009B5187">
              <w:rPr>
                <w:rFonts w:ascii="Times New Roman" w:hAnsi="Times New Roman"/>
                <w:color w:val="000000" w:themeColor="text1"/>
                <w:lang w:val="en-GB"/>
              </w:rPr>
              <w:t>60.6</w:t>
            </w:r>
          </w:p>
        </w:tc>
      </w:tr>
      <w:tr w:rsidR="0051741C" w:rsidRPr="009B5187" w:rsidTr="53805415">
        <w:tc>
          <w:tcPr>
            <w:tcW w:w="1382" w:type="dxa"/>
          </w:tcPr>
          <w:p w:rsidR="0051741C" w:rsidRPr="009B5187" w:rsidRDefault="0051741C" w:rsidP="006E75D8">
            <w:pPr>
              <w:spacing w:line="240" w:lineRule="auto"/>
              <w:rPr>
                <w:rFonts w:ascii="Times New Roman" w:hAnsi="Times New Roman"/>
                <w:color w:val="000000" w:themeColor="text1"/>
                <w:lang w:val="en-GB"/>
              </w:rPr>
            </w:pPr>
            <w:r w:rsidRPr="009B5187">
              <w:rPr>
                <w:rFonts w:ascii="Times New Roman" w:eastAsia="Times New Roman" w:hAnsi="Times New Roman"/>
                <w:color w:val="000000" w:themeColor="text1"/>
                <w:lang w:val="en-GB"/>
              </w:rPr>
              <w:t>Split</w:t>
            </w:r>
          </w:p>
        </w:tc>
        <w:tc>
          <w:tcPr>
            <w:tcW w:w="1537" w:type="dxa"/>
            <w:shd w:val="clear" w:color="auto" w:fill="auto"/>
          </w:tcPr>
          <w:p w:rsidR="0051741C" w:rsidRPr="009B5187" w:rsidRDefault="0051741C" w:rsidP="006E75D8">
            <w:pPr>
              <w:spacing w:line="240" w:lineRule="auto"/>
              <w:rPr>
                <w:rFonts w:ascii="Times New Roman" w:hAnsi="Times New Roman"/>
                <w:color w:val="000000" w:themeColor="text1"/>
                <w:lang w:val="en-GB"/>
              </w:rPr>
            </w:pPr>
            <w:r w:rsidRPr="009B5187">
              <w:rPr>
                <w:rFonts w:ascii="Times New Roman" w:eastAsia="Times New Roman" w:hAnsi="Times New Roman"/>
                <w:color w:val="000000" w:themeColor="text1"/>
                <w:lang w:val="en-GB"/>
              </w:rPr>
              <w:t>653</w:t>
            </w:r>
          </w:p>
        </w:tc>
        <w:tc>
          <w:tcPr>
            <w:tcW w:w="1249" w:type="dxa"/>
            <w:shd w:val="clear" w:color="auto" w:fill="auto"/>
          </w:tcPr>
          <w:p w:rsidR="0051741C" w:rsidRPr="009B5187" w:rsidRDefault="0051741C" w:rsidP="006E75D8">
            <w:pPr>
              <w:spacing w:line="240" w:lineRule="auto"/>
              <w:rPr>
                <w:rFonts w:ascii="Times New Roman" w:hAnsi="Times New Roman"/>
                <w:color w:val="000000" w:themeColor="text1"/>
                <w:lang w:val="en-GB"/>
              </w:rPr>
            </w:pPr>
            <w:r w:rsidRPr="009B5187">
              <w:rPr>
                <w:rFonts w:ascii="Times New Roman" w:hAnsi="Times New Roman"/>
                <w:color w:val="000000" w:themeColor="text1"/>
                <w:lang w:val="en-GB"/>
              </w:rPr>
              <w:t>72.9</w:t>
            </w:r>
          </w:p>
        </w:tc>
        <w:tc>
          <w:tcPr>
            <w:tcW w:w="1639" w:type="dxa"/>
            <w:shd w:val="clear" w:color="auto" w:fill="auto"/>
          </w:tcPr>
          <w:p w:rsidR="0051741C" w:rsidRPr="009B5187" w:rsidRDefault="0051741C" w:rsidP="006E75D8">
            <w:pPr>
              <w:spacing w:line="240" w:lineRule="auto"/>
              <w:rPr>
                <w:rFonts w:ascii="Times New Roman" w:hAnsi="Times New Roman"/>
                <w:color w:val="000000" w:themeColor="text1"/>
                <w:lang w:val="en-GB"/>
              </w:rPr>
            </w:pPr>
            <w:r w:rsidRPr="009B5187">
              <w:rPr>
                <w:rFonts w:ascii="Times New Roman" w:eastAsia="Times New Roman" w:hAnsi="Times New Roman"/>
                <w:color w:val="000000" w:themeColor="text1"/>
                <w:lang w:val="en-GB"/>
              </w:rPr>
              <w:t>643</w:t>
            </w:r>
            <w:r w:rsidRPr="009B5187" w:rsidDel="00B131C3">
              <w:rPr>
                <w:rFonts w:ascii="Times New Roman" w:eastAsia="Times New Roman" w:hAnsi="Times New Roman"/>
                <w:color w:val="000000" w:themeColor="text1"/>
                <w:lang w:val="en-GB"/>
              </w:rPr>
              <w:t xml:space="preserve"> </w:t>
            </w:r>
          </w:p>
        </w:tc>
        <w:tc>
          <w:tcPr>
            <w:tcW w:w="1318" w:type="dxa"/>
            <w:shd w:val="clear" w:color="auto" w:fill="auto"/>
          </w:tcPr>
          <w:p w:rsidR="0051741C" w:rsidRPr="009B5187" w:rsidRDefault="0051741C" w:rsidP="006E75D8">
            <w:pPr>
              <w:spacing w:line="240" w:lineRule="auto"/>
              <w:rPr>
                <w:rFonts w:ascii="Times New Roman" w:hAnsi="Times New Roman"/>
                <w:color w:val="000000" w:themeColor="text1"/>
                <w:lang w:val="en-GB"/>
              </w:rPr>
            </w:pPr>
            <w:r w:rsidRPr="009B5187">
              <w:rPr>
                <w:rFonts w:ascii="Times New Roman" w:hAnsi="Times New Roman"/>
                <w:color w:val="000000" w:themeColor="text1"/>
                <w:lang w:val="en-GB"/>
              </w:rPr>
              <w:t>73.9</w:t>
            </w:r>
          </w:p>
        </w:tc>
      </w:tr>
    </w:tbl>
    <w:p w:rsidR="00E16CBE" w:rsidRPr="009B5187" w:rsidRDefault="00E16CBE" w:rsidP="00D677D3">
      <w:pPr>
        <w:rPr>
          <w:rFonts w:ascii="Times New Roman" w:hAnsi="Times New Roman"/>
          <w:color w:val="000000" w:themeColor="text1"/>
          <w:lang w:val="en-GB"/>
        </w:rPr>
      </w:pPr>
    </w:p>
    <w:p w:rsidR="00E16CBE" w:rsidRPr="009B5187" w:rsidRDefault="00E16CBE" w:rsidP="00E62446">
      <w:pPr>
        <w:pStyle w:val="Heading4"/>
        <w:rPr>
          <w:rFonts w:ascii="Times New Roman" w:hAnsi="Times New Roman"/>
          <w:color w:val="000000" w:themeColor="text1"/>
          <w:lang w:val="en-GB"/>
        </w:rPr>
      </w:pPr>
      <w:r w:rsidRPr="009B5187">
        <w:rPr>
          <w:rFonts w:ascii="Times New Roman" w:eastAsia="Times New Roman" w:hAnsi="Times New Roman"/>
          <w:color w:val="000000" w:themeColor="text1"/>
          <w:lang w:val="en-GB"/>
        </w:rPr>
        <w:lastRenderedPageBreak/>
        <w:t>Probe-locked ERP</w:t>
      </w:r>
    </w:p>
    <w:p w:rsidR="00E16CBE" w:rsidRPr="009B5187" w:rsidRDefault="00E16CBE" w:rsidP="00D677D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The grand-averaged probe-locked waveforms for each experimental condition for the electrodes P7, P8, PO7 and PO8 are shown in Figure 2. The mean ERP amplitudes from each participant were submitted to separate 2 x 2 x 2 </w:t>
      </w:r>
      <w:r w:rsidR="001B677A" w:rsidRPr="009B5187">
        <w:rPr>
          <w:rFonts w:ascii="Times New Roman" w:eastAsia="Times New Roman" w:hAnsi="Times New Roman"/>
          <w:color w:val="000000" w:themeColor="text1"/>
          <w:lang w:val="en-GB"/>
        </w:rPr>
        <w:t xml:space="preserve">x 2 </w:t>
      </w:r>
      <w:r w:rsidRPr="009B5187">
        <w:rPr>
          <w:rFonts w:ascii="Times New Roman" w:eastAsia="Times New Roman" w:hAnsi="Times New Roman"/>
          <w:color w:val="000000" w:themeColor="text1"/>
          <w:lang w:val="en-GB"/>
        </w:rPr>
        <w:t>ANOVAs for each time window, with factors view (intact, split) x repetition (repeated, unrepeated) x hemisphere (left, right) x electrode site (parietal P7/8, occipito-parietal PO7/8).</w:t>
      </w:r>
    </w:p>
    <w:p w:rsidR="00E16CBE" w:rsidRPr="009B5187" w:rsidRDefault="00E16CBE" w:rsidP="00D677D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In the time window of the N1</w:t>
      </w:r>
      <w:r w:rsidR="00DE1070" w:rsidRPr="009B5187">
        <w:rPr>
          <w:rFonts w:ascii="Times New Roman" w:eastAsia="Times New Roman" w:hAnsi="Times New Roman"/>
          <w:color w:val="000000" w:themeColor="text1"/>
          <w:lang w:val="en-GB"/>
        </w:rPr>
        <w:t xml:space="preserve"> (130-190 ms</w:t>
      </w:r>
      <w:r w:rsidR="00DA471B" w:rsidRPr="009B5187">
        <w:rPr>
          <w:rFonts w:ascii="Times New Roman" w:eastAsia="Times New Roman" w:hAnsi="Times New Roman"/>
          <w:color w:val="000000" w:themeColor="text1"/>
          <w:lang w:val="en-GB"/>
        </w:rPr>
        <w:t xml:space="preserve"> post-probe onset</w:t>
      </w:r>
      <w:r w:rsidR="00DE1070" w:rsidRPr="009B5187">
        <w:rPr>
          <w:rFonts w:ascii="Times New Roman" w:eastAsia="Times New Roman" w:hAnsi="Times New Roman"/>
          <w:color w:val="000000" w:themeColor="text1"/>
          <w:lang w:val="en-GB"/>
        </w:rPr>
        <w:t>)</w:t>
      </w:r>
      <w:r w:rsidRPr="009B5187">
        <w:rPr>
          <w:rFonts w:ascii="Times New Roman" w:eastAsia="Times New Roman" w:hAnsi="Times New Roman"/>
          <w:color w:val="000000" w:themeColor="text1"/>
          <w:lang w:val="en-GB"/>
        </w:rPr>
        <w:t xml:space="preserve">, the analysis of the amplitude revealed no significant </w:t>
      </w:r>
      <w:r w:rsidR="00756A28" w:rsidRPr="009B5187">
        <w:rPr>
          <w:rFonts w:ascii="Times New Roman" w:eastAsia="Times New Roman" w:hAnsi="Times New Roman"/>
          <w:color w:val="000000" w:themeColor="text1"/>
          <w:lang w:val="en-GB"/>
        </w:rPr>
        <w:t xml:space="preserve">effects </w:t>
      </w:r>
      <w:r w:rsidR="00830F58" w:rsidRPr="009B5187">
        <w:rPr>
          <w:rFonts w:ascii="Times New Roman" w:eastAsia="Times New Roman" w:hAnsi="Times New Roman"/>
          <w:color w:val="000000" w:themeColor="text1"/>
          <w:lang w:val="en-GB"/>
        </w:rPr>
        <w:t xml:space="preserve">involving </w:t>
      </w:r>
      <w:r w:rsidR="00756A28" w:rsidRPr="009B5187">
        <w:rPr>
          <w:rFonts w:ascii="Times New Roman" w:eastAsia="Times New Roman" w:hAnsi="Times New Roman"/>
          <w:color w:val="000000" w:themeColor="text1"/>
          <w:lang w:val="en-GB"/>
        </w:rPr>
        <w:t>the repetition factor</w:t>
      </w:r>
      <w:r w:rsidR="00830F58" w:rsidRPr="009B5187">
        <w:rPr>
          <w:rFonts w:ascii="Times New Roman" w:eastAsia="Times New Roman" w:hAnsi="Times New Roman"/>
          <w:color w:val="000000" w:themeColor="text1"/>
          <w:lang w:val="en-GB"/>
        </w:rPr>
        <w:t>,</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ps</w:t>
      </w:r>
      <w:r w:rsidRPr="009B5187">
        <w:rPr>
          <w:rFonts w:ascii="Times New Roman" w:eastAsia="Times New Roman" w:hAnsi="Times New Roman"/>
          <w:color w:val="000000" w:themeColor="text1"/>
          <w:lang w:val="en-GB"/>
        </w:rPr>
        <w:t xml:space="preserve"> &gt; .16. There was a significant main effect of view </w:t>
      </w:r>
      <w:r w:rsidRPr="009B5187">
        <w:rPr>
          <w:rFonts w:ascii="Times New Roman" w:eastAsia="Times New Roman" w:hAnsi="Times New Roman"/>
          <w:i/>
          <w:iCs/>
          <w:color w:val="000000" w:themeColor="text1"/>
          <w:lang w:val="en-GB"/>
        </w:rPr>
        <w:t>F</w:t>
      </w:r>
      <w:r w:rsidRPr="009B5187">
        <w:rPr>
          <w:rFonts w:ascii="Times New Roman" w:eastAsia="Times New Roman" w:hAnsi="Times New Roman"/>
          <w:color w:val="000000" w:themeColor="text1"/>
          <w:lang w:val="en-GB"/>
        </w:rPr>
        <w:t xml:space="preserve">(1,13) = 13.67, </w:t>
      </w:r>
      <w:r w:rsidRPr="009B5187">
        <w:rPr>
          <w:rFonts w:ascii="Times New Roman" w:eastAsia="Times New Roman" w:hAnsi="Times New Roman"/>
          <w:i/>
          <w:iCs/>
          <w:color w:val="000000" w:themeColor="text1"/>
          <w:lang w:val="en-GB"/>
        </w:rPr>
        <w:t xml:space="preserve">p = </w:t>
      </w:r>
      <w:r w:rsidRPr="009B5187">
        <w:rPr>
          <w:rFonts w:ascii="Times New Roman" w:eastAsia="Times New Roman" w:hAnsi="Times New Roman"/>
          <w:color w:val="000000" w:themeColor="text1"/>
          <w:lang w:val="en-GB"/>
        </w:rPr>
        <w:t xml:space="preserve">.003, </w:t>
      </w:r>
      <w:r w:rsidRPr="009B5187">
        <w:rPr>
          <w:rFonts w:ascii="Times New Roman" w:eastAsia="Times New Roman" w:hAnsi="Times New Roman"/>
          <w:i/>
          <w:iCs/>
          <w:color w:val="000000" w:themeColor="text1"/>
          <w:lang w:val="en-GB"/>
        </w:rPr>
        <w:t>η</w:t>
      </w:r>
      <w:r w:rsidRPr="009B5187">
        <w:rPr>
          <w:rFonts w:ascii="Times New Roman" w:eastAsia="Times New Roman" w:hAnsi="Times New Roman"/>
          <w:i/>
          <w:iCs/>
          <w:color w:val="000000" w:themeColor="text1"/>
          <w:vertAlign w:val="subscript"/>
          <w:lang w:val="en-GB"/>
        </w:rPr>
        <w:t>p</w:t>
      </w:r>
      <w:r w:rsidRPr="009B5187">
        <w:rPr>
          <w:rFonts w:ascii="Times New Roman" w:eastAsia="Times New Roman" w:hAnsi="Times New Roman"/>
          <w:i/>
          <w:iCs/>
          <w:color w:val="000000" w:themeColor="text1"/>
          <w:vertAlign w:val="superscript"/>
          <w:lang w:val="en-GB"/>
        </w:rPr>
        <w:t>2</w:t>
      </w:r>
      <w:r w:rsidRPr="009B5187">
        <w:rPr>
          <w:rFonts w:ascii="Times New Roman" w:eastAsia="Times New Roman" w:hAnsi="Times New Roman"/>
          <w:i/>
          <w:iCs/>
          <w:color w:val="000000" w:themeColor="text1"/>
          <w:lang w:val="en-GB"/>
        </w:rPr>
        <w:t xml:space="preserve"> </w:t>
      </w:r>
      <w:r w:rsidRPr="009B5187">
        <w:rPr>
          <w:rFonts w:ascii="Times New Roman" w:eastAsia="Times New Roman" w:hAnsi="Times New Roman"/>
          <w:color w:val="000000" w:themeColor="text1"/>
          <w:lang w:val="en-GB"/>
        </w:rPr>
        <w:t>= .51, such that split images elicited an enhanced negativity in amplitude (</w:t>
      </w:r>
      <w:r w:rsidRPr="009B5187">
        <w:rPr>
          <w:rFonts w:ascii="Times New Roman" w:eastAsia="Times New Roman" w:hAnsi="Times New Roman"/>
          <w:i/>
          <w:iCs/>
          <w:color w:val="000000" w:themeColor="text1"/>
          <w:lang w:val="en-GB"/>
        </w:rPr>
        <w:t xml:space="preserve">M = </w:t>
      </w:r>
      <w:r w:rsidRPr="009B5187">
        <w:rPr>
          <w:rFonts w:ascii="Times New Roman" w:eastAsia="Times New Roman" w:hAnsi="Times New Roman"/>
          <w:color w:val="000000" w:themeColor="text1"/>
          <w:lang w:val="en-GB"/>
        </w:rPr>
        <w:t xml:space="preserve">-4.81 μ4, </w:t>
      </w:r>
      <w:r w:rsidRPr="009B5187">
        <w:rPr>
          <w:rFonts w:ascii="Times New Roman" w:eastAsia="Times New Roman" w:hAnsi="Times New Roman"/>
          <w:i/>
          <w:iCs/>
          <w:color w:val="000000" w:themeColor="text1"/>
          <w:lang w:val="en-GB"/>
        </w:rPr>
        <w:t xml:space="preserve">SD = </w:t>
      </w:r>
      <w:r w:rsidRPr="009B5187">
        <w:rPr>
          <w:rFonts w:ascii="Times New Roman" w:eastAsia="Times New Roman" w:hAnsi="Times New Roman"/>
          <w:color w:val="000000" w:themeColor="text1"/>
          <w:lang w:val="en-GB"/>
        </w:rPr>
        <w:t>2.75) compared to intact images (</w:t>
      </w:r>
      <w:r w:rsidRPr="009B5187">
        <w:rPr>
          <w:rFonts w:ascii="Times New Roman" w:eastAsia="Times New Roman" w:hAnsi="Times New Roman"/>
          <w:i/>
          <w:iCs/>
          <w:color w:val="000000" w:themeColor="text1"/>
          <w:lang w:val="en-GB"/>
        </w:rPr>
        <w:t xml:space="preserve">M = </w:t>
      </w:r>
      <w:r w:rsidRPr="009B5187">
        <w:rPr>
          <w:rFonts w:ascii="Times New Roman" w:eastAsia="Times New Roman" w:hAnsi="Times New Roman"/>
          <w:color w:val="000000" w:themeColor="text1"/>
          <w:lang w:val="en-GB"/>
        </w:rPr>
        <w:t xml:space="preserve">-3.63 μ3, </w:t>
      </w:r>
      <w:r w:rsidRPr="009B5187">
        <w:rPr>
          <w:rFonts w:ascii="Times New Roman" w:eastAsia="Times New Roman" w:hAnsi="Times New Roman"/>
          <w:i/>
          <w:iCs/>
          <w:color w:val="000000" w:themeColor="text1"/>
          <w:lang w:val="en-GB"/>
        </w:rPr>
        <w:t xml:space="preserve">SD = </w:t>
      </w:r>
      <w:r w:rsidRPr="009B5187">
        <w:rPr>
          <w:rFonts w:ascii="Times New Roman" w:eastAsia="Times New Roman" w:hAnsi="Times New Roman"/>
          <w:color w:val="000000" w:themeColor="text1"/>
          <w:lang w:val="en-GB"/>
        </w:rPr>
        <w:t xml:space="preserve">2.32). The main effect of electrode site was near significant, </w:t>
      </w:r>
      <w:r w:rsidRPr="009B5187">
        <w:rPr>
          <w:rFonts w:ascii="Times New Roman" w:eastAsia="Times New Roman" w:hAnsi="Times New Roman"/>
          <w:i/>
          <w:iCs/>
          <w:color w:val="000000" w:themeColor="text1"/>
          <w:lang w:val="en-GB"/>
        </w:rPr>
        <w:t>F</w:t>
      </w:r>
      <w:r w:rsidRPr="009B5187">
        <w:rPr>
          <w:rFonts w:ascii="Times New Roman" w:eastAsia="Times New Roman" w:hAnsi="Times New Roman"/>
          <w:color w:val="000000" w:themeColor="text1"/>
          <w:lang w:val="en-GB"/>
        </w:rPr>
        <w:t xml:space="preserve">(1,13) = 4.40, </w:t>
      </w:r>
      <w:r w:rsidRPr="009B5187">
        <w:rPr>
          <w:rFonts w:ascii="Times New Roman" w:eastAsia="Times New Roman" w:hAnsi="Times New Roman"/>
          <w:i/>
          <w:iCs/>
          <w:color w:val="000000" w:themeColor="text1"/>
          <w:lang w:val="en-GB"/>
        </w:rPr>
        <w:t xml:space="preserve">p = </w:t>
      </w:r>
      <w:r w:rsidRPr="009B5187">
        <w:rPr>
          <w:rFonts w:ascii="Times New Roman" w:eastAsia="Times New Roman" w:hAnsi="Times New Roman"/>
          <w:color w:val="000000" w:themeColor="text1"/>
          <w:lang w:val="en-GB"/>
        </w:rPr>
        <w:t xml:space="preserve">.056, </w:t>
      </w:r>
      <w:r w:rsidRPr="009B5187">
        <w:rPr>
          <w:rFonts w:ascii="Times New Roman" w:eastAsia="Times New Roman" w:hAnsi="Times New Roman"/>
          <w:i/>
          <w:iCs/>
          <w:color w:val="000000" w:themeColor="text1"/>
          <w:lang w:val="en-GB"/>
        </w:rPr>
        <w:t>η</w:t>
      </w:r>
      <w:r w:rsidRPr="009B5187">
        <w:rPr>
          <w:rFonts w:ascii="Times New Roman" w:eastAsia="Times New Roman" w:hAnsi="Times New Roman"/>
          <w:i/>
          <w:iCs/>
          <w:color w:val="000000" w:themeColor="text1"/>
          <w:vertAlign w:val="subscript"/>
          <w:lang w:val="en-GB"/>
        </w:rPr>
        <w:t>p</w:t>
      </w:r>
      <w:r w:rsidRPr="009B5187">
        <w:rPr>
          <w:rFonts w:ascii="Times New Roman" w:eastAsia="Times New Roman" w:hAnsi="Times New Roman"/>
          <w:i/>
          <w:iCs/>
          <w:color w:val="000000" w:themeColor="text1"/>
          <w:vertAlign w:val="superscript"/>
          <w:lang w:val="en-GB"/>
        </w:rPr>
        <w:t>2</w:t>
      </w:r>
      <w:r w:rsidRPr="009B5187">
        <w:rPr>
          <w:rFonts w:ascii="Times New Roman" w:eastAsia="Times New Roman" w:hAnsi="Times New Roman"/>
          <w:i/>
          <w:iCs/>
          <w:color w:val="000000" w:themeColor="text1"/>
          <w:lang w:val="en-GB"/>
        </w:rPr>
        <w:t xml:space="preserve"> </w:t>
      </w:r>
      <w:r w:rsidRPr="009B5187">
        <w:rPr>
          <w:rFonts w:ascii="Times New Roman" w:eastAsia="Times New Roman" w:hAnsi="Times New Roman"/>
          <w:color w:val="000000" w:themeColor="text1"/>
          <w:lang w:val="en-GB"/>
        </w:rPr>
        <w:t xml:space="preserve">= .025, and there were no other significant main effects or interactions, </w:t>
      </w:r>
      <w:r w:rsidRPr="009B5187">
        <w:rPr>
          <w:rFonts w:ascii="Times New Roman" w:eastAsia="Times New Roman" w:hAnsi="Times New Roman"/>
          <w:i/>
          <w:iCs/>
          <w:color w:val="000000" w:themeColor="text1"/>
          <w:lang w:val="en-GB"/>
        </w:rPr>
        <w:t xml:space="preserve">ps </w:t>
      </w:r>
      <w:r w:rsidRPr="009B5187">
        <w:rPr>
          <w:rFonts w:ascii="Times New Roman" w:eastAsia="Times New Roman" w:hAnsi="Times New Roman"/>
          <w:color w:val="000000" w:themeColor="text1"/>
          <w:lang w:val="en-GB"/>
        </w:rPr>
        <w:t>&gt; .12.</w:t>
      </w:r>
    </w:p>
    <w:p w:rsidR="00E16CBE" w:rsidRPr="009B5187" w:rsidRDefault="00E16CBE" w:rsidP="00D677D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In the N250 time window </w:t>
      </w:r>
      <w:r w:rsidR="00DE1070" w:rsidRPr="009B5187">
        <w:rPr>
          <w:rFonts w:ascii="Times New Roman" w:eastAsia="Times New Roman" w:hAnsi="Times New Roman"/>
          <w:color w:val="000000" w:themeColor="text1"/>
          <w:lang w:val="en-GB"/>
        </w:rPr>
        <w:t>(230-310 ms</w:t>
      </w:r>
      <w:r w:rsidR="00DA471B" w:rsidRPr="009B5187">
        <w:rPr>
          <w:rFonts w:ascii="Times New Roman" w:eastAsia="Times New Roman" w:hAnsi="Times New Roman"/>
          <w:color w:val="000000" w:themeColor="text1"/>
          <w:lang w:val="en-GB"/>
        </w:rPr>
        <w:t xml:space="preserve"> post-probe onset</w:t>
      </w:r>
      <w:r w:rsidR="00DE1070"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 xml:space="preserve">a significant interaction between View </w:t>
      </w:r>
      <w:r w:rsidR="001B677A" w:rsidRPr="009B5187">
        <w:rPr>
          <w:rFonts w:ascii="Times New Roman" w:eastAsia="Times New Roman" w:hAnsi="Times New Roman"/>
          <w:color w:val="000000" w:themeColor="text1"/>
          <w:lang w:val="en-GB"/>
        </w:rPr>
        <w:t>and</w:t>
      </w:r>
      <w:r w:rsidRPr="009B5187">
        <w:rPr>
          <w:rFonts w:ascii="Times New Roman" w:eastAsia="Times New Roman" w:hAnsi="Times New Roman"/>
          <w:color w:val="000000" w:themeColor="text1"/>
          <w:lang w:val="en-GB"/>
        </w:rPr>
        <w:t xml:space="preserve"> Repetition </w:t>
      </w:r>
      <w:r w:rsidRPr="009B5187">
        <w:rPr>
          <w:rFonts w:ascii="Times New Roman" w:eastAsia="Times New Roman" w:hAnsi="Times New Roman"/>
          <w:i/>
          <w:iCs/>
          <w:color w:val="000000" w:themeColor="text1"/>
          <w:lang w:val="en-GB"/>
        </w:rPr>
        <w:t>F</w:t>
      </w:r>
      <w:r w:rsidRPr="009B5187">
        <w:rPr>
          <w:rFonts w:ascii="Times New Roman" w:eastAsia="Times New Roman" w:hAnsi="Times New Roman"/>
          <w:color w:val="000000" w:themeColor="text1"/>
          <w:lang w:val="en-GB"/>
        </w:rPr>
        <w:t xml:space="preserve">(1,13) = 7.17, </w:t>
      </w:r>
      <w:r w:rsidRPr="009B5187">
        <w:rPr>
          <w:rFonts w:ascii="Times New Roman" w:eastAsia="Times New Roman" w:hAnsi="Times New Roman"/>
          <w:i/>
          <w:iCs/>
          <w:color w:val="000000" w:themeColor="text1"/>
          <w:lang w:val="en-GB"/>
        </w:rPr>
        <w:t xml:space="preserve">p = </w:t>
      </w:r>
      <w:r w:rsidRPr="009B5187">
        <w:rPr>
          <w:rFonts w:ascii="Times New Roman" w:eastAsia="Times New Roman" w:hAnsi="Times New Roman"/>
          <w:color w:val="000000" w:themeColor="text1"/>
          <w:lang w:val="en-GB"/>
        </w:rPr>
        <w:t xml:space="preserve">.019, </w:t>
      </w:r>
      <w:r w:rsidRPr="009B5187">
        <w:rPr>
          <w:rFonts w:ascii="Times New Roman" w:eastAsia="Times New Roman" w:hAnsi="Times New Roman"/>
          <w:i/>
          <w:iCs/>
          <w:color w:val="000000" w:themeColor="text1"/>
          <w:lang w:val="en-GB"/>
        </w:rPr>
        <w:t>η</w:t>
      </w:r>
      <w:r w:rsidRPr="009B5187">
        <w:rPr>
          <w:rFonts w:ascii="Times New Roman" w:eastAsia="Times New Roman" w:hAnsi="Times New Roman"/>
          <w:i/>
          <w:iCs/>
          <w:color w:val="000000" w:themeColor="text1"/>
          <w:vertAlign w:val="subscript"/>
          <w:lang w:val="en-GB"/>
        </w:rPr>
        <w:t>p</w:t>
      </w:r>
      <w:r w:rsidRPr="009B5187">
        <w:rPr>
          <w:rFonts w:ascii="Times New Roman" w:eastAsia="Times New Roman" w:hAnsi="Times New Roman"/>
          <w:i/>
          <w:iCs/>
          <w:color w:val="000000" w:themeColor="text1"/>
          <w:vertAlign w:val="superscript"/>
          <w:lang w:val="en-GB"/>
        </w:rPr>
        <w:t>2</w:t>
      </w:r>
      <w:r w:rsidRPr="009B5187">
        <w:rPr>
          <w:rFonts w:ascii="Times New Roman" w:eastAsia="Times New Roman" w:hAnsi="Times New Roman"/>
          <w:i/>
          <w:iCs/>
          <w:color w:val="000000" w:themeColor="text1"/>
          <w:lang w:val="en-GB"/>
        </w:rPr>
        <w:t xml:space="preserve"> </w:t>
      </w:r>
      <w:r w:rsidRPr="009B5187">
        <w:rPr>
          <w:rFonts w:ascii="Times New Roman" w:eastAsia="Times New Roman" w:hAnsi="Times New Roman"/>
          <w:color w:val="000000" w:themeColor="text1"/>
          <w:lang w:val="en-GB"/>
        </w:rPr>
        <w:t xml:space="preserve">= .36 was observed. The interaction between View </w:t>
      </w:r>
      <w:r w:rsidR="001B677A" w:rsidRPr="009B5187">
        <w:rPr>
          <w:rFonts w:ascii="Times New Roman" w:eastAsia="Times New Roman" w:hAnsi="Times New Roman"/>
          <w:color w:val="000000" w:themeColor="text1"/>
          <w:lang w:val="en-GB"/>
        </w:rPr>
        <w:t>and</w:t>
      </w:r>
      <w:r w:rsidRPr="009B5187">
        <w:rPr>
          <w:rFonts w:ascii="Times New Roman" w:eastAsia="Times New Roman" w:hAnsi="Times New Roman"/>
          <w:color w:val="000000" w:themeColor="text1"/>
          <w:lang w:val="en-GB"/>
        </w:rPr>
        <w:t xml:space="preserve"> Hemisphere was also significant, </w:t>
      </w:r>
      <w:r w:rsidRPr="009B5187">
        <w:rPr>
          <w:rFonts w:ascii="Times New Roman" w:eastAsia="Times New Roman" w:hAnsi="Times New Roman"/>
          <w:i/>
          <w:iCs/>
          <w:color w:val="000000" w:themeColor="text1"/>
          <w:lang w:val="en-GB"/>
        </w:rPr>
        <w:t>F</w:t>
      </w:r>
      <w:r w:rsidRPr="009B5187">
        <w:rPr>
          <w:rFonts w:ascii="Times New Roman" w:eastAsia="Times New Roman" w:hAnsi="Times New Roman"/>
          <w:color w:val="000000" w:themeColor="text1"/>
          <w:lang w:val="en-GB"/>
        </w:rPr>
        <w:t xml:space="preserve">(1,13) = 10.10, </w:t>
      </w:r>
      <w:r w:rsidRPr="009B5187">
        <w:rPr>
          <w:rFonts w:ascii="Times New Roman" w:eastAsia="Times New Roman" w:hAnsi="Times New Roman"/>
          <w:i/>
          <w:iCs/>
          <w:color w:val="000000" w:themeColor="text1"/>
          <w:lang w:val="en-GB"/>
        </w:rPr>
        <w:t xml:space="preserve">p = </w:t>
      </w:r>
      <w:r w:rsidRPr="009B5187">
        <w:rPr>
          <w:rFonts w:ascii="Times New Roman" w:eastAsia="Times New Roman" w:hAnsi="Times New Roman"/>
          <w:color w:val="000000" w:themeColor="text1"/>
          <w:lang w:val="en-GB"/>
        </w:rPr>
        <w:t xml:space="preserve">.007, </w:t>
      </w:r>
      <w:r w:rsidRPr="009B5187">
        <w:rPr>
          <w:rFonts w:ascii="Times New Roman" w:eastAsia="Times New Roman" w:hAnsi="Times New Roman"/>
          <w:i/>
          <w:iCs/>
          <w:color w:val="000000" w:themeColor="text1"/>
          <w:lang w:val="en-GB"/>
        </w:rPr>
        <w:t>η</w:t>
      </w:r>
      <w:r w:rsidRPr="009B5187">
        <w:rPr>
          <w:rFonts w:ascii="Times New Roman" w:eastAsia="Times New Roman" w:hAnsi="Times New Roman"/>
          <w:i/>
          <w:iCs/>
          <w:color w:val="000000" w:themeColor="text1"/>
          <w:vertAlign w:val="subscript"/>
          <w:lang w:val="en-GB"/>
        </w:rPr>
        <w:t>p</w:t>
      </w:r>
      <w:r w:rsidRPr="009B5187">
        <w:rPr>
          <w:rFonts w:ascii="Times New Roman" w:eastAsia="Times New Roman" w:hAnsi="Times New Roman"/>
          <w:i/>
          <w:iCs/>
          <w:color w:val="000000" w:themeColor="text1"/>
          <w:vertAlign w:val="superscript"/>
          <w:lang w:val="en-GB"/>
        </w:rPr>
        <w:t>2</w:t>
      </w:r>
      <w:r w:rsidRPr="009B5187">
        <w:rPr>
          <w:rFonts w:ascii="Times New Roman" w:eastAsia="Times New Roman" w:hAnsi="Times New Roman"/>
          <w:i/>
          <w:iCs/>
          <w:color w:val="000000" w:themeColor="text1"/>
          <w:lang w:val="en-GB"/>
        </w:rPr>
        <w:t xml:space="preserve"> </w:t>
      </w:r>
      <w:r w:rsidRPr="009B5187">
        <w:rPr>
          <w:rFonts w:ascii="Times New Roman" w:eastAsia="Times New Roman" w:hAnsi="Times New Roman"/>
          <w:color w:val="000000" w:themeColor="text1"/>
          <w:lang w:val="en-GB"/>
        </w:rPr>
        <w:t xml:space="preserve">= .44. No other main effects or interactions reached significance, </w:t>
      </w:r>
      <w:r w:rsidRPr="009B5187">
        <w:rPr>
          <w:rFonts w:ascii="Times New Roman" w:eastAsia="Times New Roman" w:hAnsi="Times New Roman"/>
          <w:i/>
          <w:iCs/>
          <w:color w:val="000000" w:themeColor="text1"/>
          <w:lang w:val="en-GB"/>
        </w:rPr>
        <w:t xml:space="preserve">ps </w:t>
      </w:r>
      <w:r w:rsidRPr="009B5187">
        <w:rPr>
          <w:rFonts w:ascii="Times New Roman" w:eastAsia="Times New Roman" w:hAnsi="Times New Roman"/>
          <w:color w:val="000000" w:themeColor="text1"/>
          <w:lang w:val="en-GB"/>
        </w:rPr>
        <w:t>&gt; .069.</w:t>
      </w:r>
    </w:p>
    <w:p w:rsidR="005E2251" w:rsidRPr="009B5187" w:rsidRDefault="00E16CBE" w:rsidP="00D677D3">
      <w:pPr>
        <w:rPr>
          <w:rFonts w:ascii="Times New Roman" w:eastAsia="Times New Roman" w:hAnsi="Times New Roman"/>
          <w:color w:val="000000" w:themeColor="text1"/>
          <w:lang w:val="en-GB"/>
        </w:rPr>
      </w:pPr>
      <w:r w:rsidRPr="009B5187">
        <w:rPr>
          <w:rFonts w:ascii="Times New Roman" w:eastAsia="Times New Roman" w:hAnsi="Times New Roman"/>
          <w:color w:val="000000" w:themeColor="text1"/>
          <w:lang w:val="en-GB"/>
        </w:rPr>
        <w:t xml:space="preserve">The significant interaction between View </w:t>
      </w:r>
      <w:r w:rsidR="001B677A" w:rsidRPr="009B5187">
        <w:rPr>
          <w:rFonts w:ascii="Times New Roman" w:eastAsia="Times New Roman" w:hAnsi="Times New Roman"/>
          <w:color w:val="000000" w:themeColor="text1"/>
          <w:lang w:val="en-GB"/>
        </w:rPr>
        <w:t>and</w:t>
      </w:r>
      <w:r w:rsidRPr="009B5187">
        <w:rPr>
          <w:rFonts w:ascii="Times New Roman" w:eastAsia="Times New Roman" w:hAnsi="Times New Roman"/>
          <w:color w:val="000000" w:themeColor="text1"/>
          <w:lang w:val="en-GB"/>
        </w:rPr>
        <w:t xml:space="preserve"> Repetition was followed up by paired t-tests that revealed that only intact images resulted in a significant repetition effect </w:t>
      </w:r>
      <w:r w:rsidRPr="009B5187">
        <w:rPr>
          <w:rFonts w:ascii="Times New Roman" w:eastAsia="Times New Roman" w:hAnsi="Times New Roman"/>
          <w:i/>
          <w:iCs/>
          <w:color w:val="000000" w:themeColor="text1"/>
          <w:lang w:val="en-GB"/>
        </w:rPr>
        <w:t>t</w:t>
      </w:r>
      <w:r w:rsidRPr="009B5187">
        <w:rPr>
          <w:rFonts w:ascii="Times New Roman" w:eastAsia="Times New Roman" w:hAnsi="Times New Roman"/>
          <w:color w:val="000000" w:themeColor="text1"/>
          <w:lang w:val="en-GB"/>
        </w:rPr>
        <w:t xml:space="preserve">(13) = 3.03, </w:t>
      </w:r>
      <w:r w:rsidRPr="009B5187">
        <w:rPr>
          <w:rFonts w:ascii="Times New Roman" w:eastAsia="Times New Roman" w:hAnsi="Times New Roman"/>
          <w:i/>
          <w:iCs/>
          <w:color w:val="000000" w:themeColor="text1"/>
          <w:lang w:val="en-GB"/>
        </w:rPr>
        <w:t xml:space="preserve">p = </w:t>
      </w:r>
      <w:r w:rsidRPr="009B5187">
        <w:rPr>
          <w:rFonts w:ascii="Times New Roman" w:eastAsia="Times New Roman" w:hAnsi="Times New Roman"/>
          <w:color w:val="000000" w:themeColor="text1"/>
          <w:lang w:val="en-GB"/>
        </w:rPr>
        <w:t>.005 (one-tailed) such that repeated images elicited more negative amplitudes (</w:t>
      </w:r>
      <w:r w:rsidRPr="009B5187">
        <w:rPr>
          <w:rFonts w:ascii="Times New Roman" w:eastAsia="Times New Roman" w:hAnsi="Times New Roman"/>
          <w:i/>
          <w:iCs/>
          <w:color w:val="000000" w:themeColor="text1"/>
          <w:lang w:val="en-GB"/>
        </w:rPr>
        <w:t xml:space="preserve">M = </w:t>
      </w:r>
      <w:r w:rsidRPr="009B5187">
        <w:rPr>
          <w:rFonts w:ascii="Times New Roman" w:eastAsia="Times New Roman" w:hAnsi="Times New Roman"/>
          <w:color w:val="000000" w:themeColor="text1"/>
          <w:lang w:val="en-GB"/>
        </w:rPr>
        <w:t>-0.51 μ</w:t>
      </w:r>
      <w:r w:rsidR="00495310" w:rsidRPr="009B5187">
        <w:rPr>
          <w:rFonts w:ascii="Times New Roman" w:eastAsia="Times New Roman" w:hAnsi="Times New Roman"/>
          <w:color w:val="000000" w:themeColor="text1"/>
          <w:lang w:val="en-GB"/>
        </w:rPr>
        <w:t>V</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 xml:space="preserve">SD = </w:t>
      </w:r>
      <w:r w:rsidRPr="009B5187">
        <w:rPr>
          <w:rFonts w:ascii="Times New Roman" w:eastAsia="Times New Roman" w:hAnsi="Times New Roman"/>
          <w:color w:val="000000" w:themeColor="text1"/>
          <w:lang w:val="en-GB"/>
        </w:rPr>
        <w:t>3.22) than unrepeated images (</w:t>
      </w:r>
      <w:r w:rsidRPr="009B5187">
        <w:rPr>
          <w:rFonts w:ascii="Times New Roman" w:eastAsia="Times New Roman" w:hAnsi="Times New Roman"/>
          <w:i/>
          <w:iCs/>
          <w:color w:val="000000" w:themeColor="text1"/>
          <w:lang w:val="en-GB"/>
        </w:rPr>
        <w:t xml:space="preserve">M = </w:t>
      </w:r>
      <w:r w:rsidRPr="009B5187">
        <w:rPr>
          <w:rFonts w:ascii="Times New Roman" w:eastAsia="Times New Roman" w:hAnsi="Times New Roman"/>
          <w:color w:val="000000" w:themeColor="text1"/>
          <w:lang w:val="en-GB"/>
        </w:rPr>
        <w:t>0.50 μ</w:t>
      </w:r>
      <w:r w:rsidR="00495310" w:rsidRPr="009B5187">
        <w:rPr>
          <w:rFonts w:ascii="Times New Roman" w:eastAsia="Times New Roman" w:hAnsi="Times New Roman"/>
          <w:color w:val="000000" w:themeColor="text1"/>
          <w:lang w:val="en-GB"/>
        </w:rPr>
        <w:t>V</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 xml:space="preserve">SD = </w:t>
      </w:r>
      <w:r w:rsidRPr="009B5187">
        <w:rPr>
          <w:rFonts w:ascii="Times New Roman" w:eastAsia="Times New Roman" w:hAnsi="Times New Roman"/>
          <w:color w:val="000000" w:themeColor="text1"/>
          <w:lang w:val="en-GB"/>
        </w:rPr>
        <w:t>3.43)</w:t>
      </w:r>
      <w:r w:rsidR="005266C1" w:rsidRPr="009B5187">
        <w:rPr>
          <w:rFonts w:ascii="Times New Roman" w:eastAsia="Times New Roman" w:hAnsi="Times New Roman"/>
          <w:color w:val="000000" w:themeColor="text1"/>
          <w:lang w:val="en-GB"/>
        </w:rPr>
        <w:t>,</w:t>
      </w:r>
      <w:r w:rsidR="00872732" w:rsidRPr="009B5187">
        <w:rPr>
          <w:rFonts w:ascii="Times New Roman" w:eastAsia="Times New Roman" w:hAnsi="Times New Roman"/>
          <w:i/>
          <w:iCs/>
          <w:color w:val="000000" w:themeColor="text1"/>
          <w:lang w:val="en-GB"/>
        </w:rPr>
        <w:t xml:space="preserve"> </w:t>
      </w:r>
      <w:r w:rsidR="000B40EA" w:rsidRPr="009B5187">
        <w:rPr>
          <w:rFonts w:ascii="Times New Roman" w:eastAsia="Times New Roman" w:hAnsi="Times New Roman"/>
          <w:i/>
          <w:iCs/>
          <w:color w:val="000000" w:themeColor="text1"/>
          <w:lang w:val="en-GB"/>
        </w:rPr>
        <w:t>d</w:t>
      </w:r>
      <w:r w:rsidR="00872732" w:rsidRPr="009B5187">
        <w:rPr>
          <w:rFonts w:ascii="Times New Roman" w:eastAsia="Times New Roman" w:hAnsi="Times New Roman"/>
          <w:i/>
          <w:iCs/>
          <w:color w:val="000000" w:themeColor="text1"/>
          <w:lang w:val="en-GB"/>
        </w:rPr>
        <w:t xml:space="preserve"> </w:t>
      </w:r>
      <w:r w:rsidR="00872732" w:rsidRPr="009B5187">
        <w:rPr>
          <w:rFonts w:ascii="Times New Roman" w:eastAsia="Times New Roman" w:hAnsi="Times New Roman"/>
          <w:color w:val="000000" w:themeColor="text1"/>
          <w:lang w:val="en-GB"/>
        </w:rPr>
        <w:t xml:space="preserve">= </w:t>
      </w:r>
      <w:r w:rsidR="005266C1" w:rsidRPr="009B5187">
        <w:rPr>
          <w:rFonts w:ascii="Times New Roman" w:eastAsia="Times New Roman" w:hAnsi="Times New Roman"/>
          <w:color w:val="000000" w:themeColor="text1"/>
          <w:lang w:val="en-GB"/>
        </w:rPr>
        <w:t>0.81.</w:t>
      </w:r>
      <w:r w:rsidRPr="009B5187">
        <w:rPr>
          <w:rFonts w:ascii="Times New Roman" w:eastAsia="Times New Roman" w:hAnsi="Times New Roman"/>
          <w:color w:val="000000" w:themeColor="text1"/>
          <w:lang w:val="en-GB"/>
        </w:rPr>
        <w:t xml:space="preserve"> For split images, there was no </w:t>
      </w:r>
      <w:r w:rsidR="00FA5A61" w:rsidRPr="009B5187">
        <w:rPr>
          <w:rFonts w:ascii="Times New Roman" w:eastAsia="Times New Roman" w:hAnsi="Times New Roman"/>
          <w:color w:val="000000" w:themeColor="text1"/>
          <w:lang w:val="en-GB"/>
        </w:rPr>
        <w:t xml:space="preserve">significant </w:t>
      </w:r>
      <w:r w:rsidRPr="009B5187">
        <w:rPr>
          <w:rFonts w:ascii="Times New Roman" w:eastAsia="Times New Roman" w:hAnsi="Times New Roman"/>
          <w:color w:val="000000" w:themeColor="text1"/>
          <w:lang w:val="en-GB"/>
        </w:rPr>
        <w:t xml:space="preserve">difference in amplitude elicited by repeated </w:t>
      </w:r>
      <w:r w:rsidR="00C0054A" w:rsidRPr="009B5187">
        <w:rPr>
          <w:rFonts w:ascii="Times New Roman" w:eastAsia="Times New Roman" w:hAnsi="Times New Roman"/>
          <w:color w:val="000000" w:themeColor="text1"/>
          <w:lang w:val="en-GB"/>
        </w:rPr>
        <w:t>(</w:t>
      </w:r>
      <w:r w:rsidR="00C0054A" w:rsidRPr="009B5187">
        <w:rPr>
          <w:rFonts w:ascii="Times New Roman" w:eastAsia="Times New Roman" w:hAnsi="Times New Roman"/>
          <w:i/>
          <w:iCs/>
          <w:color w:val="000000" w:themeColor="text1"/>
          <w:lang w:val="en-GB"/>
        </w:rPr>
        <w:t>M</w:t>
      </w:r>
      <w:r w:rsidR="00C0054A" w:rsidRPr="009B5187">
        <w:rPr>
          <w:rFonts w:ascii="Times New Roman" w:eastAsia="Times New Roman" w:hAnsi="Times New Roman"/>
          <w:color w:val="000000" w:themeColor="text1"/>
          <w:lang w:val="en-GB"/>
        </w:rPr>
        <w:t xml:space="preserve"> = 0.19 μ</w:t>
      </w:r>
      <w:r w:rsidR="009C33DC">
        <w:rPr>
          <w:rFonts w:ascii="Times New Roman" w:eastAsia="Times New Roman" w:hAnsi="Times New Roman"/>
          <w:color w:val="000000" w:themeColor="text1"/>
          <w:lang w:val="en-GB"/>
        </w:rPr>
        <w:t>V</w:t>
      </w:r>
      <w:r w:rsidR="00C0054A" w:rsidRPr="009B5187">
        <w:rPr>
          <w:rFonts w:ascii="Times New Roman" w:eastAsia="Times New Roman" w:hAnsi="Times New Roman"/>
          <w:color w:val="000000" w:themeColor="text1"/>
          <w:lang w:val="en-GB"/>
        </w:rPr>
        <w:t xml:space="preserve">, </w:t>
      </w:r>
      <w:r w:rsidR="00C0054A" w:rsidRPr="009B5187">
        <w:rPr>
          <w:rFonts w:ascii="Times New Roman" w:eastAsia="Times New Roman" w:hAnsi="Times New Roman"/>
          <w:i/>
          <w:iCs/>
          <w:color w:val="000000" w:themeColor="text1"/>
          <w:lang w:val="en-GB"/>
        </w:rPr>
        <w:t>SD</w:t>
      </w:r>
      <w:r w:rsidR="00C0054A" w:rsidRPr="009B5187">
        <w:rPr>
          <w:rFonts w:ascii="Times New Roman" w:eastAsia="Times New Roman" w:hAnsi="Times New Roman"/>
          <w:color w:val="000000" w:themeColor="text1"/>
          <w:lang w:val="en-GB"/>
        </w:rPr>
        <w:t xml:space="preserve"> = 3.50) </w:t>
      </w:r>
      <w:r w:rsidRPr="009B5187">
        <w:rPr>
          <w:rFonts w:ascii="Times New Roman" w:eastAsia="Times New Roman" w:hAnsi="Times New Roman"/>
          <w:color w:val="000000" w:themeColor="text1"/>
          <w:lang w:val="en-GB"/>
        </w:rPr>
        <w:t xml:space="preserve">and unrepeated conditions </w:t>
      </w:r>
      <w:r w:rsidR="00C0054A" w:rsidRPr="009B5187">
        <w:rPr>
          <w:rFonts w:ascii="Times New Roman" w:eastAsia="Times New Roman" w:hAnsi="Times New Roman"/>
          <w:color w:val="000000" w:themeColor="text1"/>
          <w:lang w:val="en-GB"/>
        </w:rPr>
        <w:t>(</w:t>
      </w:r>
      <w:r w:rsidR="00C0054A" w:rsidRPr="009B5187">
        <w:rPr>
          <w:rFonts w:ascii="Times New Roman" w:eastAsia="Times New Roman" w:hAnsi="Times New Roman"/>
          <w:i/>
          <w:iCs/>
          <w:color w:val="000000" w:themeColor="text1"/>
          <w:lang w:val="en-GB"/>
        </w:rPr>
        <w:t>M</w:t>
      </w:r>
      <w:r w:rsidR="00C0054A" w:rsidRPr="009B5187">
        <w:rPr>
          <w:rFonts w:ascii="Times New Roman" w:eastAsia="Times New Roman" w:hAnsi="Times New Roman"/>
          <w:color w:val="000000" w:themeColor="text1"/>
          <w:lang w:val="en-GB"/>
        </w:rPr>
        <w:t xml:space="preserve"> = 0.21 </w:t>
      </w:r>
      <w:r w:rsidR="00C0054A" w:rsidRPr="009B5187">
        <w:rPr>
          <w:rFonts w:ascii="Times New Roman" w:eastAsia="Times New Roman" w:hAnsi="Times New Roman"/>
          <w:color w:val="000000" w:themeColor="text1"/>
          <w:lang w:val="en-GB"/>
        </w:rPr>
        <w:lastRenderedPageBreak/>
        <w:t>μ</w:t>
      </w:r>
      <w:r w:rsidR="009C33DC">
        <w:rPr>
          <w:rFonts w:ascii="Times New Roman" w:eastAsia="Times New Roman" w:hAnsi="Times New Roman"/>
          <w:color w:val="000000" w:themeColor="text1"/>
          <w:lang w:val="en-GB"/>
        </w:rPr>
        <w:t>V</w:t>
      </w:r>
      <w:r w:rsidR="00C0054A" w:rsidRPr="009B5187">
        <w:rPr>
          <w:rFonts w:ascii="Times New Roman" w:eastAsia="Times New Roman" w:hAnsi="Times New Roman"/>
          <w:color w:val="000000" w:themeColor="text1"/>
          <w:lang w:val="en-GB"/>
        </w:rPr>
        <w:t xml:space="preserve">, </w:t>
      </w:r>
      <w:r w:rsidR="00C0054A" w:rsidRPr="009B5187">
        <w:rPr>
          <w:rFonts w:ascii="Times New Roman" w:eastAsia="Times New Roman" w:hAnsi="Times New Roman"/>
          <w:i/>
          <w:iCs/>
          <w:color w:val="000000" w:themeColor="text1"/>
          <w:lang w:val="en-GB"/>
        </w:rPr>
        <w:t>SD</w:t>
      </w:r>
      <w:r w:rsidR="00C0054A" w:rsidRPr="009B5187">
        <w:rPr>
          <w:rFonts w:ascii="Times New Roman" w:eastAsia="Times New Roman" w:hAnsi="Times New Roman"/>
          <w:color w:val="000000" w:themeColor="text1"/>
          <w:lang w:val="en-GB"/>
        </w:rPr>
        <w:t xml:space="preserve"> = 3.62)</w:t>
      </w:r>
      <w:r w:rsidR="000E2A53" w:rsidRPr="009B5187">
        <w:rPr>
          <w:rFonts w:ascii="Times New Roman" w:eastAsia="Times New Roman" w:hAnsi="Times New Roman"/>
          <w:color w:val="000000" w:themeColor="text1"/>
          <w:lang w:val="en-GB"/>
        </w:rPr>
        <w:t>,</w:t>
      </w:r>
      <w:r w:rsidR="002E2047"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 xml:space="preserve">p </w:t>
      </w:r>
      <w:r w:rsidR="000E2A53" w:rsidRPr="009B5187">
        <w:rPr>
          <w:rFonts w:ascii="Times New Roman" w:eastAsia="Times New Roman" w:hAnsi="Times New Roman"/>
          <w:color w:val="000000" w:themeColor="text1"/>
          <w:lang w:val="en-GB"/>
        </w:rPr>
        <w:t>= .47</w:t>
      </w:r>
      <w:r w:rsidRPr="009B5187">
        <w:rPr>
          <w:rFonts w:ascii="Times New Roman" w:eastAsia="Times New Roman" w:hAnsi="Times New Roman"/>
          <w:color w:val="000000" w:themeColor="text1"/>
          <w:lang w:val="en-GB"/>
        </w:rPr>
        <w:t xml:space="preserve"> (one-tailed)</w:t>
      </w:r>
      <w:r w:rsidR="005266C1" w:rsidRPr="009B5187">
        <w:rPr>
          <w:rFonts w:ascii="Times New Roman" w:eastAsia="Times New Roman" w:hAnsi="Times New Roman"/>
          <w:color w:val="000000" w:themeColor="text1"/>
          <w:lang w:val="en-GB"/>
        </w:rPr>
        <w:t>,</w:t>
      </w:r>
      <w:r w:rsidR="00872732" w:rsidRPr="009B5187">
        <w:rPr>
          <w:rFonts w:ascii="Times New Roman" w:eastAsia="Times New Roman" w:hAnsi="Times New Roman"/>
          <w:i/>
          <w:iCs/>
          <w:color w:val="000000" w:themeColor="text1"/>
          <w:lang w:val="en-GB"/>
        </w:rPr>
        <w:t xml:space="preserve"> </w:t>
      </w:r>
      <w:r w:rsidR="000B40EA" w:rsidRPr="009B5187">
        <w:rPr>
          <w:rFonts w:ascii="Times New Roman" w:eastAsia="Times New Roman" w:hAnsi="Times New Roman"/>
          <w:i/>
          <w:iCs/>
          <w:color w:val="000000" w:themeColor="text1"/>
          <w:lang w:val="en-GB"/>
        </w:rPr>
        <w:t xml:space="preserve">d </w:t>
      </w:r>
      <w:r w:rsidR="00872732" w:rsidRPr="009B5187">
        <w:rPr>
          <w:rFonts w:ascii="Times New Roman" w:eastAsia="Times New Roman" w:hAnsi="Times New Roman"/>
          <w:color w:val="000000" w:themeColor="text1"/>
          <w:lang w:val="en-GB"/>
        </w:rPr>
        <w:t xml:space="preserve">= </w:t>
      </w:r>
      <w:r w:rsidR="005266C1" w:rsidRPr="009B5187">
        <w:rPr>
          <w:rFonts w:ascii="Times New Roman" w:eastAsia="Times New Roman" w:hAnsi="Times New Roman"/>
          <w:color w:val="000000" w:themeColor="text1"/>
          <w:lang w:val="en-GB"/>
        </w:rPr>
        <w:t>0.02.</w:t>
      </w:r>
      <w:r w:rsidRPr="009B5187">
        <w:rPr>
          <w:rFonts w:ascii="Times New Roman" w:eastAsia="Times New Roman" w:hAnsi="Times New Roman"/>
          <w:color w:val="000000" w:themeColor="text1"/>
          <w:lang w:val="en-GB"/>
        </w:rPr>
        <w:t xml:space="preserve"> The mean amplitudes are shown in Figure 3</w:t>
      </w:r>
      <w:r w:rsidR="6418C7AE" w:rsidRPr="009B5187">
        <w:rPr>
          <w:rFonts w:ascii="Times New Roman" w:eastAsia="Times New Roman" w:hAnsi="Times New Roman"/>
          <w:color w:val="000000" w:themeColor="text1"/>
          <w:lang w:val="en-GB"/>
        </w:rPr>
        <w:t>.</w:t>
      </w:r>
    </w:p>
    <w:p w:rsidR="005E2251" w:rsidRPr="009B5187" w:rsidRDefault="005E2251" w:rsidP="00D677D3">
      <w:pPr>
        <w:rPr>
          <w:rFonts w:ascii="Times New Roman" w:eastAsia="Times New Roman" w:hAnsi="Times New Roman"/>
          <w:color w:val="000000" w:themeColor="text1"/>
          <w:lang w:val="en-GB"/>
        </w:rPr>
      </w:pPr>
      <w:r w:rsidRPr="009B5187">
        <w:rPr>
          <w:rFonts w:ascii="Times New Roman" w:eastAsia="Times New Roman" w:hAnsi="Times New Roman"/>
          <w:color w:val="000000" w:themeColor="text1"/>
          <w:lang w:val="en-GB"/>
        </w:rPr>
        <w:t xml:space="preserve">In the N400 time window (400-500ms) a significant main effect for hemisphere, </w:t>
      </w:r>
      <w:r w:rsidRPr="009B5187">
        <w:rPr>
          <w:rFonts w:ascii="Times New Roman" w:eastAsia="Times New Roman" w:hAnsi="Times New Roman"/>
          <w:i/>
          <w:iCs/>
          <w:color w:val="000000" w:themeColor="text1"/>
          <w:lang w:val="en-GB"/>
        </w:rPr>
        <w:t>F</w:t>
      </w:r>
      <w:r w:rsidRPr="009B5187">
        <w:rPr>
          <w:rFonts w:ascii="Times New Roman" w:eastAsia="Times New Roman" w:hAnsi="Times New Roman"/>
          <w:color w:val="000000" w:themeColor="text1"/>
          <w:lang w:val="en-GB"/>
        </w:rPr>
        <w:t xml:space="preserve">(1,13) = 4.97, </w:t>
      </w:r>
      <w:r w:rsidRPr="009B5187">
        <w:rPr>
          <w:rFonts w:ascii="Times New Roman" w:eastAsia="Times New Roman" w:hAnsi="Times New Roman"/>
          <w:i/>
          <w:iCs/>
          <w:color w:val="000000" w:themeColor="text1"/>
          <w:lang w:val="en-GB"/>
        </w:rPr>
        <w:t>p</w:t>
      </w:r>
      <w:r w:rsidRPr="009B5187">
        <w:rPr>
          <w:rFonts w:ascii="Times New Roman" w:eastAsia="Times New Roman" w:hAnsi="Times New Roman"/>
          <w:color w:val="000000" w:themeColor="text1"/>
          <w:lang w:val="en-GB"/>
        </w:rPr>
        <w:t xml:space="preserve"> = .044, </w:t>
      </w:r>
      <w:r w:rsidRPr="009B5187">
        <w:rPr>
          <w:rFonts w:ascii="Times New Roman" w:eastAsia="Times New Roman" w:hAnsi="Times New Roman"/>
          <w:i/>
          <w:iCs/>
          <w:color w:val="000000" w:themeColor="text1"/>
          <w:lang w:val="en-GB"/>
        </w:rPr>
        <w:t>η</w:t>
      </w:r>
      <w:r w:rsidRPr="009B5187">
        <w:rPr>
          <w:rFonts w:ascii="Times New Roman" w:eastAsia="Times New Roman" w:hAnsi="Times New Roman"/>
          <w:i/>
          <w:iCs/>
          <w:color w:val="000000" w:themeColor="text1"/>
          <w:vertAlign w:val="subscript"/>
          <w:lang w:val="en-GB"/>
        </w:rPr>
        <w:t>p</w:t>
      </w:r>
      <w:r w:rsidRPr="009B5187">
        <w:rPr>
          <w:rFonts w:ascii="Times New Roman" w:eastAsia="Times New Roman" w:hAnsi="Times New Roman"/>
          <w:i/>
          <w:iCs/>
          <w:color w:val="000000" w:themeColor="text1"/>
          <w:vertAlign w:val="superscript"/>
          <w:lang w:val="en-GB"/>
        </w:rPr>
        <w:t>2</w:t>
      </w:r>
      <w:r w:rsidRPr="009B5187">
        <w:rPr>
          <w:rFonts w:ascii="Times New Roman" w:eastAsia="Times New Roman" w:hAnsi="Times New Roman"/>
          <w:color w:val="000000" w:themeColor="text1"/>
          <w:lang w:val="en-GB"/>
        </w:rPr>
        <w:t xml:space="preserve"> = .276, was observed. No other main effects or interactions reached significance, </w:t>
      </w:r>
      <w:r w:rsidRPr="009B5187">
        <w:rPr>
          <w:rFonts w:ascii="Times New Roman" w:eastAsia="Times New Roman" w:hAnsi="Times New Roman"/>
          <w:i/>
          <w:iCs/>
          <w:color w:val="000000" w:themeColor="text1"/>
          <w:lang w:val="en-GB"/>
        </w:rPr>
        <w:t>p’s</w:t>
      </w:r>
      <w:r w:rsidRPr="009B5187">
        <w:rPr>
          <w:rFonts w:ascii="Times New Roman" w:eastAsia="Times New Roman" w:hAnsi="Times New Roman"/>
          <w:color w:val="000000" w:themeColor="text1"/>
          <w:lang w:val="en-GB"/>
        </w:rPr>
        <w:t xml:space="preserve"> &gt; .126.</w:t>
      </w:r>
    </w:p>
    <w:p w:rsidR="00E16CBE" w:rsidRPr="009B5187" w:rsidRDefault="6418C7AE" w:rsidP="00D677D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Although only P7/8 and PO7/8 electrodes were analysed, </w:t>
      </w:r>
      <w:r w:rsidR="2437C5E9" w:rsidRPr="009B5187">
        <w:rPr>
          <w:rFonts w:ascii="Times New Roman" w:eastAsia="Times New Roman" w:hAnsi="Times New Roman"/>
          <w:color w:val="000000" w:themeColor="text1"/>
          <w:lang w:val="en-GB"/>
        </w:rPr>
        <w:t xml:space="preserve">the potentials at 128-channels were recorded, and the </w:t>
      </w:r>
      <w:r w:rsidR="487FEE5F" w:rsidRPr="009B5187">
        <w:rPr>
          <w:rFonts w:ascii="Times New Roman" w:eastAsia="Times New Roman" w:hAnsi="Times New Roman"/>
          <w:color w:val="000000" w:themeColor="text1"/>
          <w:lang w:val="en-GB"/>
        </w:rPr>
        <w:t xml:space="preserve">topographic </w:t>
      </w:r>
      <w:r w:rsidR="58DEC2C2" w:rsidRPr="009B5187">
        <w:rPr>
          <w:rFonts w:ascii="Times New Roman" w:eastAsia="Times New Roman" w:hAnsi="Times New Roman"/>
          <w:color w:val="000000" w:themeColor="text1"/>
          <w:lang w:val="en-GB"/>
        </w:rPr>
        <w:t xml:space="preserve">difference (repeated – unrepeated) </w:t>
      </w:r>
      <w:r w:rsidR="487FEE5F" w:rsidRPr="009B5187">
        <w:rPr>
          <w:rFonts w:ascii="Times New Roman" w:eastAsia="Times New Roman" w:hAnsi="Times New Roman"/>
          <w:color w:val="000000" w:themeColor="text1"/>
          <w:lang w:val="en-GB"/>
        </w:rPr>
        <w:t xml:space="preserve">maps </w:t>
      </w:r>
      <w:r w:rsidR="58DEC2C2" w:rsidRPr="009B5187">
        <w:rPr>
          <w:rFonts w:ascii="Times New Roman" w:eastAsia="Times New Roman" w:hAnsi="Times New Roman"/>
          <w:color w:val="000000" w:themeColor="text1"/>
          <w:lang w:val="en-GB"/>
        </w:rPr>
        <w:t xml:space="preserve">for intact and split conditions are shown in Figure </w:t>
      </w:r>
      <w:r w:rsidR="2D6F44C0" w:rsidRPr="009B5187">
        <w:rPr>
          <w:rFonts w:ascii="Times New Roman" w:eastAsia="Times New Roman" w:hAnsi="Times New Roman"/>
          <w:color w:val="000000" w:themeColor="text1"/>
          <w:lang w:val="en-GB"/>
        </w:rPr>
        <w:t>4.</w:t>
      </w:r>
    </w:p>
    <w:p w:rsidR="004A768F" w:rsidRPr="009B5187" w:rsidRDefault="004A768F" w:rsidP="00D677D3">
      <w:pPr>
        <w:rPr>
          <w:rFonts w:ascii="Times New Roman" w:hAnsi="Times New Roman"/>
          <w:color w:val="000000" w:themeColor="text1"/>
          <w:lang w:val="en-GB"/>
        </w:rPr>
      </w:pPr>
    </w:p>
    <w:p w:rsidR="00E16CBE" w:rsidRPr="009B5187" w:rsidRDefault="00E16CBE" w:rsidP="00D677D3">
      <w:pPr>
        <w:rPr>
          <w:rFonts w:ascii="Times New Roman" w:hAnsi="Times New Roman"/>
          <w:color w:val="000000" w:themeColor="text1"/>
          <w:lang w:val="en-GB"/>
        </w:rPr>
      </w:pPr>
    </w:p>
    <w:p w:rsidR="00E16CBE" w:rsidRPr="009B5187" w:rsidRDefault="00D83484" w:rsidP="00D677D3">
      <w:pPr>
        <w:rPr>
          <w:rFonts w:ascii="Times New Roman" w:hAnsi="Times New Roman"/>
          <w:color w:val="000000" w:themeColor="text1"/>
          <w:lang w:val="en-GB"/>
        </w:rPr>
      </w:pPr>
      <w:r w:rsidRPr="009B5187">
        <w:rPr>
          <w:rFonts w:ascii="Times New Roman" w:hAnsi="Times New Roman"/>
          <w:noProof/>
          <w:color w:val="000000" w:themeColor="text1"/>
          <w:lang w:val="en-GB" w:eastAsia="en-GB"/>
        </w:rPr>
        <w:lastRenderedPageBreak/>
        <w:drawing>
          <wp:inline distT="0" distB="0" distL="0" distR="0">
            <wp:extent cx="5270500" cy="66632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 draft figure2 20151102.pdf"/>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12475"/>
                    <a:stretch/>
                  </pic:blipFill>
                  <pic:spPr bwMode="auto">
                    <a:xfrm>
                      <a:off x="0" y="0"/>
                      <a:ext cx="5270500" cy="66632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E16CBE" w:rsidRPr="009B5187" w:rsidRDefault="00E16CBE" w:rsidP="00D677D3">
      <w:pPr>
        <w:rPr>
          <w:rFonts w:ascii="Times New Roman" w:hAnsi="Times New Roman"/>
          <w:color w:val="000000" w:themeColor="text1"/>
          <w:lang w:val="en-GB"/>
        </w:rPr>
      </w:pPr>
      <w:r w:rsidRPr="009B5187">
        <w:rPr>
          <w:rFonts w:ascii="Times New Roman" w:eastAsia="Times New Roman" w:hAnsi="Times New Roman"/>
          <w:i/>
          <w:iCs/>
          <w:color w:val="000000" w:themeColor="text1"/>
          <w:lang w:val="en-GB"/>
        </w:rPr>
        <w:t>Figure 2</w:t>
      </w:r>
      <w:r w:rsidR="00CE1F0F" w:rsidRPr="009B5187">
        <w:rPr>
          <w:rFonts w:ascii="Times New Roman" w:eastAsia="Times New Roman" w:hAnsi="Times New Roman"/>
          <w:color w:val="000000" w:themeColor="text1"/>
          <w:lang w:val="en-GB"/>
        </w:rPr>
        <w:t>.</w:t>
      </w:r>
      <w:r w:rsidRPr="009B5187">
        <w:rPr>
          <w:rFonts w:ascii="Times New Roman" w:eastAsia="Times New Roman" w:hAnsi="Times New Roman"/>
          <w:color w:val="000000" w:themeColor="text1"/>
          <w:lang w:val="en-GB"/>
        </w:rPr>
        <w:t xml:space="preserve"> Grand-averaged probe-locked ERP waveforms. The boxes show the time windows analysed for the N1 and N250; grey shading indicates where significant main effects or interactions with repetition were observed. Dark grey lines are used for repeated objects and light grey for unrepeated objects, solid lines for intact images, dashed lines for split images.</w:t>
      </w:r>
    </w:p>
    <w:p w:rsidR="00534DE0" w:rsidRPr="009B5187" w:rsidRDefault="00534DE0" w:rsidP="00D677D3">
      <w:pPr>
        <w:rPr>
          <w:rFonts w:ascii="Times New Roman" w:hAnsi="Times New Roman"/>
          <w:color w:val="000000" w:themeColor="text1"/>
          <w:lang w:val="en-GB"/>
        </w:rPr>
      </w:pPr>
    </w:p>
    <w:p w:rsidR="00D83484" w:rsidRPr="009B5187" w:rsidRDefault="00D83484" w:rsidP="00D677D3">
      <w:pPr>
        <w:rPr>
          <w:rFonts w:ascii="Times New Roman" w:hAnsi="Times New Roman"/>
          <w:color w:val="000000" w:themeColor="text1"/>
          <w:lang w:val="en-GB"/>
        </w:rPr>
      </w:pPr>
    </w:p>
    <w:p w:rsidR="00FF02C0" w:rsidRPr="009B5187" w:rsidRDefault="00D83484" w:rsidP="00D677D3">
      <w:pPr>
        <w:rPr>
          <w:rFonts w:ascii="Times New Roman" w:hAnsi="Times New Roman"/>
          <w:color w:val="000000" w:themeColor="text1"/>
          <w:lang w:val="en-GB"/>
        </w:rPr>
      </w:pPr>
      <w:r w:rsidRPr="009B5187">
        <w:rPr>
          <w:rFonts w:ascii="Times New Roman" w:hAnsi="Times New Roman"/>
          <w:noProof/>
          <w:color w:val="000000" w:themeColor="text1"/>
          <w:lang w:val="en-GB" w:eastAsia="en-GB"/>
        </w:rPr>
        <w:drawing>
          <wp:inline distT="0" distB="0" distL="0" distR="0">
            <wp:extent cx="5270500" cy="51392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 draft figure3 20151102.pdf"/>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8685" b="13809"/>
                    <a:stretch/>
                  </pic:blipFill>
                  <pic:spPr bwMode="auto">
                    <a:xfrm>
                      <a:off x="0" y="0"/>
                      <a:ext cx="5270500" cy="51392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E16CBE" w:rsidRPr="009B5187" w:rsidRDefault="00E16CBE" w:rsidP="00D677D3">
      <w:pPr>
        <w:rPr>
          <w:rFonts w:ascii="Times New Roman" w:hAnsi="Times New Roman"/>
          <w:color w:val="000000" w:themeColor="text1"/>
          <w:lang w:val="en-GB"/>
        </w:rPr>
      </w:pPr>
      <w:r w:rsidRPr="009B5187">
        <w:rPr>
          <w:rFonts w:ascii="Times New Roman" w:eastAsia="Times New Roman" w:hAnsi="Times New Roman"/>
          <w:i/>
          <w:iCs/>
          <w:color w:val="000000" w:themeColor="text1"/>
          <w:lang w:val="en-GB"/>
        </w:rPr>
        <w:t>Figure 3</w:t>
      </w:r>
      <w:r w:rsidR="00E55DD4" w:rsidRPr="009B5187">
        <w:rPr>
          <w:rFonts w:ascii="Times New Roman" w:eastAsia="Times New Roman" w:hAnsi="Times New Roman"/>
          <w:i/>
          <w:iCs/>
          <w:color w:val="000000" w:themeColor="text1"/>
          <w:lang w:val="en-GB"/>
        </w:rPr>
        <w:t>.</w:t>
      </w:r>
      <w:r w:rsidRPr="009B5187">
        <w:rPr>
          <w:rFonts w:ascii="Times New Roman" w:eastAsia="Times New Roman" w:hAnsi="Times New Roman"/>
          <w:color w:val="000000" w:themeColor="text1"/>
          <w:lang w:val="en-GB"/>
        </w:rPr>
        <w:t xml:space="preserve"> Probe-locked N250 mean amplitudes ± 1SEM for parietal (P7/8) and occipito-parietal (PO7/8) electrode sites. Black shading is used for repeated objects and grey shading for unrepeated objects, solid shading for intact images, dashed lines for split images.</w:t>
      </w:r>
    </w:p>
    <w:p w:rsidR="34921B9B" w:rsidRPr="009B5187" w:rsidRDefault="34921B9B">
      <w:pPr>
        <w:rPr>
          <w:rFonts w:ascii="Times New Roman" w:hAnsi="Times New Roman"/>
        </w:rPr>
      </w:pPr>
    </w:p>
    <w:p w:rsidR="34921B9B" w:rsidRPr="009B5187" w:rsidRDefault="00F9776A">
      <w:pPr>
        <w:rPr>
          <w:rFonts w:ascii="Times New Roman" w:hAnsi="Times New Roman"/>
        </w:rPr>
      </w:pPr>
      <w:r w:rsidRPr="009B5187">
        <w:rPr>
          <w:rFonts w:ascii="Times New Roman" w:hAnsi="Times New Roman"/>
          <w:noProof/>
          <w:lang w:val="en-GB" w:eastAsia="en-GB"/>
        </w:rPr>
        <w:lastRenderedPageBreak/>
        <w:drawing>
          <wp:inline distT="0" distB="0" distL="0" distR="0">
            <wp:extent cx="4668982" cy="23685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topomaps.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944" t="6552" r="7449" b="62329"/>
                    <a:stretch/>
                  </pic:blipFill>
                  <pic:spPr bwMode="auto">
                    <a:xfrm>
                      <a:off x="0" y="0"/>
                      <a:ext cx="4670041" cy="23690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E16CBE" w:rsidRPr="009B5187" w:rsidRDefault="2D6F44C0" w:rsidP="00D677D3">
      <w:pPr>
        <w:rPr>
          <w:rFonts w:ascii="Times New Roman" w:hAnsi="Times New Roman"/>
          <w:color w:val="000000" w:themeColor="text1"/>
          <w:lang w:val="en-GB"/>
        </w:rPr>
      </w:pPr>
      <w:r w:rsidRPr="009B5187">
        <w:rPr>
          <w:rFonts w:ascii="Times New Roman" w:eastAsia="Times New Roman" w:hAnsi="Times New Roman"/>
          <w:i/>
          <w:iCs/>
          <w:color w:val="000000" w:themeColor="text1"/>
          <w:lang w:val="en-GB"/>
        </w:rPr>
        <w:t>Figure 4</w:t>
      </w:r>
      <w:r w:rsidRPr="009B5187">
        <w:rPr>
          <w:rFonts w:ascii="Times New Roman" w:eastAsia="Times New Roman" w:hAnsi="Times New Roman"/>
          <w:color w:val="000000" w:themeColor="text1"/>
          <w:lang w:val="en-GB"/>
        </w:rPr>
        <w:t xml:space="preserve">. </w:t>
      </w:r>
      <w:r w:rsidR="487FEE5F" w:rsidRPr="009B5187">
        <w:rPr>
          <w:rFonts w:ascii="Times New Roman" w:eastAsia="Times New Roman" w:hAnsi="Times New Roman"/>
          <w:color w:val="000000" w:themeColor="text1"/>
          <w:lang w:val="en-GB"/>
        </w:rPr>
        <w:t xml:space="preserve">Topographic difference map (repeated – unrepeated) </w:t>
      </w:r>
      <w:r w:rsidR="7DF39AB5" w:rsidRPr="009B5187">
        <w:rPr>
          <w:rFonts w:ascii="Times New Roman" w:eastAsia="Times New Roman" w:hAnsi="Times New Roman"/>
          <w:color w:val="000000" w:themeColor="text1"/>
          <w:lang w:val="en-GB"/>
        </w:rPr>
        <w:t xml:space="preserve">of potentials averaged over the time window of the N250 (230-310 ms). </w:t>
      </w:r>
    </w:p>
    <w:p w:rsidR="00E16CBE" w:rsidRPr="009B5187" w:rsidRDefault="00E16CBE" w:rsidP="00D677D3">
      <w:pPr>
        <w:rPr>
          <w:rFonts w:ascii="Times New Roman" w:hAnsi="Times New Roman"/>
          <w:color w:val="000000" w:themeColor="text1"/>
          <w:lang w:val="en-GB"/>
        </w:rPr>
      </w:pPr>
    </w:p>
    <w:p w:rsidR="00EE7FAA" w:rsidRPr="009B5187" w:rsidRDefault="00EE7FAA" w:rsidP="00EE7FAA">
      <w:pPr>
        <w:pStyle w:val="Heading4"/>
        <w:rPr>
          <w:rFonts w:ascii="Times New Roman" w:hAnsi="Times New Roman"/>
          <w:color w:val="000000" w:themeColor="text1"/>
          <w:lang w:val="en-GB"/>
        </w:rPr>
      </w:pPr>
      <w:r w:rsidRPr="009B5187">
        <w:rPr>
          <w:rFonts w:ascii="Times New Roman" w:hAnsi="Times New Roman"/>
          <w:color w:val="000000" w:themeColor="text1"/>
          <w:lang w:val="en-GB"/>
        </w:rPr>
        <w:t>Prime-locked ERP</w:t>
      </w:r>
    </w:p>
    <w:p w:rsidR="00EE7FAA" w:rsidRPr="009B5187" w:rsidRDefault="00EE7FAA" w:rsidP="00EE7FAA">
      <w:pPr>
        <w:rPr>
          <w:rFonts w:ascii="Times New Roman" w:hAnsi="Times New Roman"/>
          <w:color w:val="000000" w:themeColor="text1"/>
          <w:lang w:val="en-GB"/>
        </w:rPr>
      </w:pPr>
      <w:r w:rsidRPr="009B5187">
        <w:rPr>
          <w:rFonts w:ascii="Times New Roman" w:hAnsi="Times New Roman"/>
          <w:color w:val="000000" w:themeColor="text1"/>
          <w:lang w:val="en-GB"/>
        </w:rPr>
        <w:t xml:space="preserve">The ERP effects in the N250 time-window indicate priming only for objects in an intact (already familiar or learned) view, as observed in the behavioural results of Thoma et al (2004). However, one alternative interpretation of the presence of repetition effects elicited by intact and not split images in this experiment derives from the possibility that intact objects are more salient than their split counterparts (e.g. Yantis, 2000). Therefore, in order to argue that the observed repetition effects were elicited without attention, the possibility that the uncued intact images simply captured attention more than the split images </w:t>
      </w:r>
      <w:r w:rsidR="008A4C49" w:rsidRPr="009B5187">
        <w:rPr>
          <w:rFonts w:ascii="Times New Roman" w:hAnsi="Times New Roman"/>
          <w:color w:val="000000" w:themeColor="text1"/>
          <w:lang w:val="en-GB"/>
        </w:rPr>
        <w:t>was addressed through a post-hoc analysis of the</w:t>
      </w:r>
      <w:r w:rsidRPr="009B5187">
        <w:rPr>
          <w:rFonts w:ascii="Times New Roman" w:hAnsi="Times New Roman"/>
          <w:color w:val="000000" w:themeColor="text1"/>
          <w:lang w:val="en-GB"/>
        </w:rPr>
        <w:t xml:space="preserve"> effect of the view of the prime image upon the magnitude of the N2pc, an ERP component indexing the allocation of attention (Astle et al., 2010; Eimer, </w:t>
      </w:r>
      <w:r w:rsidRPr="009B5187">
        <w:rPr>
          <w:rFonts w:ascii="Times New Roman" w:hAnsi="Times New Roman"/>
          <w:color w:val="000000" w:themeColor="text1"/>
          <w:lang w:val="en-GB"/>
        </w:rPr>
        <w:lastRenderedPageBreak/>
        <w:t>1996; Luck &amp; Hillyard, 1994), was examined</w:t>
      </w:r>
      <w:r w:rsidRPr="009B5187">
        <w:rPr>
          <w:rStyle w:val="FootnoteReference"/>
          <w:rFonts w:ascii="Times New Roman" w:hAnsi="Times New Roman"/>
          <w:color w:val="000000" w:themeColor="text1"/>
          <w:lang w:val="en-GB"/>
        </w:rPr>
        <w:footnoteReference w:id="5"/>
      </w:r>
      <w:r w:rsidRPr="009B5187">
        <w:rPr>
          <w:rFonts w:ascii="Times New Roman" w:hAnsi="Times New Roman"/>
          <w:color w:val="000000" w:themeColor="text1"/>
          <w:lang w:val="en-GB"/>
        </w:rPr>
        <w:t>. Specifically, an effect of view on the difference in amplitudes observed at electrode sites contralateral and ipsilateral electrode sites to the cued visual field would indicate that the initial prime presentation conditions were not equivalent for intact vs. split-images in terms of attentional allocation.</w:t>
      </w:r>
    </w:p>
    <w:p w:rsidR="00EE7FAA" w:rsidRPr="009B5187" w:rsidRDefault="00EE7FAA" w:rsidP="00EE7FAA">
      <w:pPr>
        <w:rPr>
          <w:rFonts w:ascii="Times New Roman" w:hAnsi="Times New Roman"/>
          <w:color w:val="000000" w:themeColor="text1"/>
          <w:lang w:val="en-GB"/>
        </w:rPr>
      </w:pPr>
      <w:r w:rsidRPr="009B5187">
        <w:rPr>
          <w:rFonts w:ascii="Times New Roman" w:hAnsi="Times New Roman"/>
          <w:color w:val="000000" w:themeColor="text1"/>
          <w:lang w:val="en-GB"/>
        </w:rPr>
        <w:t>The grand-averaged prime-locked contralateral and ipsilateral waveforms relative to the cued visual field for each experimental condition for the electrodes P7, P8, PO7 and PO8 are shown in Figure 5. The mean amplitude for the time window 230-280 ms calculated for each participant were submitted to a 2 x 2 x 2 x 2 repeated-measures ANOVA with factors view (intact, split) x laterality (ipsilateral, contralateral to cued visual field) x hemisphere (left, right) x electrode site (parietal P7/8, occipito-</w:t>
      </w:r>
      <w:r w:rsidR="00BA29E6" w:rsidRPr="009B5187">
        <w:rPr>
          <w:rFonts w:ascii="Times New Roman" w:hAnsi="Times New Roman"/>
          <w:color w:val="000000" w:themeColor="text1"/>
          <w:lang w:val="en-GB"/>
        </w:rPr>
        <w:t xml:space="preserve">parietal PO7/8). This revealed significant main effects of Laterality </w:t>
      </w:r>
      <w:r w:rsidR="00BA29E6" w:rsidRPr="009B5187">
        <w:rPr>
          <w:rFonts w:ascii="Times New Roman" w:hAnsi="Times New Roman"/>
          <w:i/>
          <w:color w:val="000000" w:themeColor="text1"/>
          <w:lang w:val="en-GB"/>
        </w:rPr>
        <w:t>F</w:t>
      </w:r>
      <w:r w:rsidR="00BA29E6" w:rsidRPr="009B5187">
        <w:rPr>
          <w:rFonts w:ascii="Times New Roman" w:hAnsi="Times New Roman"/>
          <w:color w:val="000000" w:themeColor="text1"/>
          <w:lang w:val="en-GB"/>
        </w:rPr>
        <w:t xml:space="preserve">(1,13) = 141.07, </w:t>
      </w:r>
      <w:r w:rsidR="00BA29E6" w:rsidRPr="009B5187">
        <w:rPr>
          <w:rFonts w:ascii="Times New Roman" w:hAnsi="Times New Roman"/>
          <w:i/>
          <w:color w:val="000000" w:themeColor="text1"/>
          <w:lang w:val="en-GB"/>
        </w:rPr>
        <w:t>p</w:t>
      </w:r>
      <w:r w:rsidR="00BA29E6" w:rsidRPr="009B5187">
        <w:rPr>
          <w:rFonts w:ascii="Times New Roman" w:hAnsi="Times New Roman"/>
          <w:color w:val="000000" w:themeColor="text1"/>
          <w:lang w:val="en-GB"/>
        </w:rPr>
        <w:t xml:space="preserve"> &lt; .001,</w:t>
      </w:r>
      <w:r w:rsidR="00BA29E6" w:rsidRPr="009B5187">
        <w:rPr>
          <w:rFonts w:ascii="Times New Roman" w:hAnsi="Times New Roman"/>
          <w:i/>
          <w:color w:val="000000" w:themeColor="text1"/>
          <w:lang w:val="en-GB"/>
        </w:rPr>
        <w:t xml:space="preserve"> η</w:t>
      </w:r>
      <w:r w:rsidR="00BA29E6" w:rsidRPr="009B5187">
        <w:rPr>
          <w:rFonts w:ascii="Times New Roman" w:hAnsi="Times New Roman"/>
          <w:i/>
          <w:color w:val="000000" w:themeColor="text1"/>
          <w:vertAlign w:val="subscript"/>
          <w:lang w:val="en-GB"/>
        </w:rPr>
        <w:t>p</w:t>
      </w:r>
      <w:r w:rsidR="00BA29E6" w:rsidRPr="009B5187">
        <w:rPr>
          <w:rFonts w:ascii="Times New Roman" w:hAnsi="Times New Roman"/>
          <w:i/>
          <w:color w:val="000000" w:themeColor="text1"/>
          <w:vertAlign w:val="superscript"/>
          <w:lang w:val="en-GB"/>
        </w:rPr>
        <w:t>2</w:t>
      </w:r>
      <w:r w:rsidR="00BA29E6" w:rsidRPr="009B5187">
        <w:rPr>
          <w:rFonts w:ascii="Times New Roman" w:hAnsi="Times New Roman"/>
          <w:i/>
          <w:color w:val="000000" w:themeColor="text1"/>
          <w:lang w:val="en-GB"/>
        </w:rPr>
        <w:t xml:space="preserve"> </w:t>
      </w:r>
      <w:r w:rsidR="00BA29E6" w:rsidRPr="009B5187">
        <w:rPr>
          <w:rFonts w:ascii="Times New Roman" w:hAnsi="Times New Roman"/>
          <w:color w:val="000000" w:themeColor="text1"/>
          <w:lang w:val="en-GB"/>
        </w:rPr>
        <w:t xml:space="preserve">= .92, and of Hemisphere </w:t>
      </w:r>
      <w:r w:rsidR="00BA29E6" w:rsidRPr="009B5187">
        <w:rPr>
          <w:rFonts w:ascii="Times New Roman" w:hAnsi="Times New Roman"/>
          <w:i/>
          <w:color w:val="000000" w:themeColor="text1"/>
          <w:lang w:val="en-GB"/>
        </w:rPr>
        <w:t>F</w:t>
      </w:r>
      <w:r w:rsidR="00BA29E6" w:rsidRPr="009B5187">
        <w:rPr>
          <w:rFonts w:ascii="Times New Roman" w:hAnsi="Times New Roman"/>
          <w:color w:val="000000" w:themeColor="text1"/>
          <w:lang w:val="en-GB"/>
        </w:rPr>
        <w:t xml:space="preserve">(1,13) = 8.70, </w:t>
      </w:r>
      <w:r w:rsidR="00BA29E6" w:rsidRPr="009B5187">
        <w:rPr>
          <w:rFonts w:ascii="Times New Roman" w:hAnsi="Times New Roman"/>
          <w:i/>
          <w:color w:val="000000" w:themeColor="text1"/>
          <w:lang w:val="en-GB"/>
        </w:rPr>
        <w:t>p</w:t>
      </w:r>
      <w:r w:rsidR="00BA29E6" w:rsidRPr="009B5187">
        <w:rPr>
          <w:rFonts w:ascii="Times New Roman" w:hAnsi="Times New Roman"/>
          <w:color w:val="000000" w:themeColor="text1"/>
          <w:lang w:val="en-GB"/>
        </w:rPr>
        <w:t xml:space="preserve"> = .001, </w:t>
      </w:r>
      <w:r w:rsidR="00BA29E6" w:rsidRPr="009B5187">
        <w:rPr>
          <w:rFonts w:ascii="Times New Roman" w:hAnsi="Times New Roman"/>
          <w:i/>
          <w:color w:val="000000" w:themeColor="text1"/>
          <w:lang w:val="en-GB"/>
        </w:rPr>
        <w:t>η</w:t>
      </w:r>
      <w:r w:rsidR="00BA29E6" w:rsidRPr="009B5187">
        <w:rPr>
          <w:rFonts w:ascii="Times New Roman" w:hAnsi="Times New Roman"/>
          <w:i/>
          <w:color w:val="000000" w:themeColor="text1"/>
          <w:vertAlign w:val="subscript"/>
          <w:lang w:val="en-GB"/>
        </w:rPr>
        <w:t>p</w:t>
      </w:r>
      <w:r w:rsidR="00BA29E6" w:rsidRPr="009B5187">
        <w:rPr>
          <w:rFonts w:ascii="Times New Roman" w:hAnsi="Times New Roman"/>
          <w:i/>
          <w:color w:val="000000" w:themeColor="text1"/>
          <w:vertAlign w:val="superscript"/>
          <w:lang w:val="en-GB"/>
        </w:rPr>
        <w:t>2</w:t>
      </w:r>
      <w:r w:rsidR="00BA29E6" w:rsidRPr="009B5187">
        <w:rPr>
          <w:rFonts w:ascii="Times New Roman" w:hAnsi="Times New Roman"/>
          <w:i/>
          <w:color w:val="000000" w:themeColor="text1"/>
          <w:lang w:val="en-GB"/>
        </w:rPr>
        <w:t xml:space="preserve"> </w:t>
      </w:r>
      <w:r w:rsidR="00BA29E6" w:rsidRPr="009B5187">
        <w:rPr>
          <w:rFonts w:ascii="Times New Roman" w:hAnsi="Times New Roman"/>
          <w:color w:val="000000" w:themeColor="text1"/>
          <w:lang w:val="en-GB"/>
        </w:rPr>
        <w:t xml:space="preserve">= .40, that were modified by a </w:t>
      </w:r>
      <w:r w:rsidRPr="009B5187">
        <w:rPr>
          <w:rFonts w:ascii="Times New Roman" w:hAnsi="Times New Roman"/>
          <w:color w:val="000000" w:themeColor="text1"/>
          <w:lang w:val="en-GB"/>
        </w:rPr>
        <w:t xml:space="preserve">significant three-way interaction between Laterality x Hemisphere x Electrode Site </w:t>
      </w:r>
      <w:r w:rsidRPr="009B5187">
        <w:rPr>
          <w:rFonts w:ascii="Times New Roman" w:hAnsi="Times New Roman"/>
          <w:i/>
          <w:color w:val="000000" w:themeColor="text1"/>
          <w:lang w:val="en-GB"/>
        </w:rPr>
        <w:t>F</w:t>
      </w:r>
      <w:r w:rsidRPr="009B5187">
        <w:rPr>
          <w:rFonts w:ascii="Times New Roman" w:hAnsi="Times New Roman"/>
          <w:color w:val="000000" w:themeColor="text1"/>
          <w:lang w:val="en-GB"/>
        </w:rPr>
        <w:t xml:space="preserve">(1,13) = 8.47, </w:t>
      </w:r>
      <w:r w:rsidRPr="009B5187">
        <w:rPr>
          <w:rFonts w:ascii="Times New Roman" w:hAnsi="Times New Roman"/>
          <w:i/>
          <w:color w:val="000000" w:themeColor="text1"/>
          <w:lang w:val="en-GB"/>
        </w:rPr>
        <w:t xml:space="preserve">p = </w:t>
      </w:r>
      <w:r w:rsidRPr="009B5187">
        <w:rPr>
          <w:rFonts w:ascii="Times New Roman" w:hAnsi="Times New Roman"/>
          <w:color w:val="000000" w:themeColor="text1"/>
          <w:lang w:val="en-GB"/>
        </w:rPr>
        <w:t xml:space="preserve">.012, </w:t>
      </w:r>
      <w:r w:rsidRPr="009B5187">
        <w:rPr>
          <w:rFonts w:ascii="Times New Roman" w:hAnsi="Times New Roman"/>
          <w:i/>
          <w:color w:val="000000" w:themeColor="text1"/>
          <w:lang w:val="en-GB"/>
        </w:rPr>
        <w:t>η</w:t>
      </w:r>
      <w:r w:rsidRPr="009B5187">
        <w:rPr>
          <w:rFonts w:ascii="Times New Roman" w:hAnsi="Times New Roman"/>
          <w:i/>
          <w:color w:val="000000" w:themeColor="text1"/>
          <w:vertAlign w:val="subscript"/>
          <w:lang w:val="en-GB"/>
        </w:rPr>
        <w:t>p</w:t>
      </w:r>
      <w:r w:rsidRPr="009B5187">
        <w:rPr>
          <w:rFonts w:ascii="Times New Roman" w:hAnsi="Times New Roman"/>
          <w:i/>
          <w:color w:val="000000" w:themeColor="text1"/>
          <w:vertAlign w:val="superscript"/>
          <w:lang w:val="en-GB"/>
        </w:rPr>
        <w:t>2</w:t>
      </w:r>
      <w:r w:rsidRPr="009B5187">
        <w:rPr>
          <w:rFonts w:ascii="Times New Roman" w:hAnsi="Times New Roman"/>
          <w:i/>
          <w:color w:val="000000" w:themeColor="text1"/>
          <w:lang w:val="en-GB"/>
        </w:rPr>
        <w:t xml:space="preserve"> </w:t>
      </w:r>
      <w:r w:rsidRPr="009B5187">
        <w:rPr>
          <w:rFonts w:ascii="Times New Roman" w:hAnsi="Times New Roman"/>
          <w:color w:val="000000" w:themeColor="text1"/>
          <w:lang w:val="en-GB"/>
        </w:rPr>
        <w:t xml:space="preserve">= .39. There were no other significant main effects or interactions, </w:t>
      </w:r>
      <w:r w:rsidRPr="009B5187">
        <w:rPr>
          <w:rFonts w:ascii="Times New Roman" w:hAnsi="Times New Roman"/>
          <w:i/>
          <w:color w:val="000000" w:themeColor="text1"/>
          <w:lang w:val="en-GB"/>
        </w:rPr>
        <w:t xml:space="preserve">ps </w:t>
      </w:r>
      <w:r w:rsidRPr="009B5187">
        <w:rPr>
          <w:rFonts w:ascii="Times New Roman" w:hAnsi="Times New Roman"/>
          <w:color w:val="000000" w:themeColor="text1"/>
          <w:lang w:val="en-GB"/>
        </w:rPr>
        <w:t xml:space="preserve">&gt; .12. Importantly for this experiment, neither statistically significant effects involving main effect of, nor interaction with, view factor were revealed, </w:t>
      </w:r>
      <w:r w:rsidRPr="009B5187">
        <w:rPr>
          <w:rFonts w:ascii="Times New Roman" w:hAnsi="Times New Roman"/>
          <w:i/>
          <w:color w:val="000000" w:themeColor="text1"/>
          <w:lang w:val="en-GB"/>
        </w:rPr>
        <w:t>ps</w:t>
      </w:r>
      <w:r w:rsidRPr="009B5187">
        <w:rPr>
          <w:rFonts w:ascii="Times New Roman" w:hAnsi="Times New Roman"/>
          <w:color w:val="000000" w:themeColor="text1"/>
          <w:lang w:val="en-GB"/>
        </w:rPr>
        <w:t xml:space="preserve"> &gt; .18. </w:t>
      </w:r>
      <w:r w:rsidR="00F23221" w:rsidRPr="009B5187">
        <w:rPr>
          <w:rFonts w:ascii="Times New Roman" w:hAnsi="Times New Roman"/>
          <w:color w:val="000000" w:themeColor="text1"/>
          <w:lang w:val="en-GB"/>
        </w:rPr>
        <w:t xml:space="preserve">In particular, although there was a significant N2pc (the difference between the contralateral and ipsilateral amplitudes) for both intact, </w:t>
      </w:r>
      <w:r w:rsidR="00F23221" w:rsidRPr="009D0766">
        <w:rPr>
          <w:rFonts w:ascii="Times New Roman" w:hAnsi="Times New Roman"/>
          <w:i/>
          <w:color w:val="000000" w:themeColor="text1"/>
          <w:lang w:val="en-GB"/>
        </w:rPr>
        <w:t>t</w:t>
      </w:r>
      <w:r w:rsidR="00F23221" w:rsidRPr="009B5187">
        <w:rPr>
          <w:rFonts w:ascii="Times New Roman" w:hAnsi="Times New Roman"/>
          <w:color w:val="000000" w:themeColor="text1"/>
          <w:lang w:val="en-GB"/>
        </w:rPr>
        <w:t xml:space="preserve">(13) = 9.51, </w:t>
      </w:r>
      <w:r w:rsidR="00F23221" w:rsidRPr="009B5187">
        <w:rPr>
          <w:rFonts w:ascii="Times New Roman" w:hAnsi="Times New Roman"/>
          <w:i/>
          <w:color w:val="000000" w:themeColor="text1"/>
          <w:lang w:val="en-GB"/>
        </w:rPr>
        <w:t>p</w:t>
      </w:r>
      <w:r w:rsidR="00F23221" w:rsidRPr="009B5187">
        <w:rPr>
          <w:rFonts w:ascii="Times New Roman" w:hAnsi="Times New Roman"/>
          <w:color w:val="000000" w:themeColor="text1"/>
          <w:lang w:val="en-GB"/>
        </w:rPr>
        <w:t xml:space="preserve"> &lt; .001, </w:t>
      </w:r>
      <w:r w:rsidR="00F23221" w:rsidRPr="009B5187">
        <w:rPr>
          <w:rFonts w:ascii="Times New Roman" w:hAnsi="Times New Roman"/>
          <w:i/>
          <w:color w:val="000000" w:themeColor="text1"/>
          <w:lang w:val="en-GB"/>
        </w:rPr>
        <w:t>d</w:t>
      </w:r>
      <w:r w:rsidR="00F23221" w:rsidRPr="009B5187">
        <w:rPr>
          <w:rFonts w:ascii="Times New Roman" w:hAnsi="Times New Roman"/>
          <w:color w:val="000000" w:themeColor="text1"/>
          <w:lang w:val="en-GB"/>
        </w:rPr>
        <w:t xml:space="preserve"> = 2.54 (</w:t>
      </w:r>
      <w:r w:rsidR="00F23221" w:rsidRPr="009B5187">
        <w:rPr>
          <w:rFonts w:ascii="Times New Roman" w:hAnsi="Times New Roman"/>
          <w:i/>
          <w:color w:val="000000" w:themeColor="text1"/>
          <w:lang w:val="en-GB"/>
        </w:rPr>
        <w:t>M</w:t>
      </w:r>
      <w:r w:rsidR="00F23221" w:rsidRPr="009B5187">
        <w:rPr>
          <w:rFonts w:ascii="Times New Roman" w:hAnsi="Times New Roman"/>
          <w:color w:val="000000" w:themeColor="text1"/>
          <w:lang w:val="en-GB"/>
        </w:rPr>
        <w:t xml:space="preserve"> = 3.99 μV, </w:t>
      </w:r>
      <w:r w:rsidR="00F23221" w:rsidRPr="009B5187">
        <w:rPr>
          <w:rFonts w:ascii="Times New Roman" w:hAnsi="Times New Roman"/>
          <w:i/>
          <w:color w:val="000000" w:themeColor="text1"/>
          <w:lang w:val="en-GB"/>
        </w:rPr>
        <w:t>SD</w:t>
      </w:r>
      <w:r w:rsidR="00F23221" w:rsidRPr="009B5187">
        <w:rPr>
          <w:rFonts w:ascii="Times New Roman" w:hAnsi="Times New Roman"/>
          <w:color w:val="000000" w:themeColor="text1"/>
          <w:lang w:val="en-GB"/>
        </w:rPr>
        <w:t xml:space="preserve"> = 1.57), and split, </w:t>
      </w:r>
      <w:r w:rsidR="00F23221" w:rsidRPr="009D0766">
        <w:rPr>
          <w:rFonts w:ascii="Times New Roman" w:hAnsi="Times New Roman"/>
          <w:i/>
          <w:color w:val="000000" w:themeColor="text1"/>
          <w:lang w:val="en-GB"/>
        </w:rPr>
        <w:t>t</w:t>
      </w:r>
      <w:r w:rsidR="00F23221" w:rsidRPr="009B5187">
        <w:rPr>
          <w:rFonts w:ascii="Times New Roman" w:hAnsi="Times New Roman"/>
          <w:color w:val="000000" w:themeColor="text1"/>
          <w:lang w:val="en-GB"/>
        </w:rPr>
        <w:t xml:space="preserve">(13) = 12.65, </w:t>
      </w:r>
      <w:r w:rsidR="00F23221" w:rsidRPr="009B5187">
        <w:rPr>
          <w:rFonts w:ascii="Times New Roman" w:hAnsi="Times New Roman"/>
          <w:i/>
          <w:color w:val="000000" w:themeColor="text1"/>
          <w:lang w:val="en-GB"/>
        </w:rPr>
        <w:t>p</w:t>
      </w:r>
      <w:r w:rsidR="00F23221" w:rsidRPr="009B5187">
        <w:rPr>
          <w:rFonts w:ascii="Times New Roman" w:hAnsi="Times New Roman"/>
          <w:color w:val="000000" w:themeColor="text1"/>
          <w:lang w:val="en-GB"/>
        </w:rPr>
        <w:t xml:space="preserve"> &lt; .001, </w:t>
      </w:r>
      <w:r w:rsidR="00F23221" w:rsidRPr="009B5187">
        <w:rPr>
          <w:rFonts w:ascii="Times New Roman" w:hAnsi="Times New Roman"/>
          <w:i/>
          <w:color w:val="000000" w:themeColor="text1"/>
          <w:lang w:val="en-GB"/>
        </w:rPr>
        <w:t>d</w:t>
      </w:r>
      <w:r w:rsidR="00F23221" w:rsidRPr="009B5187">
        <w:rPr>
          <w:rFonts w:ascii="Times New Roman" w:hAnsi="Times New Roman"/>
          <w:color w:val="000000" w:themeColor="text1"/>
          <w:lang w:val="en-GB"/>
        </w:rPr>
        <w:t xml:space="preserve"> = 3.31</w:t>
      </w:r>
      <w:r w:rsidR="00F23221" w:rsidRPr="009B5187">
        <w:rPr>
          <w:rFonts w:ascii="Times New Roman" w:hAnsi="Times New Roman"/>
          <w:color w:val="000000" w:themeColor="text1"/>
        </w:rPr>
        <w:t xml:space="preserve"> </w:t>
      </w:r>
      <w:r w:rsidR="00F23221" w:rsidRPr="009B5187">
        <w:rPr>
          <w:rFonts w:ascii="Times New Roman" w:hAnsi="Times New Roman"/>
          <w:color w:val="000000" w:themeColor="text1"/>
          <w:lang w:val="en-GB"/>
        </w:rPr>
        <w:t>(</w:t>
      </w:r>
      <w:r w:rsidR="00F23221" w:rsidRPr="009B5187">
        <w:rPr>
          <w:rFonts w:ascii="Times New Roman" w:hAnsi="Times New Roman"/>
          <w:i/>
          <w:color w:val="000000" w:themeColor="text1"/>
          <w:lang w:val="en-GB"/>
        </w:rPr>
        <w:t>M</w:t>
      </w:r>
      <w:r w:rsidR="00F23221" w:rsidRPr="009B5187">
        <w:rPr>
          <w:rFonts w:ascii="Times New Roman" w:hAnsi="Times New Roman"/>
          <w:color w:val="000000" w:themeColor="text1"/>
          <w:lang w:val="en-GB"/>
        </w:rPr>
        <w:t xml:space="preserve"> = 3.86 μV, </w:t>
      </w:r>
      <w:r w:rsidR="00F23221" w:rsidRPr="009B5187">
        <w:rPr>
          <w:rFonts w:ascii="Times New Roman" w:hAnsi="Times New Roman"/>
          <w:i/>
          <w:color w:val="000000" w:themeColor="text1"/>
          <w:lang w:val="en-GB"/>
        </w:rPr>
        <w:t>SD</w:t>
      </w:r>
      <w:r w:rsidR="00F23221" w:rsidRPr="009B5187">
        <w:rPr>
          <w:rFonts w:ascii="Times New Roman" w:hAnsi="Times New Roman"/>
          <w:color w:val="000000" w:themeColor="text1"/>
          <w:lang w:val="en-GB"/>
        </w:rPr>
        <w:t xml:space="preserve"> = 1.14), images, there was no significant interaction </w:t>
      </w:r>
      <w:r w:rsidR="00F23221" w:rsidRPr="009B5187">
        <w:rPr>
          <w:rFonts w:ascii="Times New Roman" w:hAnsi="Times New Roman"/>
          <w:color w:val="000000" w:themeColor="text1"/>
          <w:lang w:val="en-GB"/>
        </w:rPr>
        <w:lastRenderedPageBreak/>
        <w:t xml:space="preserve">between View and Laterality, </w:t>
      </w:r>
      <w:r w:rsidR="00F23221" w:rsidRPr="009B5187">
        <w:rPr>
          <w:rFonts w:ascii="Times New Roman" w:hAnsi="Times New Roman"/>
          <w:i/>
          <w:color w:val="000000" w:themeColor="text1"/>
          <w:lang w:val="en-GB"/>
        </w:rPr>
        <w:t>p</w:t>
      </w:r>
      <w:r w:rsidR="00F23221" w:rsidRPr="009B5187">
        <w:rPr>
          <w:rFonts w:ascii="Times New Roman" w:hAnsi="Times New Roman"/>
          <w:color w:val="000000" w:themeColor="text1"/>
          <w:lang w:val="en-GB"/>
        </w:rPr>
        <w:t xml:space="preserve"> = .706, </w:t>
      </w:r>
      <w:r w:rsidR="00F23221" w:rsidRPr="009B5187">
        <w:rPr>
          <w:rFonts w:ascii="Times New Roman" w:hAnsi="Times New Roman"/>
          <w:i/>
          <w:color w:val="000000" w:themeColor="text1"/>
          <w:lang w:val="en-GB"/>
        </w:rPr>
        <w:t>η</w:t>
      </w:r>
      <w:r w:rsidR="00F23221" w:rsidRPr="009B5187">
        <w:rPr>
          <w:rFonts w:ascii="Times New Roman" w:hAnsi="Times New Roman"/>
          <w:i/>
          <w:color w:val="000000" w:themeColor="text1"/>
          <w:vertAlign w:val="subscript"/>
          <w:lang w:val="en-GB"/>
        </w:rPr>
        <w:t>p</w:t>
      </w:r>
      <w:r w:rsidR="00F23221" w:rsidRPr="009B5187">
        <w:rPr>
          <w:rFonts w:ascii="Times New Roman" w:hAnsi="Times New Roman"/>
          <w:i/>
          <w:color w:val="000000" w:themeColor="text1"/>
          <w:vertAlign w:val="superscript"/>
          <w:lang w:val="en-GB"/>
        </w:rPr>
        <w:t>2</w:t>
      </w:r>
      <w:r w:rsidR="00F23221" w:rsidRPr="009B5187">
        <w:rPr>
          <w:rFonts w:ascii="Times New Roman" w:hAnsi="Times New Roman"/>
          <w:color w:val="000000" w:themeColor="text1"/>
          <w:lang w:val="en-GB"/>
        </w:rPr>
        <w:t xml:space="preserve"> = .01.</w:t>
      </w:r>
      <w:r w:rsidRPr="009B5187">
        <w:rPr>
          <w:rFonts w:ascii="Times New Roman" w:hAnsi="Times New Roman"/>
          <w:color w:val="000000" w:themeColor="text1"/>
          <w:lang w:val="en-GB"/>
        </w:rPr>
        <w:t xml:space="preserve"> </w:t>
      </w:r>
      <w:r w:rsidR="00E36741">
        <w:rPr>
          <w:rFonts w:ascii="Times New Roman" w:hAnsi="Times New Roman"/>
          <w:color w:val="000000" w:themeColor="text1"/>
          <w:lang w:val="en-GB"/>
        </w:rPr>
        <w:t>Note that</w:t>
      </w:r>
      <w:r w:rsidR="00E36741" w:rsidRPr="009B5187">
        <w:rPr>
          <w:rFonts w:ascii="Times New Roman" w:hAnsi="Times New Roman"/>
          <w:color w:val="000000" w:themeColor="text1"/>
          <w:lang w:val="en-GB"/>
        </w:rPr>
        <w:t xml:space="preserve"> </w:t>
      </w:r>
      <w:r w:rsidRPr="009B5187">
        <w:rPr>
          <w:rFonts w:ascii="Times New Roman" w:hAnsi="Times New Roman"/>
          <w:color w:val="000000" w:themeColor="text1"/>
          <w:lang w:val="en-GB"/>
        </w:rPr>
        <w:t>caution is required in interpreting a null result</w:t>
      </w:r>
      <w:r w:rsidR="00E36741" w:rsidRPr="00E36741">
        <w:rPr>
          <w:rFonts w:ascii="Times New Roman" w:hAnsi="Times New Roman"/>
          <w:color w:val="000000" w:themeColor="text1"/>
          <w:lang w:val="en-GB"/>
        </w:rPr>
        <w:t xml:space="preserve"> </w:t>
      </w:r>
      <w:r w:rsidR="00E36741">
        <w:rPr>
          <w:rFonts w:ascii="Times New Roman" w:hAnsi="Times New Roman"/>
          <w:color w:val="000000" w:themeColor="text1"/>
          <w:lang w:val="en-GB"/>
        </w:rPr>
        <w:t xml:space="preserve">and </w:t>
      </w:r>
      <w:r w:rsidR="00E36741" w:rsidRPr="009B5187">
        <w:rPr>
          <w:rFonts w:ascii="Times New Roman" w:hAnsi="Times New Roman"/>
          <w:color w:val="000000" w:themeColor="text1"/>
          <w:lang w:val="en-GB"/>
        </w:rPr>
        <w:t xml:space="preserve">it must be acknowledged that </w:t>
      </w:r>
      <w:r w:rsidR="00E36741">
        <w:rPr>
          <w:rFonts w:ascii="Times New Roman" w:hAnsi="Times New Roman"/>
          <w:color w:val="000000" w:themeColor="text1"/>
          <w:lang w:val="en-GB"/>
        </w:rPr>
        <w:t>the N2pc analys</w:t>
      </w:r>
      <w:r w:rsidR="00BC5D2A">
        <w:rPr>
          <w:rFonts w:ascii="Times New Roman" w:hAnsi="Times New Roman"/>
          <w:color w:val="000000" w:themeColor="text1"/>
          <w:lang w:val="en-GB"/>
        </w:rPr>
        <w:t>i</w:t>
      </w:r>
      <w:r w:rsidR="00E36741">
        <w:rPr>
          <w:rFonts w:ascii="Times New Roman" w:hAnsi="Times New Roman"/>
          <w:color w:val="000000" w:themeColor="text1"/>
          <w:lang w:val="en-GB"/>
        </w:rPr>
        <w:t>s usually relies on mastoid</w:t>
      </w:r>
      <w:r w:rsidR="00E36741" w:rsidRPr="009B5187">
        <w:rPr>
          <w:rFonts w:ascii="Times New Roman" w:hAnsi="Times New Roman"/>
          <w:color w:val="000000" w:themeColor="text1"/>
          <w:lang w:val="en-GB"/>
        </w:rPr>
        <w:t xml:space="preserve"> reference</w:t>
      </w:r>
      <w:r w:rsidR="00BC5D2A">
        <w:rPr>
          <w:rFonts w:ascii="Times New Roman" w:hAnsi="Times New Roman"/>
        </w:rPr>
        <w:t xml:space="preserve"> and greater trial numbers</w:t>
      </w:r>
      <w:r w:rsidR="00442A60">
        <w:rPr>
          <w:rFonts w:ascii="Times New Roman" w:hAnsi="Times New Roman"/>
        </w:rPr>
        <w:t xml:space="preserve"> </w:t>
      </w:r>
      <w:r w:rsidR="00442A60">
        <w:rPr>
          <w:rFonts w:ascii="Times New Roman" w:hAnsi="Times New Roman"/>
          <w:color w:val="000000" w:themeColor="text1"/>
          <w:lang w:val="en-GB"/>
        </w:rPr>
        <w:t>(</w:t>
      </w:r>
      <w:r w:rsidR="00442A60" w:rsidRPr="007C54B0">
        <w:rPr>
          <w:rFonts w:ascii="Times New Roman" w:hAnsi="Times New Roman"/>
        </w:rPr>
        <w:t>Woodman, Arita, &amp; Luck, 2009)</w:t>
      </w:r>
      <w:r w:rsidR="00E36741" w:rsidRPr="009B5187">
        <w:rPr>
          <w:rFonts w:ascii="Times New Roman" w:hAnsi="Times New Roman"/>
          <w:color w:val="000000" w:themeColor="text1"/>
          <w:lang w:val="en-GB"/>
        </w:rPr>
        <w:t>.</w:t>
      </w:r>
      <w:r w:rsidR="00E36741">
        <w:rPr>
          <w:rFonts w:ascii="Times New Roman" w:hAnsi="Times New Roman"/>
          <w:color w:val="000000" w:themeColor="text1"/>
          <w:lang w:val="en-GB"/>
        </w:rPr>
        <w:t xml:space="preserve"> Nevertheless</w:t>
      </w:r>
      <w:r w:rsidRPr="009B5187">
        <w:rPr>
          <w:rFonts w:ascii="Times New Roman" w:hAnsi="Times New Roman"/>
          <w:color w:val="000000" w:themeColor="text1"/>
          <w:lang w:val="en-GB"/>
        </w:rPr>
        <w:t xml:space="preserve">, </w:t>
      </w:r>
      <w:r w:rsidR="00E36741">
        <w:rPr>
          <w:rFonts w:ascii="Times New Roman" w:hAnsi="Times New Roman"/>
          <w:color w:val="000000" w:themeColor="text1"/>
          <w:lang w:val="en-GB"/>
        </w:rPr>
        <w:t xml:space="preserve">the N2pc analysis strengthens the conclusion </w:t>
      </w:r>
      <w:r w:rsidRPr="009B5187">
        <w:rPr>
          <w:rFonts w:ascii="Times New Roman" w:hAnsi="Times New Roman"/>
          <w:color w:val="000000" w:themeColor="text1"/>
          <w:lang w:val="en-GB"/>
        </w:rPr>
        <w:t>that the difference in view (intact/split) of the uncued image did not result in a difference in attentional allocation at the target</w:t>
      </w:r>
      <w:r w:rsidR="00E36741">
        <w:rPr>
          <w:rFonts w:ascii="Times New Roman" w:hAnsi="Times New Roman"/>
          <w:color w:val="000000" w:themeColor="text1"/>
          <w:lang w:val="en-GB"/>
        </w:rPr>
        <w:t>.</w:t>
      </w:r>
    </w:p>
    <w:p w:rsidR="00EE7FAA" w:rsidRPr="009B5187" w:rsidRDefault="00EE7FAA" w:rsidP="00EE7FAA">
      <w:pPr>
        <w:rPr>
          <w:rFonts w:ascii="Times New Roman" w:hAnsi="Times New Roman"/>
          <w:color w:val="000000" w:themeColor="text1"/>
          <w:lang w:val="en-GB"/>
        </w:rPr>
      </w:pPr>
    </w:p>
    <w:p w:rsidR="00EE7FAA" w:rsidRPr="009B5187" w:rsidRDefault="00EE7FAA" w:rsidP="00EE7FAA">
      <w:pPr>
        <w:rPr>
          <w:rFonts w:ascii="Times New Roman" w:hAnsi="Times New Roman"/>
          <w:color w:val="000000" w:themeColor="text1"/>
          <w:lang w:val="en-GB"/>
        </w:rPr>
      </w:pPr>
    </w:p>
    <w:p w:rsidR="00EE7FAA" w:rsidRPr="009B5187" w:rsidRDefault="00EE7FAA" w:rsidP="00EE7FAA">
      <w:pPr>
        <w:rPr>
          <w:rFonts w:ascii="Times New Roman" w:hAnsi="Times New Roman"/>
          <w:color w:val="000000" w:themeColor="text1"/>
          <w:lang w:val="en-GB"/>
        </w:rPr>
      </w:pPr>
      <w:r w:rsidRPr="009B5187">
        <w:rPr>
          <w:rFonts w:ascii="Times New Roman" w:hAnsi="Times New Roman"/>
          <w:noProof/>
          <w:color w:val="000000" w:themeColor="text1"/>
          <w:lang w:val="en-GB" w:eastAsia="en-GB"/>
        </w:rPr>
        <w:lastRenderedPageBreak/>
        <w:drawing>
          <wp:inline distT="0" distB="0" distL="0" distR="0">
            <wp:extent cx="5270500" cy="7613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 draft figure4 20151102.pdf"/>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7613015"/>
                    </a:xfrm>
                    <a:prstGeom prst="rect">
                      <a:avLst/>
                    </a:prstGeom>
                  </pic:spPr>
                </pic:pic>
              </a:graphicData>
            </a:graphic>
          </wp:inline>
        </w:drawing>
      </w:r>
    </w:p>
    <w:p w:rsidR="00E16CBE" w:rsidRPr="009B5187" w:rsidRDefault="00EE7FAA" w:rsidP="00EE7FAA">
      <w:pPr>
        <w:rPr>
          <w:rFonts w:ascii="Times New Roman" w:hAnsi="Times New Roman"/>
          <w:color w:val="000000" w:themeColor="text1"/>
          <w:lang w:val="en-GB"/>
        </w:rPr>
      </w:pPr>
      <w:r w:rsidRPr="009B5187">
        <w:rPr>
          <w:rFonts w:ascii="Times New Roman" w:hAnsi="Times New Roman"/>
          <w:i/>
          <w:color w:val="000000" w:themeColor="text1"/>
          <w:lang w:val="en-GB"/>
        </w:rPr>
        <w:t>Figure 5</w:t>
      </w:r>
      <w:r w:rsidRPr="009B5187">
        <w:rPr>
          <w:rFonts w:ascii="Times New Roman" w:eastAsia="Times New Roman" w:hAnsi="Times New Roman"/>
          <w:color w:val="000000" w:themeColor="text1"/>
          <w:lang w:val="en-GB"/>
        </w:rPr>
        <w:t>.</w:t>
      </w:r>
      <w:r w:rsidRPr="009B5187">
        <w:rPr>
          <w:rFonts w:ascii="Times New Roman" w:hAnsi="Times New Roman"/>
          <w:color w:val="000000" w:themeColor="text1"/>
          <w:lang w:val="en-GB"/>
        </w:rPr>
        <w:t xml:space="preserve"> Grand-averaged prime-locked ERP waveforms for parietal and occipito-parietal electrode sites contralateral and ipsilateral to the spatially cued visual field. Black lines are used for ipsilateral amplitudes and light grey for contralateral </w:t>
      </w:r>
      <w:r w:rsidRPr="009B5187">
        <w:rPr>
          <w:rFonts w:ascii="Times New Roman" w:hAnsi="Times New Roman"/>
          <w:color w:val="000000" w:themeColor="text1"/>
          <w:lang w:val="en-GB"/>
        </w:rPr>
        <w:lastRenderedPageBreak/>
        <w:t>amplitudes, solid lines for intact images, dashed lines for split images. The boxes indicate the time window analysed</w:t>
      </w:r>
      <w:r w:rsidRPr="009B5187">
        <w:rPr>
          <w:rFonts w:ascii="Times New Roman" w:eastAsia="Times New Roman" w:hAnsi="Times New Roman"/>
          <w:color w:val="000000" w:themeColor="text1"/>
          <w:lang w:val="en-GB"/>
        </w:rPr>
        <w:t>; no significant effects involving the view factor were observed</w:t>
      </w:r>
      <w:r w:rsidRPr="009B5187">
        <w:rPr>
          <w:rFonts w:ascii="Times New Roman" w:hAnsi="Times New Roman"/>
          <w:color w:val="000000" w:themeColor="text1"/>
          <w:lang w:val="en-GB"/>
        </w:rPr>
        <w:t>.</w:t>
      </w:r>
    </w:p>
    <w:p w:rsidR="00487758" w:rsidRPr="009B5187" w:rsidRDefault="00487758" w:rsidP="00EE7FAA">
      <w:pPr>
        <w:rPr>
          <w:rFonts w:ascii="Times New Roman" w:hAnsi="Times New Roman"/>
          <w:color w:val="000000" w:themeColor="text1"/>
          <w:lang w:val="en-GB"/>
        </w:rPr>
      </w:pPr>
    </w:p>
    <w:p w:rsidR="00E16CBE" w:rsidRPr="009B5187" w:rsidRDefault="00E16CBE" w:rsidP="00E62446">
      <w:pPr>
        <w:pStyle w:val="Heading2"/>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Discussion   </w:t>
      </w:r>
    </w:p>
    <w:p w:rsidR="005C4401" w:rsidRPr="009B5187" w:rsidRDefault="00E16CBE" w:rsidP="00D677D3">
      <w:pPr>
        <w:rPr>
          <w:rFonts w:ascii="Times New Roman" w:eastAsia="Times New Roman" w:hAnsi="Times New Roman"/>
          <w:color w:val="000000" w:themeColor="text1"/>
          <w:lang w:val="en-GB"/>
        </w:rPr>
      </w:pPr>
      <w:r w:rsidRPr="009B5187">
        <w:rPr>
          <w:rFonts w:ascii="Times New Roman" w:eastAsia="Times New Roman" w:hAnsi="Times New Roman"/>
          <w:color w:val="000000" w:themeColor="text1"/>
          <w:lang w:val="en-GB"/>
        </w:rPr>
        <w:t>This study is the first to demonstrate</w:t>
      </w:r>
      <w:r w:rsidR="00674B63"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color w:val="000000" w:themeColor="text1"/>
          <w:lang w:val="en-GB"/>
        </w:rPr>
        <w:t>view-specific ERP repetition effects elicited by objects that were presented at a different spatial location to the attended object. Objects shown and repeated in familiar views revealed more negative amplitudes compared to unrepeated objects at parietal (P7/8) and occipito-parietal (PO7/8) sites in the time window of 230-310 ms</w:t>
      </w:r>
      <w:r w:rsidR="6AA60078" w:rsidRPr="009B5187">
        <w:rPr>
          <w:rFonts w:ascii="Times New Roman" w:eastAsia="Times New Roman" w:hAnsi="Times New Roman"/>
          <w:color w:val="000000" w:themeColor="text1"/>
          <w:lang w:val="en-GB"/>
        </w:rPr>
        <w:t>.</w:t>
      </w:r>
      <w:r w:rsidR="0096623C" w:rsidRPr="009B5187">
        <w:rPr>
          <w:rFonts w:ascii="Times New Roman" w:eastAsia="Times New Roman" w:hAnsi="Times New Roman"/>
          <w:color w:val="000000" w:themeColor="text1"/>
          <w:lang w:val="en-GB"/>
        </w:rPr>
        <w:t xml:space="preserve"> </w:t>
      </w:r>
      <w:r w:rsidR="08C8EC1A" w:rsidRPr="009B5187">
        <w:rPr>
          <w:rFonts w:ascii="Times New Roman" w:eastAsia="Times New Roman" w:hAnsi="Times New Roman"/>
          <w:color w:val="000000" w:themeColor="text1"/>
          <w:lang w:val="en-GB"/>
        </w:rPr>
        <w:t>The important novel finding is that the current repetition effects for unattended objects were truly holistic</w:t>
      </w:r>
      <w:r w:rsidR="00643851" w:rsidRPr="009B5187">
        <w:rPr>
          <w:rStyle w:val="FootnoteReference"/>
          <w:rFonts w:ascii="Times New Roman" w:eastAsia="Times New Roman" w:hAnsi="Times New Roman"/>
          <w:color w:val="000000" w:themeColor="text1"/>
          <w:lang w:val="en-GB"/>
        </w:rPr>
        <w:footnoteReference w:id="6"/>
      </w:r>
      <w:r w:rsidR="08C8EC1A" w:rsidRPr="009B5187">
        <w:rPr>
          <w:rFonts w:ascii="Times New Roman" w:eastAsia="Times New Roman" w:hAnsi="Times New Roman"/>
          <w:color w:val="000000" w:themeColor="text1"/>
          <w:lang w:val="en-GB"/>
        </w:rPr>
        <w:t xml:space="preserve"> – as they are limited to situations in which observers were exposed to familiar intact 2D representations of objects: No repetition effects were found when both prime and probe were unfamiliar split versions of a common object</w:t>
      </w:r>
      <w:r w:rsidR="113D795E" w:rsidRPr="009B5187">
        <w:rPr>
          <w:rFonts w:ascii="Times New Roman" w:eastAsia="Times New Roman" w:hAnsi="Times New Roman"/>
          <w:color w:val="000000" w:themeColor="text1"/>
          <w:lang w:val="en-GB"/>
        </w:rPr>
        <w:t>.</w:t>
      </w:r>
    </w:p>
    <w:p w:rsidR="005C4401" w:rsidRPr="009B5187" w:rsidRDefault="005C4401" w:rsidP="00D677D3">
      <w:pPr>
        <w:rPr>
          <w:rFonts w:ascii="Times New Roman" w:hAnsi="Times New Roman"/>
          <w:color w:val="000000" w:themeColor="text1"/>
          <w:lang w:val="en-GB"/>
        </w:rPr>
      </w:pPr>
      <w:r w:rsidRPr="009B5187">
        <w:rPr>
          <w:rFonts w:ascii="Times New Roman" w:eastAsia="Times New Roman" w:hAnsi="Times New Roman"/>
          <w:color w:val="000000" w:themeColor="text1"/>
        </w:rPr>
        <w:t xml:space="preserve">These repetition effects confirm a key prediction of a hybrid model of object recognition (Hummel, 2001) proposing that both part-based and view-based shape representations mediate repetition effects. Whereas strictly part-based models of object recognition (e.g., Hummel &amp; Biederman, 1992) predict priming (repetition) </w:t>
      </w:r>
      <w:r w:rsidRPr="009B5187">
        <w:rPr>
          <w:rFonts w:ascii="Times New Roman" w:eastAsia="Times New Roman" w:hAnsi="Times New Roman"/>
          <w:color w:val="000000" w:themeColor="text1"/>
        </w:rPr>
        <w:lastRenderedPageBreak/>
        <w:t>effects only from attended objects, the hybrid model predicts object priming from unattended objects, as long as they are presented in a familiar view.</w:t>
      </w:r>
    </w:p>
    <w:p w:rsidR="000256BE" w:rsidRPr="009B5187" w:rsidRDefault="000256BE" w:rsidP="00D677D3">
      <w:pPr>
        <w:rPr>
          <w:rFonts w:ascii="Times New Roman" w:eastAsia="Times New Roman" w:hAnsi="Times New Roman"/>
          <w:color w:val="000000" w:themeColor="text1"/>
          <w:lang w:val="en-GB"/>
        </w:rPr>
      </w:pPr>
      <w:r w:rsidRPr="009B5187">
        <w:rPr>
          <w:rFonts w:ascii="Times New Roman" w:hAnsi="Times New Roman"/>
          <w:color w:val="000000" w:themeColor="text1"/>
          <w:lang w:val="en-GB"/>
        </w:rPr>
        <w:t xml:space="preserve">The current experiment specifically controlled spatial attention through a cuing paradigm (e.g., Thoma et al., 2004) that also enabled post-hoc </w:t>
      </w:r>
      <w:r w:rsidR="0001362A">
        <w:rPr>
          <w:rFonts w:ascii="Times New Roman" w:hAnsi="Times New Roman"/>
          <w:color w:val="000000" w:themeColor="text1"/>
          <w:lang w:val="en-GB"/>
        </w:rPr>
        <w:t>check</w:t>
      </w:r>
      <w:r w:rsidR="00951BA8">
        <w:rPr>
          <w:rFonts w:ascii="Times New Roman" w:hAnsi="Times New Roman"/>
          <w:color w:val="000000" w:themeColor="text1"/>
          <w:lang w:val="en-GB"/>
        </w:rPr>
        <w:t>ing -</w:t>
      </w:r>
      <w:r w:rsidRPr="009B5187">
        <w:rPr>
          <w:rFonts w:ascii="Times New Roman" w:hAnsi="Times New Roman"/>
          <w:color w:val="000000" w:themeColor="text1"/>
          <w:lang w:val="en-GB"/>
        </w:rPr>
        <w:t>using the N2pc component</w:t>
      </w:r>
      <w:r w:rsidR="00951BA8">
        <w:rPr>
          <w:rFonts w:ascii="Times New Roman" w:hAnsi="Times New Roman"/>
          <w:color w:val="000000" w:themeColor="text1"/>
          <w:lang w:val="en-GB"/>
        </w:rPr>
        <w:t>–</w:t>
      </w:r>
      <w:r w:rsidRPr="009B5187">
        <w:rPr>
          <w:rFonts w:ascii="Times New Roman" w:hAnsi="Times New Roman"/>
          <w:color w:val="000000" w:themeColor="text1"/>
          <w:lang w:val="en-GB"/>
        </w:rPr>
        <w:t xml:space="preserve"> </w:t>
      </w:r>
      <w:r w:rsidR="00951BA8">
        <w:rPr>
          <w:rFonts w:ascii="Times New Roman" w:hAnsi="Times New Roman"/>
          <w:color w:val="000000" w:themeColor="text1"/>
          <w:lang w:val="en-GB"/>
        </w:rPr>
        <w:t xml:space="preserve">of potential </w:t>
      </w:r>
      <w:r w:rsidRPr="009B5187">
        <w:rPr>
          <w:rFonts w:ascii="Times New Roman" w:hAnsi="Times New Roman"/>
          <w:color w:val="000000" w:themeColor="text1"/>
          <w:lang w:val="en-GB"/>
        </w:rPr>
        <w:t xml:space="preserve">attentional </w:t>
      </w:r>
      <w:r w:rsidR="003D54A7">
        <w:rPr>
          <w:rFonts w:ascii="Times New Roman" w:hAnsi="Times New Roman"/>
          <w:color w:val="000000" w:themeColor="text1"/>
          <w:lang w:val="en-GB"/>
        </w:rPr>
        <w:t>slippage</w:t>
      </w:r>
      <w:r w:rsidR="00ED36E7" w:rsidRPr="009B5187">
        <w:rPr>
          <w:rFonts w:ascii="Times New Roman" w:hAnsi="Times New Roman"/>
          <w:color w:val="000000" w:themeColor="text1"/>
          <w:lang w:val="en-GB"/>
        </w:rPr>
        <w:t xml:space="preserve"> </w:t>
      </w:r>
      <w:r w:rsidRPr="009B5187">
        <w:rPr>
          <w:rFonts w:ascii="Times New Roman" w:hAnsi="Times New Roman"/>
          <w:color w:val="000000" w:themeColor="text1"/>
          <w:lang w:val="en-GB"/>
        </w:rPr>
        <w:t xml:space="preserve">as a possible confound (Lachter et al., 2004). </w:t>
      </w:r>
      <w:r w:rsidR="00F81D74">
        <w:rPr>
          <w:rFonts w:ascii="Times New Roman" w:eastAsia="Times New Roman" w:hAnsi="Times New Roman"/>
          <w:color w:val="000000" w:themeColor="text1"/>
          <w:lang w:val="en-GB"/>
        </w:rPr>
        <w:t>I</w:t>
      </w:r>
      <w:r w:rsidRPr="009B5187">
        <w:rPr>
          <w:rFonts w:ascii="Times New Roman" w:hAnsi="Times New Roman"/>
          <w:color w:val="000000" w:themeColor="text1"/>
          <w:lang w:val="en-GB"/>
        </w:rPr>
        <w:t>t is worth noting that even if one assumed leakage or attentional slippage in the current paradigm</w:t>
      </w:r>
      <w:r w:rsidR="00ED36E7">
        <w:rPr>
          <w:rFonts w:ascii="Times New Roman" w:hAnsi="Times New Roman"/>
          <w:color w:val="000000" w:themeColor="text1"/>
          <w:lang w:val="en-GB"/>
        </w:rPr>
        <w:t>,</w:t>
      </w:r>
      <w:r w:rsidR="0023627A">
        <w:rPr>
          <w:rFonts w:ascii="Times New Roman" w:hAnsi="Times New Roman"/>
          <w:color w:val="000000" w:themeColor="text1"/>
          <w:lang w:val="en-GB"/>
        </w:rPr>
        <w:t xml:space="preserve"> </w:t>
      </w:r>
      <w:r w:rsidR="005F58DC">
        <w:rPr>
          <w:rFonts w:ascii="Times New Roman" w:hAnsi="Times New Roman"/>
          <w:color w:val="000000" w:themeColor="text1"/>
        </w:rPr>
        <w:t>accepting the caveats associated with the N2pc results</w:t>
      </w:r>
      <w:r w:rsidR="0023627A">
        <w:rPr>
          <w:rFonts w:ascii="Times New Roman" w:hAnsi="Times New Roman"/>
          <w:color w:val="000000" w:themeColor="text1"/>
          <w:lang w:val="en-GB"/>
        </w:rPr>
        <w:t xml:space="preserve">, </w:t>
      </w:r>
      <w:r w:rsidRPr="009B5187">
        <w:rPr>
          <w:rFonts w:ascii="Times New Roman" w:hAnsi="Times New Roman"/>
          <w:color w:val="000000" w:themeColor="text1"/>
          <w:lang w:val="en-GB"/>
        </w:rPr>
        <w:t>part-based (structural) description models would have then predicted equal priming between split and intact prime-probe pairs, because an object’s visible 3D parts are sufficient to encode the image (Biederman, 1987) – independent of whether these parts are coded from an intact image or a slightly scrambled (split) image of an object, e.g. of a car. Therefore, the present results provide a clear and strong indication that view-dependent but attention-independent representations mediate – at least to some degree - object shape processing.</w:t>
      </w:r>
    </w:p>
    <w:p w:rsidR="21E76808" w:rsidRPr="009B5187" w:rsidRDefault="21E76808">
      <w:pPr>
        <w:rPr>
          <w:rFonts w:ascii="Times New Roman" w:eastAsia="Times New Roman" w:hAnsi="Times New Roman"/>
          <w:color w:val="000000" w:themeColor="text1"/>
        </w:rPr>
      </w:pPr>
      <w:r w:rsidRPr="009B5187">
        <w:rPr>
          <w:rFonts w:ascii="Times New Roman" w:eastAsia="Times New Roman" w:hAnsi="Times New Roman"/>
          <w:color w:val="000000" w:themeColor="text1"/>
        </w:rPr>
        <w:t>Further,</w:t>
      </w:r>
      <w:r w:rsidRPr="009B5187">
        <w:rPr>
          <w:rFonts w:ascii="Times New Roman" w:eastAsia="Times New Roman" w:hAnsi="Times New Roman"/>
          <w:color w:val="000000" w:themeColor="text1"/>
          <w:lang w:val="en-GB"/>
        </w:rPr>
        <w:t xml:space="preserve"> ‘pure’ view-based models can also not account for the current results: In order to account for previous findings on the hybrid model (e.g., Thoma and Henson, 2011; Thoma et al., 2007) these theories arguably would have predicted priming from unattended split objects to their split counterparts – so-called picture-to-picture priming.  The fact that split images do not prime themselves specifically contradicts more recent view-based accounts (e.g. Edelman &amp; Intrator, 2003) proposing 2D fragments rather than holistic views of objects as representational elements (for a discussion of this point see also Thoma &amp; Henson, 2011).</w:t>
      </w:r>
      <w:r w:rsidR="005425B1" w:rsidRPr="009B5187">
        <w:rPr>
          <w:rFonts w:ascii="Times New Roman" w:eastAsia="Times New Roman" w:hAnsi="Times New Roman"/>
          <w:color w:val="000000" w:themeColor="text1"/>
          <w:lang w:val="en-GB"/>
        </w:rPr>
        <w:t xml:space="preserve"> Thus, the current results confirm the prediction of the hybrid model that object recognition can rely on fast and automatic processing of view-based representations (potentially in combination with </w:t>
      </w:r>
      <w:r w:rsidR="005425B1" w:rsidRPr="009B5187">
        <w:rPr>
          <w:rFonts w:ascii="Times New Roman" w:eastAsia="Times New Roman" w:hAnsi="Times New Roman"/>
          <w:color w:val="000000" w:themeColor="text1"/>
          <w:lang w:val="en-GB"/>
        </w:rPr>
        <w:lastRenderedPageBreak/>
        <w:t>part-based representations that depend on attention, Hummel, 2003; Thoma et al., 2004)</w:t>
      </w:r>
      <w:r w:rsidR="005425B1" w:rsidRPr="009B5187">
        <w:rPr>
          <w:rFonts w:ascii="Times New Roman" w:eastAsia="Times New Roman" w:hAnsi="Times New Roman"/>
          <w:color w:val="000000" w:themeColor="text1"/>
        </w:rPr>
        <w:t>.</w:t>
      </w:r>
    </w:p>
    <w:p w:rsidR="000256BE" w:rsidRPr="009B5187" w:rsidRDefault="00E3302D">
      <w:pPr>
        <w:rPr>
          <w:rFonts w:ascii="Times New Roman" w:hAnsi="Times New Roman"/>
          <w:color w:val="000000" w:themeColor="text1"/>
          <w:lang w:val="en-GB"/>
        </w:rPr>
      </w:pPr>
      <w:r w:rsidRPr="009B5187">
        <w:rPr>
          <w:rFonts w:ascii="Times New Roman" w:hAnsi="Times New Roman"/>
          <w:color w:val="000000" w:themeColor="text1"/>
          <w:lang w:val="en-GB"/>
        </w:rPr>
        <w:t>The current study is the first to report view-dependent ERP repetition effects for spatially unattended common objects that can be assumed to rely on stored mental representations of objects. But where is the locus of this view-specific automatic processing of shape?</w:t>
      </w:r>
      <w:r w:rsidR="000256BE" w:rsidRPr="009B5187">
        <w:rPr>
          <w:rFonts w:ascii="Times New Roman" w:hAnsi="Times New Roman"/>
          <w:color w:val="000000" w:themeColor="text1"/>
          <w:lang w:val="en-GB"/>
        </w:rPr>
        <w:t xml:space="preserve"> In terms of general view-specific repetition effects independent of attentional manipulations, the time window and scalp location of the repetition effects found here are consistent with the amplitude modulation of the N250r (Schweinberger et al., 2002; Engst et al., 2006; </w:t>
      </w:r>
      <w:r w:rsidR="000256BE" w:rsidRPr="009B5187">
        <w:rPr>
          <w:rFonts w:ascii="Times New Roman" w:eastAsia="Cambria" w:hAnsi="Times New Roman"/>
          <w:color w:val="000000" w:themeColor="text1"/>
          <w:lang w:val="en-GB" w:eastAsia="en-US"/>
        </w:rPr>
        <w:t>Martín</w:t>
      </w:r>
      <w:r w:rsidR="000256BE" w:rsidRPr="009B5187">
        <w:rPr>
          <w:rFonts w:ascii="Times New Roman" w:hAnsi="Times New Roman"/>
          <w:color w:val="000000" w:themeColor="text1"/>
          <w:lang w:val="en-GB"/>
        </w:rPr>
        <w:t>-Loeches et al., 2005</w:t>
      </w:r>
      <w:r w:rsidR="00AA242C" w:rsidRPr="009B5187">
        <w:rPr>
          <w:rFonts w:ascii="Times New Roman" w:hAnsi="Times New Roman"/>
          <w:color w:val="000000" w:themeColor="text1"/>
          <w:lang w:val="en-GB"/>
        </w:rPr>
        <w:t>; Henson et al. 2004</w:t>
      </w:r>
      <w:r w:rsidR="000256BE" w:rsidRPr="009B5187">
        <w:rPr>
          <w:rFonts w:ascii="Times New Roman" w:hAnsi="Times New Roman"/>
          <w:color w:val="000000" w:themeColor="text1"/>
          <w:lang w:val="en-GB"/>
        </w:rPr>
        <w:t>). At the same time the N250r has also been shown to be insensitive to scale (Bindemann et al., 2008; Zimmerman &amp; Eimer, 2013). This pattern of view-sensitivity is resonant of that demonstrated by the present results. Only intact (and not split) prime images elicited ERP repetition effects, and this pattern was also found in the behavioural priming.</w:t>
      </w:r>
    </w:p>
    <w:p w:rsidR="000256BE" w:rsidRPr="009B5187" w:rsidRDefault="000256BE" w:rsidP="000256BE">
      <w:pPr>
        <w:rPr>
          <w:rFonts w:ascii="Times New Roman" w:hAnsi="Times New Roman"/>
          <w:color w:val="000000" w:themeColor="text1"/>
          <w:lang w:val="en-GB"/>
        </w:rPr>
      </w:pPr>
      <w:r w:rsidRPr="009B5187">
        <w:rPr>
          <w:rFonts w:ascii="Times New Roman" w:hAnsi="Times New Roman"/>
          <w:color w:val="000000" w:themeColor="text1"/>
          <w:lang w:val="en-GB"/>
        </w:rPr>
        <w:t xml:space="preserve">According to the two-stage model of recognition proposed by Schendan and Kutas (2007), pre-attentive low-level processes are reflected by effects prior to 200 ms of probe onset. Their observation that the repetition effects were only reliable when elicited by primes presented in canonical, rather than unusual, views is similar to the present findings as it suggests access to previously held </w:t>
      </w:r>
      <w:r w:rsidRPr="009B5187">
        <w:rPr>
          <w:rFonts w:ascii="Times New Roman" w:eastAsia="Times New Roman" w:hAnsi="Times New Roman"/>
          <w:color w:val="000000" w:themeColor="text1"/>
          <w:lang w:val="en-GB"/>
        </w:rPr>
        <w:t xml:space="preserve">(canonical) </w:t>
      </w:r>
      <w:r w:rsidRPr="009B5187">
        <w:rPr>
          <w:rFonts w:ascii="Times New Roman" w:hAnsi="Times New Roman"/>
          <w:color w:val="000000" w:themeColor="text1"/>
          <w:lang w:val="en-GB"/>
        </w:rPr>
        <w:t>object representations</w:t>
      </w:r>
      <w:r w:rsidRPr="009B5187">
        <w:rPr>
          <w:rFonts w:ascii="Times New Roman" w:eastAsia="Times New Roman" w:hAnsi="Times New Roman"/>
          <w:color w:val="000000" w:themeColor="text1"/>
          <w:lang w:val="en-GB"/>
        </w:rPr>
        <w:t>, rather than a reliance on low-level feature matching.</w:t>
      </w:r>
      <w:r w:rsidRPr="009B5187">
        <w:rPr>
          <w:rFonts w:ascii="Times New Roman" w:hAnsi="Times New Roman"/>
          <w:color w:val="000000" w:themeColor="text1"/>
          <w:lang w:val="en-GB"/>
        </w:rPr>
        <w:t xml:space="preserve"> In the studies of Schendan and Kutas (2003; 2007) the prime objects were always attended, therefore it is possible that repetition effects reflected both pre</w:t>
      </w:r>
      <w:r w:rsidRPr="009B5187">
        <w:rPr>
          <w:rFonts w:ascii="Times New Roman" w:eastAsia="Times New Roman" w:hAnsi="Times New Roman"/>
          <w:color w:val="000000" w:themeColor="text1"/>
          <w:lang w:val="en-GB"/>
        </w:rPr>
        <w:t>-</w:t>
      </w:r>
      <w:r w:rsidRPr="009B5187">
        <w:rPr>
          <w:rFonts w:ascii="Times New Roman" w:hAnsi="Times New Roman"/>
          <w:color w:val="000000" w:themeColor="text1"/>
          <w:lang w:val="en-GB"/>
        </w:rPr>
        <w:t>attentive processing and that occurring with attention.</w:t>
      </w:r>
    </w:p>
    <w:p w:rsidR="000256BE" w:rsidRPr="009B5187" w:rsidRDefault="000256BE" w:rsidP="000256BE">
      <w:pPr>
        <w:rPr>
          <w:rFonts w:ascii="Times New Roman" w:hAnsi="Times New Roman"/>
          <w:color w:val="000000" w:themeColor="text1"/>
          <w:lang w:val="en-GB"/>
        </w:rPr>
      </w:pPr>
      <w:r w:rsidRPr="009B5187">
        <w:rPr>
          <w:rFonts w:ascii="Times New Roman" w:hAnsi="Times New Roman"/>
          <w:color w:val="000000" w:themeColor="text1"/>
          <w:lang w:val="en-GB"/>
        </w:rPr>
        <w:lastRenderedPageBreak/>
        <w:t xml:space="preserve">To conclude, the view-sensitivity demonstrated by the present ERP repetition effects </w:t>
      </w:r>
      <w:r w:rsidR="0014495C">
        <w:rPr>
          <w:rFonts w:ascii="Times New Roman" w:hAnsi="Times New Roman"/>
          <w:color w:val="000000" w:themeColor="text1"/>
          <w:lang w:val="en-GB"/>
        </w:rPr>
        <w:t>concurs</w:t>
      </w:r>
      <w:r w:rsidRPr="009B5187">
        <w:rPr>
          <w:rFonts w:ascii="Times New Roman" w:hAnsi="Times New Roman"/>
          <w:color w:val="000000" w:themeColor="text1"/>
          <w:lang w:val="en-GB"/>
        </w:rPr>
        <w:t xml:space="preserve"> with the previous neuroimaging and behavioural studies that have provided support for the hybrid model (Thoma &amp; Henson, 2011; Thoma et al., 2004, 2007; Stankiewicz &amp; Hummel, 1996, 2002). Importantly, in the present study split-images did not result in ERP repetition effects despite being repeated in an identical format (view) at the probe display. </w:t>
      </w:r>
      <w:r w:rsidRPr="00186AEF">
        <w:rPr>
          <w:rFonts w:ascii="Times New Roman" w:hAnsi="Times New Roman"/>
          <w:color w:val="000000" w:themeColor="text1"/>
          <w:lang w:val="en-GB"/>
        </w:rPr>
        <w:t xml:space="preserve">These observations are unlikely to be a result of attentional </w:t>
      </w:r>
      <w:r w:rsidR="00303316" w:rsidRPr="00186AEF">
        <w:rPr>
          <w:rFonts w:ascii="Times New Roman" w:hAnsi="Times New Roman"/>
          <w:color w:val="000000" w:themeColor="text1"/>
          <w:lang w:val="en-GB"/>
        </w:rPr>
        <w:t>s</w:t>
      </w:r>
      <w:r w:rsidR="00CE70AE">
        <w:rPr>
          <w:rFonts w:ascii="Times New Roman" w:hAnsi="Times New Roman"/>
          <w:color w:val="000000" w:themeColor="text1"/>
          <w:lang w:val="en-GB"/>
        </w:rPr>
        <w:t>lippage</w:t>
      </w:r>
      <w:r w:rsidR="00303316" w:rsidRPr="00186AEF">
        <w:rPr>
          <w:rFonts w:ascii="Times New Roman" w:hAnsi="Times New Roman"/>
          <w:color w:val="000000" w:themeColor="text1"/>
          <w:lang w:val="en-GB"/>
        </w:rPr>
        <w:t xml:space="preserve"> </w:t>
      </w:r>
      <w:r w:rsidRPr="00186AEF">
        <w:rPr>
          <w:rFonts w:ascii="Times New Roman" w:hAnsi="Times New Roman"/>
          <w:color w:val="000000" w:themeColor="text1"/>
          <w:lang w:val="en-GB"/>
        </w:rPr>
        <w:t>to objects in familiar (intact) views in the prime display</w:t>
      </w:r>
      <w:r w:rsidRPr="009B5187">
        <w:rPr>
          <w:rFonts w:ascii="Times New Roman" w:hAnsi="Times New Roman"/>
          <w:color w:val="000000" w:themeColor="text1"/>
          <w:lang w:val="en-GB"/>
        </w:rPr>
        <w:t>. This result thus strongly indicates that the repetition effects observed from intact objects cannot be attributed purely to low-level visual matching, but are mediated by holistic representations of the type described in Hummel’s hybrid model of object recognition.</w:t>
      </w:r>
    </w:p>
    <w:p w:rsidR="005425B1" w:rsidRPr="009B5187" w:rsidRDefault="005425B1" w:rsidP="005425B1">
      <w:pPr>
        <w:rPr>
          <w:rFonts w:ascii="Times New Roman" w:hAnsi="Times New Roman"/>
        </w:rPr>
      </w:pPr>
      <w:r w:rsidRPr="009B5187">
        <w:rPr>
          <w:rFonts w:ascii="Times New Roman" w:hAnsi="Times New Roman"/>
          <w:color w:val="000000" w:themeColor="text1"/>
          <w:lang w:val="en-GB"/>
        </w:rPr>
        <w:t>In summary, ERP repetition effects were elicited by spatia</w:t>
      </w:r>
      <w:r w:rsidR="009B5187">
        <w:rPr>
          <w:rFonts w:ascii="Times New Roman" w:hAnsi="Times New Roman"/>
          <w:color w:val="000000" w:themeColor="text1"/>
          <w:lang w:val="en-GB"/>
        </w:rPr>
        <w:t>lly unattended familiar objects</w:t>
      </w:r>
      <w:r w:rsidRPr="009B5187">
        <w:rPr>
          <w:rFonts w:ascii="Times New Roman" w:hAnsi="Times New Roman"/>
          <w:color w:val="000000" w:themeColor="text1"/>
          <w:lang w:val="en-GB"/>
        </w:rPr>
        <w:t xml:space="preserve"> as long as they were presented as intact rather than split images. These effects were manifested as a negative deflection at posterior sites in the time windows of the N250. The view-sensitivity of these repetition effects was consistent with that predicted for automatic holistic shape representations as proposed by hybrid models.</w:t>
      </w:r>
    </w:p>
    <w:p w:rsidR="005425B1" w:rsidRPr="009B5187" w:rsidDel="0064551D" w:rsidRDefault="005425B1" w:rsidP="0061776C">
      <w:pPr>
        <w:tabs>
          <w:tab w:val="left" w:pos="5245"/>
        </w:tabs>
        <w:rPr>
          <w:rFonts w:ascii="Times New Roman" w:hAnsi="Times New Roman"/>
        </w:rPr>
      </w:pPr>
    </w:p>
    <w:p w:rsidR="469B1951" w:rsidRPr="009B5187" w:rsidRDefault="469B1951">
      <w:pPr>
        <w:rPr>
          <w:rFonts w:ascii="Times New Roman" w:hAnsi="Times New Roman"/>
        </w:rPr>
      </w:pPr>
    </w:p>
    <w:p w:rsidR="00E16CBE" w:rsidRPr="009B5187" w:rsidRDefault="00E16CBE" w:rsidP="00D677D3">
      <w:pPr>
        <w:rPr>
          <w:rFonts w:ascii="Times New Roman" w:hAnsi="Times New Roman"/>
          <w:color w:val="000000" w:themeColor="text1"/>
          <w:lang w:val="en-GB"/>
        </w:rPr>
      </w:pPr>
    </w:p>
    <w:p w:rsidR="00E16CBE" w:rsidRPr="009B5187" w:rsidRDefault="00E16CBE" w:rsidP="00D677D3">
      <w:pPr>
        <w:rPr>
          <w:rFonts w:ascii="Times New Roman" w:hAnsi="Times New Roman"/>
          <w:color w:val="000000" w:themeColor="text1"/>
          <w:lang w:val="en-GB"/>
        </w:rPr>
      </w:pPr>
    </w:p>
    <w:p w:rsidR="00E16CBE" w:rsidRPr="009B5187" w:rsidRDefault="00E16CBE" w:rsidP="00D677D3">
      <w:pPr>
        <w:rPr>
          <w:rFonts w:ascii="Times New Roman" w:hAnsi="Times New Roman"/>
          <w:color w:val="000000" w:themeColor="text1"/>
          <w:lang w:val="en-GB"/>
        </w:rPr>
      </w:pPr>
    </w:p>
    <w:p w:rsidR="00E16CBE" w:rsidRPr="009B5187" w:rsidRDefault="00E16CBE" w:rsidP="00E62446">
      <w:pPr>
        <w:pStyle w:val="Heading2"/>
        <w:rPr>
          <w:rFonts w:ascii="Times New Roman" w:hAnsi="Times New Roman"/>
          <w:color w:val="000000" w:themeColor="text1"/>
          <w:lang w:val="en-GB"/>
        </w:rPr>
      </w:pPr>
      <w:r w:rsidRPr="009B5187">
        <w:rPr>
          <w:rFonts w:ascii="Times New Roman" w:eastAsia="Times New Roman" w:hAnsi="Times New Roman"/>
          <w:color w:val="000000" w:themeColor="text1"/>
          <w:lang w:val="en-GB"/>
        </w:rPr>
        <w:lastRenderedPageBreak/>
        <w:t>Acknowledgements</w:t>
      </w:r>
    </w:p>
    <w:p w:rsidR="00E16CBE" w:rsidRPr="009B5187" w:rsidRDefault="00F51B0C" w:rsidP="00D677D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This research was supported by a Ph</w:t>
      </w:r>
      <w:r w:rsidR="00B45DCF" w:rsidRPr="009B5187">
        <w:rPr>
          <w:rFonts w:ascii="Times New Roman" w:eastAsia="Times New Roman" w:hAnsi="Times New Roman"/>
          <w:color w:val="000000" w:themeColor="text1"/>
          <w:lang w:val="en-GB"/>
        </w:rPr>
        <w:t>D Studentship awarded by</w:t>
      </w:r>
      <w:r w:rsidRPr="009B5187">
        <w:rPr>
          <w:rFonts w:ascii="Times New Roman" w:eastAsia="Times New Roman" w:hAnsi="Times New Roman"/>
          <w:color w:val="000000" w:themeColor="text1"/>
          <w:lang w:val="en-GB"/>
        </w:rPr>
        <w:t xml:space="preserve"> the University of East London</w:t>
      </w:r>
      <w:r w:rsidR="00B45DCF" w:rsidRPr="009B5187">
        <w:rPr>
          <w:rFonts w:ascii="Times New Roman" w:eastAsia="Times New Roman" w:hAnsi="Times New Roman"/>
          <w:color w:val="000000" w:themeColor="text1"/>
          <w:lang w:val="en-GB"/>
        </w:rPr>
        <w:t xml:space="preserve"> for EW.</w:t>
      </w:r>
    </w:p>
    <w:p w:rsidR="00E16CBE" w:rsidRPr="009B5187" w:rsidRDefault="00E16CBE" w:rsidP="00D677D3">
      <w:pPr>
        <w:rPr>
          <w:rFonts w:ascii="Times New Roman" w:hAnsi="Times New Roman"/>
          <w:color w:val="000000" w:themeColor="text1"/>
          <w:lang w:val="en-GB"/>
        </w:rPr>
      </w:pPr>
    </w:p>
    <w:p w:rsidR="00E16CBE" w:rsidRPr="009B5187" w:rsidRDefault="00E16CBE" w:rsidP="00D677D3">
      <w:pPr>
        <w:rPr>
          <w:rFonts w:ascii="Times New Roman" w:hAnsi="Times New Roman"/>
          <w:color w:val="000000" w:themeColor="text1"/>
          <w:lang w:val="en-GB"/>
        </w:rPr>
      </w:pPr>
    </w:p>
    <w:p w:rsidR="00E16CBE" w:rsidRPr="009B5187" w:rsidRDefault="00E16CBE" w:rsidP="00D677D3">
      <w:pPr>
        <w:rPr>
          <w:rFonts w:ascii="Times New Roman" w:hAnsi="Times New Roman"/>
          <w:color w:val="000000" w:themeColor="text1"/>
          <w:lang w:val="en-GB"/>
        </w:rPr>
      </w:pPr>
    </w:p>
    <w:p w:rsidR="00DE21ED" w:rsidRPr="009B5187" w:rsidRDefault="00DE21ED" w:rsidP="00E62446">
      <w:pPr>
        <w:pStyle w:val="Heading2"/>
        <w:rPr>
          <w:rFonts w:ascii="Times New Roman" w:hAnsi="Times New Roman"/>
          <w:color w:val="000000" w:themeColor="text1"/>
          <w:lang w:val="en-GB"/>
        </w:rPr>
      </w:pPr>
      <w:r w:rsidRPr="009B5187">
        <w:rPr>
          <w:rFonts w:ascii="Times New Roman" w:eastAsia="Times New Roman" w:hAnsi="Times New Roman"/>
          <w:color w:val="000000" w:themeColor="text1"/>
          <w:lang w:val="en-GB"/>
        </w:rPr>
        <w:br w:type="page"/>
      </w:r>
    </w:p>
    <w:p w:rsidR="0029077D" w:rsidRPr="009B5187" w:rsidRDefault="00E16CBE" w:rsidP="00E62446">
      <w:pPr>
        <w:pStyle w:val="Heading2"/>
        <w:rPr>
          <w:rFonts w:ascii="Times New Roman" w:hAnsi="Times New Roman"/>
          <w:color w:val="000000" w:themeColor="text1"/>
          <w:lang w:val="en-GB"/>
        </w:rPr>
      </w:pPr>
      <w:r w:rsidRPr="009B5187">
        <w:rPr>
          <w:rFonts w:ascii="Times New Roman" w:eastAsia="Times New Roman" w:hAnsi="Times New Roman"/>
          <w:color w:val="000000" w:themeColor="text1"/>
          <w:lang w:val="en-GB"/>
        </w:rPr>
        <w:lastRenderedPageBreak/>
        <w:t>References</w:t>
      </w:r>
    </w:p>
    <w:p w:rsidR="0029077D" w:rsidRPr="009B5187" w:rsidRDefault="0029077D" w:rsidP="0029077D">
      <w:pPr>
        <w:rPr>
          <w:rFonts w:ascii="Times New Roman" w:eastAsia="Cambria" w:hAnsi="Times New Roman"/>
          <w:color w:val="000000" w:themeColor="text1"/>
          <w:lang w:val="en-GB" w:eastAsia="en-US"/>
        </w:rPr>
      </w:pPr>
      <w:r w:rsidRPr="009B5187">
        <w:rPr>
          <w:rFonts w:ascii="Times New Roman" w:eastAsia="Times New Roman,Cambria" w:hAnsi="Times New Roman"/>
          <w:color w:val="000000" w:themeColor="text1"/>
          <w:lang w:val="en-GB" w:eastAsia="en-US"/>
        </w:rPr>
        <w:t xml:space="preserve">Astle, D. E., Nobre, A. C., &amp; Scerif, G. (2010). Subliminally Presented and Stored Objects Capture Spatial Attention. </w:t>
      </w:r>
      <w:r w:rsidRPr="009B5187">
        <w:rPr>
          <w:rFonts w:ascii="Times New Roman" w:eastAsia="Times New Roman,Cambria" w:hAnsi="Times New Roman"/>
          <w:i/>
          <w:iCs/>
          <w:color w:val="000000" w:themeColor="text1"/>
          <w:lang w:val="en-GB" w:eastAsia="en-US"/>
        </w:rPr>
        <w:t>Journal of Neuroscience</w:t>
      </w:r>
      <w:r w:rsidRPr="009B5187">
        <w:rPr>
          <w:rFonts w:ascii="Times New Roman" w:eastAsia="Times New Roman,Cambria" w:hAnsi="Times New Roman"/>
          <w:color w:val="000000" w:themeColor="text1"/>
          <w:lang w:val="en-GB" w:eastAsia="en-US"/>
        </w:rPr>
        <w:t xml:space="preserve">, </w:t>
      </w:r>
      <w:r w:rsidRPr="009B5187">
        <w:rPr>
          <w:rFonts w:ascii="Times New Roman" w:eastAsia="Times New Roman,Cambria" w:hAnsi="Times New Roman"/>
          <w:i/>
          <w:iCs/>
          <w:color w:val="000000" w:themeColor="text1"/>
          <w:lang w:val="en-GB" w:eastAsia="en-US"/>
        </w:rPr>
        <w:t>30</w:t>
      </w:r>
      <w:r w:rsidRPr="009B5187">
        <w:rPr>
          <w:rFonts w:ascii="Times New Roman" w:eastAsia="Times New Roman,Cambria" w:hAnsi="Times New Roman"/>
          <w:color w:val="000000" w:themeColor="text1"/>
          <w:lang w:val="en-GB" w:eastAsia="en-US"/>
        </w:rPr>
        <w:t>(10), 3567–3571. doi:10.1523/JNEUROSCI.5701-09.2010</w:t>
      </w:r>
    </w:p>
    <w:p w:rsidR="0029077D" w:rsidRPr="009B5187" w:rsidRDefault="0029077D" w:rsidP="0029077D">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Bartram, D. J. (1976). Levels of coding in picture-picture comparison tasks. </w:t>
      </w:r>
      <w:r w:rsidRPr="009B5187">
        <w:rPr>
          <w:rFonts w:ascii="Times New Roman" w:eastAsia="Times New Roman" w:hAnsi="Times New Roman"/>
          <w:i/>
          <w:iCs/>
          <w:color w:val="000000" w:themeColor="text1"/>
          <w:lang w:val="en-GB"/>
        </w:rPr>
        <w:t>Memory &amp; Cognition</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4</w:t>
      </w:r>
      <w:r w:rsidRPr="009B5187">
        <w:rPr>
          <w:rFonts w:ascii="Times New Roman" w:eastAsia="Times New Roman" w:hAnsi="Times New Roman"/>
          <w:color w:val="000000" w:themeColor="text1"/>
          <w:lang w:val="en-GB"/>
        </w:rPr>
        <w:t>(5), 593–602. doi:10.3758/BF03213223</w:t>
      </w:r>
    </w:p>
    <w:p w:rsidR="0029077D" w:rsidRPr="009B5187" w:rsidRDefault="0029077D" w:rsidP="0029077D">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Biederman, I. (1987). Recognition-by-components: a theory of human image understanding. </w:t>
      </w:r>
      <w:r w:rsidRPr="009B5187">
        <w:rPr>
          <w:rFonts w:ascii="Times New Roman" w:eastAsia="Times New Roman" w:hAnsi="Times New Roman"/>
          <w:i/>
          <w:iCs/>
          <w:color w:val="000000" w:themeColor="text1"/>
          <w:lang w:val="en-GB"/>
        </w:rPr>
        <w:t>Psychological Review</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94</w:t>
      </w:r>
      <w:r w:rsidRPr="009B5187">
        <w:rPr>
          <w:rFonts w:ascii="Times New Roman" w:eastAsia="Times New Roman" w:hAnsi="Times New Roman"/>
          <w:color w:val="000000" w:themeColor="text1"/>
          <w:lang w:val="en-GB"/>
        </w:rPr>
        <w:t>(2), 115–147.</w:t>
      </w:r>
    </w:p>
    <w:p w:rsidR="00884D4B" w:rsidRPr="009B5187" w:rsidRDefault="00884D4B" w:rsidP="00884D4B">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Biederman, I., &amp; Cooper, E. E. (1991). Priming contour-deleted images: Evidence for intermediate representations in visual object recognition. </w:t>
      </w:r>
      <w:r w:rsidRPr="009B5187">
        <w:rPr>
          <w:rFonts w:ascii="Times New Roman" w:eastAsia="Times New Roman" w:hAnsi="Times New Roman"/>
          <w:i/>
          <w:iCs/>
          <w:color w:val="000000" w:themeColor="text1"/>
          <w:lang w:val="en-GB"/>
        </w:rPr>
        <w:t>Cognitive psychology</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23</w:t>
      </w:r>
      <w:r w:rsidRPr="009B5187">
        <w:rPr>
          <w:rFonts w:ascii="Times New Roman" w:eastAsia="Times New Roman" w:hAnsi="Times New Roman"/>
          <w:color w:val="000000" w:themeColor="text1"/>
          <w:lang w:val="en-GB"/>
        </w:rPr>
        <w:t>(3), 393-419.</w:t>
      </w:r>
    </w:p>
    <w:p w:rsidR="0029077D" w:rsidRPr="009B5187" w:rsidRDefault="0029077D" w:rsidP="00884D4B">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Biederman, I., &amp; Gerhardstein, P. C. (1993). Recognizing depth-rotated objects: evidence and conditions for three-dimensional viewpoint invariance. </w:t>
      </w:r>
      <w:r w:rsidRPr="009B5187">
        <w:rPr>
          <w:rFonts w:ascii="Times New Roman" w:eastAsia="Times New Roman" w:hAnsi="Times New Roman"/>
          <w:i/>
          <w:iCs/>
          <w:color w:val="000000" w:themeColor="text1"/>
          <w:lang w:val="en-GB"/>
        </w:rPr>
        <w:t>Journal of Experimental Psychology: Human perception and performance</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19</w:t>
      </w:r>
      <w:r w:rsidRPr="009B5187">
        <w:rPr>
          <w:rFonts w:ascii="Times New Roman" w:eastAsia="Times New Roman" w:hAnsi="Times New Roman"/>
          <w:color w:val="000000" w:themeColor="text1"/>
          <w:lang w:val="en-GB"/>
        </w:rPr>
        <w:t>(6), 1162.</w:t>
      </w:r>
    </w:p>
    <w:p w:rsidR="0029077D" w:rsidRPr="009B5187" w:rsidRDefault="0029077D" w:rsidP="0029077D">
      <w:pPr>
        <w:rPr>
          <w:rFonts w:ascii="Times New Roman" w:eastAsia="Cambria" w:hAnsi="Times New Roman"/>
          <w:color w:val="000000" w:themeColor="text1"/>
          <w:lang w:val="en-GB" w:eastAsia="en-US"/>
        </w:rPr>
      </w:pPr>
      <w:r w:rsidRPr="009B5187">
        <w:rPr>
          <w:rFonts w:ascii="Times New Roman" w:eastAsia="Times New Roman,Cambria" w:hAnsi="Times New Roman"/>
          <w:color w:val="000000" w:themeColor="text1"/>
          <w:lang w:val="en-GB" w:eastAsia="en-US"/>
        </w:rPr>
        <w:t xml:space="preserve">Bindemann, M., Burton, A. M., Leuthold, H., &amp; Schweinberger, S. R. (2008). Brain potential correlates of face recognition: Geometric distortions and the N250r brain response to stimulus repetitions. </w:t>
      </w:r>
      <w:r w:rsidRPr="009B5187">
        <w:rPr>
          <w:rFonts w:ascii="Times New Roman" w:eastAsia="Times New Roman,Cambria" w:hAnsi="Times New Roman"/>
          <w:i/>
          <w:iCs/>
          <w:color w:val="000000" w:themeColor="text1"/>
          <w:lang w:val="en-GB" w:eastAsia="en-US"/>
        </w:rPr>
        <w:t>Psychophysiology</w:t>
      </w:r>
      <w:r w:rsidRPr="009B5187">
        <w:rPr>
          <w:rFonts w:ascii="Times New Roman" w:eastAsia="Times New Roman,Cambria" w:hAnsi="Times New Roman"/>
          <w:color w:val="000000" w:themeColor="text1"/>
          <w:lang w:val="en-GB" w:eastAsia="en-US"/>
        </w:rPr>
        <w:t xml:space="preserve">, </w:t>
      </w:r>
      <w:r w:rsidRPr="009B5187">
        <w:rPr>
          <w:rFonts w:ascii="Times New Roman" w:eastAsia="Times New Roman,Cambria" w:hAnsi="Times New Roman"/>
          <w:i/>
          <w:iCs/>
          <w:color w:val="000000" w:themeColor="text1"/>
          <w:lang w:val="en-GB" w:eastAsia="en-US"/>
        </w:rPr>
        <w:t>45</w:t>
      </w:r>
      <w:r w:rsidRPr="009B5187">
        <w:rPr>
          <w:rFonts w:ascii="Times New Roman" w:eastAsia="Times New Roman,Cambria" w:hAnsi="Times New Roman"/>
          <w:color w:val="000000" w:themeColor="text1"/>
          <w:lang w:val="en-GB" w:eastAsia="en-US"/>
        </w:rPr>
        <w:t>(4), 535–544. doi:10.1111/j.1469-8986.2008.00663.x</w:t>
      </w:r>
    </w:p>
    <w:p w:rsidR="0029077D" w:rsidRPr="009B5187" w:rsidRDefault="0029077D" w:rsidP="0029077D">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Bülthoff, H. H., &amp; Edelman, S. (1992). </w:t>
      </w:r>
      <w:r w:rsidRPr="009B5187">
        <w:rPr>
          <w:rFonts w:ascii="Times New Roman" w:eastAsia="Times New Roman" w:hAnsi="Times New Roman"/>
          <w:i/>
          <w:iCs/>
          <w:color w:val="000000" w:themeColor="text1"/>
          <w:lang w:val="en-GB"/>
        </w:rPr>
        <w:t>Psychophysical support for a two-dimensional view interpolation theory of object recognition</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Proceedings of the National Academy of Sciences of the United States of America</w:t>
      </w:r>
      <w:r w:rsidRPr="009B5187">
        <w:rPr>
          <w:rFonts w:ascii="Times New Roman" w:eastAsia="Times New Roman" w:hAnsi="Times New Roman"/>
          <w:color w:val="000000" w:themeColor="text1"/>
          <w:lang w:val="en-GB"/>
        </w:rPr>
        <w:t xml:space="preserve"> (Vol. 89, pp. 60–64).</w:t>
      </w:r>
    </w:p>
    <w:p w:rsidR="0029077D" w:rsidRPr="009B5187" w:rsidRDefault="0029077D" w:rsidP="0029077D">
      <w:pPr>
        <w:rPr>
          <w:rFonts w:ascii="Times New Roman" w:eastAsia="Cambria" w:hAnsi="Times New Roman"/>
          <w:color w:val="000000" w:themeColor="text1"/>
          <w:lang w:val="en-GB" w:eastAsia="en-US"/>
        </w:rPr>
      </w:pPr>
      <w:r w:rsidRPr="009B5187">
        <w:rPr>
          <w:rFonts w:ascii="Times New Roman" w:eastAsia="Times New Roman,Cambria" w:hAnsi="Times New Roman"/>
          <w:color w:val="000000" w:themeColor="text1"/>
          <w:lang w:val="en-GB" w:eastAsia="en-US"/>
        </w:rPr>
        <w:t xml:space="preserve">Carrasco, M. (2011). Vision Research. </w:t>
      </w:r>
      <w:r w:rsidRPr="009B5187">
        <w:rPr>
          <w:rFonts w:ascii="Times New Roman" w:eastAsia="Times New Roman,Cambria" w:hAnsi="Times New Roman"/>
          <w:i/>
          <w:iCs/>
          <w:color w:val="000000" w:themeColor="text1"/>
          <w:lang w:val="en-GB" w:eastAsia="en-US"/>
        </w:rPr>
        <w:t>Vision Research</w:t>
      </w:r>
      <w:r w:rsidRPr="009B5187">
        <w:rPr>
          <w:rFonts w:ascii="Times New Roman" w:eastAsia="Times New Roman,Cambria" w:hAnsi="Times New Roman"/>
          <w:color w:val="000000" w:themeColor="text1"/>
          <w:lang w:val="en-GB" w:eastAsia="en-US"/>
        </w:rPr>
        <w:t xml:space="preserve">, </w:t>
      </w:r>
      <w:r w:rsidRPr="009B5187">
        <w:rPr>
          <w:rFonts w:ascii="Times New Roman" w:eastAsia="Times New Roman,Cambria" w:hAnsi="Times New Roman"/>
          <w:i/>
          <w:iCs/>
          <w:color w:val="000000" w:themeColor="text1"/>
          <w:lang w:val="en-GB" w:eastAsia="en-US"/>
        </w:rPr>
        <w:t>51</w:t>
      </w:r>
      <w:r w:rsidRPr="009B5187">
        <w:rPr>
          <w:rFonts w:ascii="Times New Roman" w:eastAsia="Times New Roman,Cambria" w:hAnsi="Times New Roman"/>
          <w:color w:val="000000" w:themeColor="text1"/>
          <w:lang w:val="en-GB" w:eastAsia="en-US"/>
        </w:rPr>
        <w:t>(13), 1484–1525. doi:10.1016/j.visres.2011.04.012</w:t>
      </w:r>
    </w:p>
    <w:p w:rsidR="0029077D" w:rsidRPr="009B5187" w:rsidRDefault="0029077D" w:rsidP="0029077D">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lastRenderedPageBreak/>
        <w:t xml:space="preserve">Cheng, X., Schafer, G., &amp; Akyürek, E. G. (2010). Name agreement in picture naming: an ERP study. </w:t>
      </w:r>
      <w:r w:rsidRPr="009B5187">
        <w:rPr>
          <w:rFonts w:ascii="Times New Roman" w:eastAsia="Times New Roman" w:hAnsi="Times New Roman"/>
          <w:i/>
          <w:iCs/>
          <w:color w:val="000000" w:themeColor="text1"/>
          <w:lang w:val="en-GB"/>
        </w:rPr>
        <w:t>International Journal of Psychophysiology</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76</w:t>
      </w:r>
      <w:r w:rsidRPr="009B5187">
        <w:rPr>
          <w:rFonts w:ascii="Times New Roman" w:eastAsia="Times New Roman" w:hAnsi="Times New Roman"/>
          <w:color w:val="000000" w:themeColor="text1"/>
          <w:lang w:val="en-GB"/>
        </w:rPr>
        <w:t>(3), 130-141.</w:t>
      </w:r>
    </w:p>
    <w:p w:rsidR="00884D4B" w:rsidRPr="009B5187" w:rsidRDefault="00884D4B" w:rsidP="00884D4B">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Cooper, E. E., Biederman, I., &amp; Hummel, J. E. (1992). Metric invariance in object recognition: A review and further evidence. </w:t>
      </w:r>
      <w:r w:rsidRPr="009B5187">
        <w:rPr>
          <w:rFonts w:ascii="Times New Roman" w:eastAsia="Times New Roman" w:hAnsi="Times New Roman"/>
          <w:i/>
          <w:iCs/>
          <w:color w:val="000000" w:themeColor="text1"/>
          <w:lang w:val="en-GB"/>
        </w:rPr>
        <w:t>Canadian Journal of Psychology/Revue canadienne de psychologie</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46</w:t>
      </w:r>
      <w:r w:rsidRPr="009B5187">
        <w:rPr>
          <w:rFonts w:ascii="Times New Roman" w:eastAsia="Times New Roman" w:hAnsi="Times New Roman"/>
          <w:color w:val="000000" w:themeColor="text1"/>
          <w:lang w:val="en-GB"/>
        </w:rPr>
        <w:t>(2), 191.</w:t>
      </w:r>
    </w:p>
    <w:p w:rsidR="00AC4F10" w:rsidRPr="009B5187" w:rsidRDefault="00884D4B" w:rsidP="00884D4B">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Cycowicz, Y. M., Friedman, D., Rothstein, M., &amp; Snodgrass, J. G. (1997). Picture naming by young children: Norms for name agreement, familiarity, and visual complexity. </w:t>
      </w:r>
      <w:r w:rsidRPr="009B5187">
        <w:rPr>
          <w:rFonts w:ascii="Times New Roman" w:eastAsia="Times New Roman" w:hAnsi="Times New Roman"/>
          <w:i/>
          <w:iCs/>
          <w:color w:val="000000" w:themeColor="text1"/>
          <w:lang w:val="en-GB"/>
        </w:rPr>
        <w:t>Journal of experimental child psychology</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65</w:t>
      </w:r>
      <w:r w:rsidRPr="009B5187">
        <w:rPr>
          <w:rFonts w:ascii="Times New Roman" w:eastAsia="Times New Roman" w:hAnsi="Times New Roman"/>
          <w:color w:val="000000" w:themeColor="text1"/>
          <w:lang w:val="en-GB"/>
        </w:rPr>
        <w:t>(2), 171-237.</w:t>
      </w:r>
    </w:p>
    <w:p w:rsidR="00AC4F10" w:rsidRPr="009B5187" w:rsidRDefault="00F6637E" w:rsidP="00884D4B">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Dien, J. (1998) Issues in the application of the average reference: review, critiques, and recommendations. </w:t>
      </w:r>
      <w:r w:rsidRPr="009B5187">
        <w:rPr>
          <w:rFonts w:ascii="Times New Roman" w:eastAsia="Times New Roman" w:hAnsi="Times New Roman"/>
          <w:i/>
          <w:iCs/>
          <w:color w:val="000000" w:themeColor="text1"/>
          <w:lang w:val="en-GB"/>
        </w:rPr>
        <w:t xml:space="preserve">Behavioural Research Methods Instruments &amp; Computers, 30 </w:t>
      </w:r>
      <w:r w:rsidRPr="009B5187">
        <w:rPr>
          <w:rFonts w:ascii="Times New Roman" w:eastAsia="Times New Roman" w:hAnsi="Times New Roman"/>
          <w:color w:val="000000" w:themeColor="text1"/>
          <w:lang w:val="en-GB"/>
        </w:rPr>
        <w:t>(1), 34-43.</w:t>
      </w:r>
    </w:p>
    <w:p w:rsidR="0029077D" w:rsidRPr="009B5187" w:rsidRDefault="0029077D" w:rsidP="00884D4B">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Doniger, G. M., Foxe, J. J., Schroeder, C. E., Murray, M. M., Higgins, B. A., &amp; Javitt, D. C. (2001). Visual Perceptual Learning in Human Object Recognition Areas: A Repetition Priming Study Using High-Density Electrical Mapping. </w:t>
      </w:r>
      <w:r w:rsidRPr="009B5187">
        <w:rPr>
          <w:rFonts w:ascii="Times New Roman" w:eastAsia="Times New Roman" w:hAnsi="Times New Roman"/>
          <w:i/>
          <w:iCs/>
          <w:color w:val="000000" w:themeColor="text1"/>
          <w:lang w:val="en-GB"/>
        </w:rPr>
        <w:t>NeuroImage</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13</w:t>
      </w:r>
      <w:r w:rsidRPr="009B5187">
        <w:rPr>
          <w:rFonts w:ascii="Times New Roman" w:eastAsia="Times New Roman" w:hAnsi="Times New Roman"/>
          <w:color w:val="000000" w:themeColor="text1"/>
          <w:lang w:val="en-GB"/>
        </w:rPr>
        <w:t>(2), 305–313. doi:10.1006/nimg.2000.0684</w:t>
      </w:r>
    </w:p>
    <w:p w:rsidR="0029077D" w:rsidRPr="009B5187" w:rsidRDefault="0029077D" w:rsidP="0029077D">
      <w:pPr>
        <w:rPr>
          <w:rFonts w:ascii="Times New Roman" w:eastAsia="Cambria" w:hAnsi="Times New Roman"/>
          <w:color w:val="000000" w:themeColor="text1"/>
          <w:lang w:val="en-GB" w:eastAsia="en-US"/>
        </w:rPr>
      </w:pPr>
      <w:r w:rsidRPr="009B5187">
        <w:rPr>
          <w:rFonts w:ascii="Times New Roman" w:eastAsia="Times New Roman,Cambria" w:hAnsi="Times New Roman"/>
          <w:color w:val="000000" w:themeColor="text1"/>
          <w:lang w:val="en-GB" w:eastAsia="en-US"/>
        </w:rPr>
        <w:t xml:space="preserve">Driver, J. (2004). A selective review of selective attention research from the past century. </w:t>
      </w:r>
      <w:r w:rsidRPr="009B5187">
        <w:rPr>
          <w:rFonts w:ascii="Times New Roman" w:eastAsia="Times New Roman,Cambria" w:hAnsi="Times New Roman"/>
          <w:i/>
          <w:iCs/>
          <w:color w:val="000000" w:themeColor="text1"/>
          <w:lang w:val="en-GB" w:eastAsia="en-US"/>
        </w:rPr>
        <w:t>British Journal of Psychology (London, England: 1953)</w:t>
      </w:r>
      <w:r w:rsidRPr="009B5187">
        <w:rPr>
          <w:rFonts w:ascii="Times New Roman" w:eastAsia="Times New Roman,Cambria" w:hAnsi="Times New Roman"/>
          <w:color w:val="000000" w:themeColor="text1"/>
          <w:lang w:val="en-GB" w:eastAsia="en-US"/>
        </w:rPr>
        <w:t xml:space="preserve">, </w:t>
      </w:r>
      <w:r w:rsidRPr="009B5187">
        <w:rPr>
          <w:rFonts w:ascii="Times New Roman" w:eastAsia="Times New Roman,Cambria" w:hAnsi="Times New Roman"/>
          <w:i/>
          <w:iCs/>
          <w:color w:val="000000" w:themeColor="text1"/>
          <w:lang w:val="en-GB" w:eastAsia="en-US"/>
        </w:rPr>
        <w:t>92 Part 1</w:t>
      </w:r>
      <w:r w:rsidRPr="009B5187">
        <w:rPr>
          <w:rFonts w:ascii="Times New Roman" w:eastAsia="Times New Roman,Cambria" w:hAnsi="Times New Roman"/>
          <w:color w:val="000000" w:themeColor="text1"/>
          <w:lang w:val="en-GB" w:eastAsia="en-US"/>
        </w:rPr>
        <w:t>, 53–78. doi:10.1348/000712601162103</w:t>
      </w:r>
    </w:p>
    <w:p w:rsidR="006F51DD" w:rsidRPr="009B5187" w:rsidRDefault="006F51DD" w:rsidP="006F51DD">
      <w:pPr>
        <w:rPr>
          <w:rFonts w:ascii="Times New Roman" w:eastAsia="Cambria" w:hAnsi="Times New Roman"/>
          <w:color w:val="000000" w:themeColor="text1"/>
          <w:lang w:val="en-GB" w:eastAsia="en-US"/>
        </w:rPr>
      </w:pPr>
      <w:r w:rsidRPr="009B5187">
        <w:rPr>
          <w:rFonts w:ascii="Times New Roman" w:eastAsia="Times New Roman,Cambria" w:hAnsi="Times New Roman"/>
          <w:color w:val="000000" w:themeColor="text1"/>
          <w:lang w:val="en-GB" w:eastAsia="en-US"/>
        </w:rPr>
        <w:t xml:space="preserve">Eddy, M., Schmid, A., &amp; Holcomb, P. J. (2006). Masked repetition priming and event-related brain potentials: A new approach for tracking the time-course of object perception. </w:t>
      </w:r>
      <w:r w:rsidRPr="009B5187">
        <w:rPr>
          <w:rFonts w:ascii="Times New Roman" w:eastAsia="Times New Roman,Cambria" w:hAnsi="Times New Roman"/>
          <w:i/>
          <w:iCs/>
          <w:color w:val="000000" w:themeColor="text1"/>
          <w:lang w:val="en-GB" w:eastAsia="en-US"/>
        </w:rPr>
        <w:t>Psychophysiology</w:t>
      </w:r>
      <w:r w:rsidRPr="009B5187">
        <w:rPr>
          <w:rFonts w:ascii="Times New Roman" w:eastAsia="Times New Roman,Cambria" w:hAnsi="Times New Roman"/>
          <w:color w:val="000000" w:themeColor="text1"/>
          <w:lang w:val="en-GB" w:eastAsia="en-US"/>
        </w:rPr>
        <w:t xml:space="preserve">, </w:t>
      </w:r>
      <w:r w:rsidRPr="009B5187">
        <w:rPr>
          <w:rFonts w:ascii="Times New Roman" w:eastAsia="Times New Roman,Cambria" w:hAnsi="Times New Roman"/>
          <w:i/>
          <w:iCs/>
          <w:color w:val="000000" w:themeColor="text1"/>
          <w:lang w:val="en-GB" w:eastAsia="en-US"/>
        </w:rPr>
        <w:t>43</w:t>
      </w:r>
      <w:r w:rsidRPr="009B5187">
        <w:rPr>
          <w:rFonts w:ascii="Times New Roman" w:eastAsia="Times New Roman,Cambria" w:hAnsi="Times New Roman"/>
          <w:color w:val="000000" w:themeColor="text1"/>
          <w:lang w:val="en-GB" w:eastAsia="en-US"/>
        </w:rPr>
        <w:t>(6), 564-568.</w:t>
      </w:r>
    </w:p>
    <w:p w:rsidR="0048626B" w:rsidRPr="009B5187" w:rsidRDefault="0048626B" w:rsidP="0029077D">
      <w:pPr>
        <w:rPr>
          <w:rFonts w:ascii="Times New Roman" w:eastAsia="Cambria" w:hAnsi="Times New Roman"/>
          <w:color w:val="000000" w:themeColor="text1"/>
          <w:lang w:val="en-GB" w:eastAsia="en-US"/>
        </w:rPr>
      </w:pPr>
      <w:r w:rsidRPr="009B5187">
        <w:rPr>
          <w:rFonts w:ascii="Times New Roman" w:eastAsia="Times New Roman,Cambria" w:hAnsi="Times New Roman"/>
          <w:color w:val="000000" w:themeColor="text1"/>
          <w:lang w:val="en-GB" w:eastAsia="en-US"/>
        </w:rPr>
        <w:t xml:space="preserve">Edelman, S., &amp; Intrator, N. (2003). Towards structural systematicity in distributed, statically bound visual representations. </w:t>
      </w:r>
      <w:r w:rsidRPr="009B5187">
        <w:rPr>
          <w:rFonts w:ascii="Times New Roman" w:eastAsia="Times New Roman,Cambria" w:hAnsi="Times New Roman"/>
          <w:i/>
          <w:iCs/>
          <w:color w:val="000000" w:themeColor="text1"/>
          <w:lang w:val="en-GB" w:eastAsia="en-US"/>
        </w:rPr>
        <w:t xml:space="preserve">Cognitive Science,27, </w:t>
      </w:r>
      <w:r w:rsidRPr="009B5187">
        <w:rPr>
          <w:rFonts w:ascii="Times New Roman" w:eastAsia="Times New Roman,Cambria" w:hAnsi="Times New Roman"/>
          <w:color w:val="000000" w:themeColor="text1"/>
          <w:lang w:val="en-GB" w:eastAsia="en-US"/>
        </w:rPr>
        <w:t>73–110</w:t>
      </w:r>
      <w:r w:rsidR="00C97C72" w:rsidRPr="009B5187">
        <w:rPr>
          <w:rFonts w:ascii="Times New Roman" w:eastAsia="Times New Roman,Cambria" w:hAnsi="Times New Roman"/>
          <w:color w:val="000000" w:themeColor="text1"/>
          <w:lang w:val="en-GB" w:eastAsia="en-US"/>
        </w:rPr>
        <w:t>.</w:t>
      </w:r>
    </w:p>
    <w:p w:rsidR="0029077D" w:rsidRPr="009B5187" w:rsidRDefault="0029077D" w:rsidP="0029077D">
      <w:pPr>
        <w:rPr>
          <w:rFonts w:ascii="Times New Roman" w:eastAsia="Cambria" w:hAnsi="Times New Roman"/>
          <w:color w:val="000000" w:themeColor="text1"/>
          <w:lang w:val="en-GB" w:eastAsia="en-US"/>
        </w:rPr>
      </w:pPr>
      <w:r w:rsidRPr="009B5187">
        <w:rPr>
          <w:rFonts w:ascii="Times New Roman" w:eastAsia="Times New Roman,Cambria" w:hAnsi="Times New Roman"/>
          <w:color w:val="000000" w:themeColor="text1"/>
          <w:lang w:val="en-GB" w:eastAsia="en-US"/>
        </w:rPr>
        <w:lastRenderedPageBreak/>
        <w:t xml:space="preserve">Eimer, M. (1996). The N2pc component as an indicator of attentional selectivity. </w:t>
      </w:r>
      <w:r w:rsidRPr="009B5187">
        <w:rPr>
          <w:rFonts w:ascii="Times New Roman" w:eastAsia="Times New Roman,Cambria" w:hAnsi="Times New Roman"/>
          <w:i/>
          <w:iCs/>
          <w:color w:val="000000" w:themeColor="text1"/>
          <w:lang w:val="en-GB" w:eastAsia="en-US"/>
        </w:rPr>
        <w:t>Electroencephalography and Clinical Neurophysiology</w:t>
      </w:r>
      <w:r w:rsidRPr="009B5187">
        <w:rPr>
          <w:rFonts w:ascii="Times New Roman" w:eastAsia="Times New Roman,Cambria" w:hAnsi="Times New Roman"/>
          <w:color w:val="000000" w:themeColor="text1"/>
          <w:lang w:val="en-GB" w:eastAsia="en-US"/>
        </w:rPr>
        <w:t xml:space="preserve">, </w:t>
      </w:r>
      <w:r w:rsidRPr="009B5187">
        <w:rPr>
          <w:rFonts w:ascii="Times New Roman" w:eastAsia="Times New Roman,Cambria" w:hAnsi="Times New Roman"/>
          <w:i/>
          <w:iCs/>
          <w:color w:val="000000" w:themeColor="text1"/>
          <w:lang w:val="en-GB" w:eastAsia="en-US"/>
        </w:rPr>
        <w:t>99</w:t>
      </w:r>
      <w:r w:rsidRPr="009B5187">
        <w:rPr>
          <w:rFonts w:ascii="Times New Roman" w:eastAsia="Times New Roman,Cambria" w:hAnsi="Times New Roman"/>
          <w:color w:val="000000" w:themeColor="text1"/>
          <w:lang w:val="en-GB" w:eastAsia="en-US"/>
        </w:rPr>
        <w:t>(3), 225–234.</w:t>
      </w:r>
    </w:p>
    <w:p w:rsidR="00C97C72" w:rsidRPr="009B5187" w:rsidRDefault="00C97C72" w:rsidP="00C97C72">
      <w:pPr>
        <w:rPr>
          <w:rFonts w:ascii="Times New Roman" w:eastAsia="Cambria" w:hAnsi="Times New Roman"/>
          <w:color w:val="000000" w:themeColor="text1"/>
          <w:lang w:eastAsia="en-US"/>
        </w:rPr>
      </w:pPr>
      <w:r w:rsidRPr="009B5187">
        <w:rPr>
          <w:rFonts w:ascii="Times New Roman" w:eastAsia="Times New Roman,Cambria" w:hAnsi="Times New Roman"/>
          <w:color w:val="000000" w:themeColor="text1"/>
          <w:lang w:eastAsia="en-US"/>
        </w:rPr>
        <w:t xml:space="preserve">Engst, F. M., Martín-Loeches, M., &amp; Sommer, W. (2006). Memory systems for structural and semantic knowledge of faces and buildings. </w:t>
      </w:r>
      <w:r w:rsidRPr="009B5187">
        <w:rPr>
          <w:rFonts w:ascii="Times New Roman" w:eastAsia="Times New Roman,Cambria" w:hAnsi="Times New Roman"/>
          <w:i/>
          <w:iCs/>
          <w:color w:val="000000" w:themeColor="text1"/>
          <w:lang w:eastAsia="en-US"/>
        </w:rPr>
        <w:t>Brain Research</w:t>
      </w:r>
      <w:r w:rsidRPr="009B5187">
        <w:rPr>
          <w:rFonts w:ascii="Times New Roman" w:eastAsia="Times New Roman,Cambria" w:hAnsi="Times New Roman"/>
          <w:color w:val="000000" w:themeColor="text1"/>
          <w:lang w:eastAsia="en-US"/>
        </w:rPr>
        <w:t xml:space="preserve">, </w:t>
      </w:r>
      <w:r w:rsidRPr="009B5187">
        <w:rPr>
          <w:rFonts w:ascii="Times New Roman" w:eastAsia="Times New Roman,Cambria" w:hAnsi="Times New Roman"/>
          <w:i/>
          <w:iCs/>
          <w:color w:val="000000" w:themeColor="text1"/>
          <w:lang w:eastAsia="en-US"/>
        </w:rPr>
        <w:t>1124</w:t>
      </w:r>
      <w:r w:rsidRPr="009B5187">
        <w:rPr>
          <w:rFonts w:ascii="Times New Roman" w:eastAsia="Times New Roman,Cambria" w:hAnsi="Times New Roman"/>
          <w:color w:val="000000" w:themeColor="text1"/>
          <w:lang w:eastAsia="en-US"/>
        </w:rPr>
        <w:t>(1), 70–80.</w:t>
      </w:r>
    </w:p>
    <w:p w:rsidR="0029077D" w:rsidRPr="009B5187" w:rsidRDefault="0029077D" w:rsidP="00C97C72">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Eulitz, C., Hauk, O., &amp; Cohen, R. (2000). Electroencephalographic activity over temporal brain areas during phonological encoding in picture naming. </w:t>
      </w:r>
      <w:r w:rsidRPr="009B5187">
        <w:rPr>
          <w:rFonts w:ascii="Times New Roman" w:eastAsia="Times New Roman" w:hAnsi="Times New Roman"/>
          <w:i/>
          <w:iCs/>
          <w:color w:val="000000" w:themeColor="text1"/>
          <w:lang w:val="en-GB"/>
        </w:rPr>
        <w:t>Clinical Neurophysiology</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111</w:t>
      </w:r>
      <w:r w:rsidRPr="009B5187">
        <w:rPr>
          <w:rFonts w:ascii="Times New Roman" w:eastAsia="Times New Roman" w:hAnsi="Times New Roman"/>
          <w:color w:val="000000" w:themeColor="text1"/>
          <w:lang w:val="en-GB"/>
        </w:rPr>
        <w:t>(11), 2088-2097.</w:t>
      </w:r>
    </w:p>
    <w:p w:rsidR="00383385" w:rsidRPr="009B5187" w:rsidRDefault="00383385" w:rsidP="00383385">
      <w:pPr>
        <w:rPr>
          <w:rFonts w:ascii="Times New Roman" w:hAnsi="Times New Roman"/>
          <w:color w:val="000000" w:themeColor="text1"/>
        </w:rPr>
      </w:pPr>
      <w:r w:rsidRPr="009B5187">
        <w:rPr>
          <w:rFonts w:ascii="Times New Roman" w:eastAsia="Times New Roman" w:hAnsi="Times New Roman"/>
          <w:color w:val="000000" w:themeColor="text1"/>
        </w:rPr>
        <w:t xml:space="preserve">Fiser, J., &amp; Biederman, I. (2001). Invariance of long-term visual priming to scale, reflection, translation, and hemisphere. </w:t>
      </w:r>
      <w:r w:rsidRPr="009B5187">
        <w:rPr>
          <w:rFonts w:ascii="Times New Roman" w:eastAsia="Times New Roman" w:hAnsi="Times New Roman"/>
          <w:i/>
          <w:iCs/>
          <w:color w:val="000000" w:themeColor="text1"/>
        </w:rPr>
        <w:t>Vision Research</w:t>
      </w:r>
      <w:r w:rsidRPr="009B5187">
        <w:rPr>
          <w:rFonts w:ascii="Times New Roman" w:eastAsia="Times New Roman" w:hAnsi="Times New Roman"/>
          <w:color w:val="000000" w:themeColor="text1"/>
        </w:rPr>
        <w:t xml:space="preserve">, </w:t>
      </w:r>
      <w:r w:rsidRPr="009B5187">
        <w:rPr>
          <w:rFonts w:ascii="Times New Roman" w:eastAsia="Times New Roman" w:hAnsi="Times New Roman"/>
          <w:i/>
          <w:iCs/>
          <w:color w:val="000000" w:themeColor="text1"/>
        </w:rPr>
        <w:t>41</w:t>
      </w:r>
      <w:r w:rsidRPr="009B5187">
        <w:rPr>
          <w:rFonts w:ascii="Times New Roman" w:eastAsia="Times New Roman" w:hAnsi="Times New Roman"/>
          <w:color w:val="000000" w:themeColor="text1"/>
        </w:rPr>
        <w:t>(2), 221–234.</w:t>
      </w:r>
    </w:p>
    <w:p w:rsidR="007514C3" w:rsidRPr="009B5187" w:rsidRDefault="007514C3" w:rsidP="007514C3">
      <w:pPr>
        <w:rPr>
          <w:rFonts w:ascii="Times New Roman" w:hAnsi="Times New Roman"/>
          <w:color w:val="000000" w:themeColor="text1"/>
        </w:rPr>
      </w:pPr>
      <w:r w:rsidRPr="009B5187">
        <w:rPr>
          <w:rFonts w:ascii="Times New Roman" w:eastAsia="Times New Roman" w:hAnsi="Times New Roman"/>
          <w:color w:val="000000" w:themeColor="text1"/>
          <w:lang w:val="en-GB"/>
        </w:rPr>
        <w:t>F</w:t>
      </w:r>
      <w:r w:rsidRPr="009B5187">
        <w:rPr>
          <w:rFonts w:ascii="Times New Roman" w:eastAsia="Times New Roman" w:hAnsi="Times New Roman"/>
          <w:color w:val="000000" w:themeColor="text1"/>
        </w:rPr>
        <w:t xml:space="preserve">olk, C. L., &amp; Remington, R. (1998). Selectivity in distraction by irrelevant featural singletons: Evidence for two forms of attentional capture. </w:t>
      </w:r>
      <w:r w:rsidRPr="009B5187">
        <w:rPr>
          <w:rFonts w:ascii="Times New Roman" w:eastAsia="Times New Roman" w:hAnsi="Times New Roman"/>
          <w:i/>
          <w:iCs/>
          <w:color w:val="000000" w:themeColor="text1"/>
        </w:rPr>
        <w:t>Journal of Experimental Psychology: Human Perception and Performance, 24</w:t>
      </w:r>
      <w:r w:rsidRPr="009B5187">
        <w:rPr>
          <w:rFonts w:ascii="Times New Roman" w:eastAsia="Times New Roman" w:hAnsi="Times New Roman"/>
          <w:color w:val="000000" w:themeColor="text1"/>
        </w:rPr>
        <w:t>, 847-858.</w:t>
      </w:r>
    </w:p>
    <w:p w:rsidR="007514C3" w:rsidRPr="009B5187" w:rsidRDefault="007514C3" w:rsidP="007514C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Forster, S., &amp; Lavie, N. (2008). Attentional capture by entirely irrelevant distractors. </w:t>
      </w:r>
      <w:r w:rsidRPr="009B5187">
        <w:rPr>
          <w:rFonts w:ascii="Times New Roman" w:eastAsia="Times New Roman" w:hAnsi="Times New Roman"/>
          <w:i/>
          <w:iCs/>
          <w:color w:val="000000" w:themeColor="text1"/>
          <w:lang w:val="en-GB"/>
        </w:rPr>
        <w:t>Visual Cognition</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16</w:t>
      </w:r>
      <w:r w:rsidRPr="009B5187">
        <w:rPr>
          <w:rFonts w:ascii="Times New Roman" w:eastAsia="Times New Roman" w:hAnsi="Times New Roman"/>
          <w:color w:val="000000" w:themeColor="text1"/>
          <w:lang w:val="en-GB"/>
        </w:rPr>
        <w:t>(2-3), 200-214.</w:t>
      </w:r>
    </w:p>
    <w:p w:rsidR="0029077D" w:rsidRPr="009B5187" w:rsidRDefault="0029077D" w:rsidP="007514C3">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Ganushchak, L. Y., Christoffels, I. K., &amp; Schiller, N. O. (2011). The use of electroencephalography in language production research: a review. </w:t>
      </w:r>
      <w:r w:rsidRPr="009B5187">
        <w:rPr>
          <w:rFonts w:ascii="Times New Roman" w:eastAsia="Times New Roman" w:hAnsi="Times New Roman"/>
          <w:i/>
          <w:iCs/>
          <w:color w:val="000000" w:themeColor="text1"/>
          <w:lang w:val="en-GB"/>
        </w:rPr>
        <w:t>Frontiers in Psychology</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2</w:t>
      </w:r>
      <w:r w:rsidRPr="009B5187">
        <w:rPr>
          <w:rFonts w:ascii="Times New Roman" w:eastAsia="Times New Roman" w:hAnsi="Times New Roman"/>
          <w:color w:val="000000" w:themeColor="text1"/>
          <w:lang w:val="en-GB"/>
        </w:rPr>
        <w:t>:208. doi:10.3389/fpsyg.2011.00208</w:t>
      </w:r>
    </w:p>
    <w:p w:rsidR="0029077D" w:rsidRPr="009B5187" w:rsidRDefault="0029077D" w:rsidP="0029077D">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Grill-Spector, K., Henson, R., &amp; Martin, A. (2006). Repetition and the brain: neural models of stimulus-specific effects. </w:t>
      </w:r>
      <w:r w:rsidRPr="009B5187">
        <w:rPr>
          <w:rFonts w:ascii="Times New Roman" w:eastAsia="Times New Roman" w:hAnsi="Times New Roman"/>
          <w:i/>
          <w:iCs/>
          <w:color w:val="000000" w:themeColor="text1"/>
          <w:lang w:val="en-GB"/>
        </w:rPr>
        <w:t>Trends in Cognitive Sciences</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10</w:t>
      </w:r>
      <w:r w:rsidRPr="009B5187">
        <w:rPr>
          <w:rFonts w:ascii="Times New Roman" w:eastAsia="Times New Roman" w:hAnsi="Times New Roman"/>
          <w:color w:val="000000" w:themeColor="text1"/>
          <w:lang w:val="en-GB"/>
        </w:rPr>
        <w:t>(1), 14–23. doi:10.1016/j.tics.2005.11.006</w:t>
      </w:r>
    </w:p>
    <w:p w:rsidR="00402B1A" w:rsidRDefault="00F6637E" w:rsidP="0029077D">
      <w:pPr>
        <w:rPr>
          <w:rFonts w:ascii="Times New Roman" w:eastAsia="Times New Roman" w:hAnsi="Times New Roman"/>
          <w:color w:val="000000" w:themeColor="text1"/>
          <w:lang w:val="en-GB"/>
        </w:rPr>
      </w:pPr>
      <w:r w:rsidRPr="009B5187">
        <w:rPr>
          <w:rFonts w:ascii="Times New Roman" w:eastAsia="Times New Roman" w:hAnsi="Times New Roman"/>
          <w:color w:val="000000" w:themeColor="text1"/>
          <w:lang w:val="en-GB"/>
        </w:rPr>
        <w:lastRenderedPageBreak/>
        <w:t xml:space="preserve">Gruber, T., Malinowski, P., &amp; Müller, M. M. (2004). Modulation of oscillatory brain activity and evoked potentials in a repetition priming task in the human EEG. </w:t>
      </w:r>
      <w:r w:rsidRPr="009B5187">
        <w:rPr>
          <w:rFonts w:ascii="Times New Roman" w:eastAsia="Times New Roman" w:hAnsi="Times New Roman"/>
          <w:i/>
          <w:iCs/>
          <w:color w:val="000000" w:themeColor="text1"/>
          <w:lang w:val="en-GB"/>
        </w:rPr>
        <w:t>European Journal of Neuroscience</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19</w:t>
      </w:r>
      <w:r w:rsidRPr="009B5187">
        <w:rPr>
          <w:rFonts w:ascii="Times New Roman" w:eastAsia="Times New Roman" w:hAnsi="Times New Roman"/>
          <w:color w:val="000000" w:themeColor="text1"/>
          <w:lang w:val="en-GB"/>
        </w:rPr>
        <w:t>(4), 1073-1082</w:t>
      </w:r>
    </w:p>
    <w:p w:rsidR="00AE5B08" w:rsidRPr="009B5187" w:rsidRDefault="00AE5B08" w:rsidP="0029077D">
      <w:pPr>
        <w:rPr>
          <w:rFonts w:ascii="Times New Roman" w:hAnsi="Times New Roman"/>
          <w:color w:val="000000" w:themeColor="text1"/>
          <w:lang w:val="en-GB"/>
        </w:rPr>
      </w:pPr>
      <w:r w:rsidRPr="00AE5B08">
        <w:rPr>
          <w:rFonts w:ascii="Times New Roman" w:hAnsi="Times New Roman"/>
          <w:color w:val="000000" w:themeColor="text1"/>
          <w:lang w:val="en-GB"/>
        </w:rPr>
        <w:t xml:space="preserve">Guillaume, C., Guillery-Girard, B., Chaby, L., Lebreton, K., Hugueville, L., Eustache, F., &amp; Fiori, N. (2009). The time course of repetition effects for familiar faces and objects: An ERP study. </w:t>
      </w:r>
      <w:r w:rsidRPr="00AE5B08">
        <w:rPr>
          <w:rFonts w:ascii="Times New Roman" w:hAnsi="Times New Roman"/>
          <w:i/>
          <w:iCs/>
          <w:color w:val="000000" w:themeColor="text1"/>
          <w:lang w:val="en-GB"/>
        </w:rPr>
        <w:t>Brain Research</w:t>
      </w:r>
      <w:r w:rsidRPr="00AE5B08">
        <w:rPr>
          <w:rFonts w:ascii="Times New Roman" w:hAnsi="Times New Roman"/>
          <w:color w:val="000000" w:themeColor="text1"/>
          <w:lang w:val="en-GB"/>
        </w:rPr>
        <w:t xml:space="preserve">, </w:t>
      </w:r>
      <w:r w:rsidRPr="00AE5B08">
        <w:rPr>
          <w:rFonts w:ascii="Times New Roman" w:hAnsi="Times New Roman"/>
          <w:i/>
          <w:iCs/>
          <w:color w:val="000000" w:themeColor="text1"/>
          <w:lang w:val="en-GB"/>
        </w:rPr>
        <w:t>1248</w:t>
      </w:r>
      <w:r w:rsidRPr="00AE5B08">
        <w:rPr>
          <w:rFonts w:ascii="Times New Roman" w:hAnsi="Times New Roman"/>
          <w:color w:val="000000" w:themeColor="text1"/>
          <w:lang w:val="en-GB"/>
        </w:rPr>
        <w:t>, 149-161.</w:t>
      </w:r>
    </w:p>
    <w:p w:rsidR="00F833DE" w:rsidRPr="009B5187" w:rsidRDefault="00F833DE" w:rsidP="00F833DE">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Hayward, W. G., Zhou, G., Man, W. F., &amp; Harris, I. M. (2010). Repetition blindness for rotated objects. </w:t>
      </w:r>
      <w:r w:rsidRPr="009B5187">
        <w:rPr>
          <w:rFonts w:ascii="Times New Roman" w:eastAsia="Times New Roman" w:hAnsi="Times New Roman"/>
          <w:i/>
          <w:iCs/>
          <w:color w:val="000000" w:themeColor="text1"/>
          <w:lang w:val="en-GB"/>
        </w:rPr>
        <w:t>Journal of Experimental Psychology: Human Perception and Performance</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36</w:t>
      </w:r>
      <w:r w:rsidRPr="009B5187">
        <w:rPr>
          <w:rFonts w:ascii="Times New Roman" w:eastAsia="Times New Roman" w:hAnsi="Times New Roman"/>
          <w:color w:val="000000" w:themeColor="text1"/>
          <w:lang w:val="en-GB"/>
        </w:rPr>
        <w:t>(1), 57.</w:t>
      </w:r>
    </w:p>
    <w:p w:rsidR="00841C2D" w:rsidRPr="009B5187" w:rsidRDefault="0029077D" w:rsidP="00F833DE">
      <w:pPr>
        <w:rPr>
          <w:rFonts w:ascii="Times New Roman" w:eastAsia="Times New Roman,Cambria" w:hAnsi="Times New Roman"/>
          <w:color w:val="000000" w:themeColor="text1"/>
          <w:lang w:val="en-GB" w:eastAsia="en-US"/>
        </w:rPr>
      </w:pPr>
      <w:r w:rsidRPr="009B5187">
        <w:rPr>
          <w:rFonts w:ascii="Times New Roman" w:eastAsia="Times New Roman,Cambria" w:hAnsi="Times New Roman"/>
          <w:color w:val="000000" w:themeColor="text1"/>
          <w:lang w:val="en-GB" w:eastAsia="en-US"/>
        </w:rPr>
        <w:t xml:space="preserve">Henson, R. N., Rylands, A., Ross, E., Vuilleumeir, P., &amp; Rugg, M. D. (2004). The effect of repetition lag on electrophysiological and haemodynamic correlates of visual object priming. </w:t>
      </w:r>
      <w:r w:rsidRPr="009B5187">
        <w:rPr>
          <w:rFonts w:ascii="Times New Roman" w:eastAsia="Times New Roman,Cambria" w:hAnsi="Times New Roman"/>
          <w:i/>
          <w:iCs/>
          <w:color w:val="000000" w:themeColor="text1"/>
          <w:lang w:val="en-GB" w:eastAsia="en-US"/>
        </w:rPr>
        <w:t>NeuroImage</w:t>
      </w:r>
      <w:r w:rsidRPr="009B5187">
        <w:rPr>
          <w:rFonts w:ascii="Times New Roman" w:eastAsia="Times New Roman,Cambria" w:hAnsi="Times New Roman"/>
          <w:color w:val="000000" w:themeColor="text1"/>
          <w:lang w:val="en-GB" w:eastAsia="en-US"/>
        </w:rPr>
        <w:t xml:space="preserve">, </w:t>
      </w:r>
      <w:r w:rsidRPr="009B5187">
        <w:rPr>
          <w:rFonts w:ascii="Times New Roman" w:eastAsia="Times New Roman,Cambria" w:hAnsi="Times New Roman"/>
          <w:i/>
          <w:iCs/>
          <w:color w:val="000000" w:themeColor="text1"/>
          <w:lang w:val="en-GB" w:eastAsia="en-US"/>
        </w:rPr>
        <w:t>21</w:t>
      </w:r>
      <w:r w:rsidRPr="009B5187">
        <w:rPr>
          <w:rFonts w:ascii="Times New Roman" w:eastAsia="Times New Roman,Cambria" w:hAnsi="Times New Roman"/>
          <w:color w:val="000000" w:themeColor="text1"/>
          <w:lang w:val="en-GB" w:eastAsia="en-US"/>
        </w:rPr>
        <w:t>(4), 1674–1689. doi:10.1016/j.neuroimage.2003.12.020</w:t>
      </w:r>
    </w:p>
    <w:p w:rsidR="00D23CE3" w:rsidRPr="009B5187" w:rsidRDefault="00D23CE3" w:rsidP="00F833DE">
      <w:pPr>
        <w:rPr>
          <w:rFonts w:ascii="Times New Roman" w:hAnsi="Times New Roman"/>
          <w:color w:val="000000" w:themeColor="text1"/>
          <w:lang w:val="en-GB"/>
        </w:rPr>
      </w:pPr>
      <w:r w:rsidRPr="009B5187">
        <w:rPr>
          <w:rFonts w:ascii="Times New Roman" w:eastAsia="Times New Roman,Cambria" w:hAnsi="Times New Roman"/>
          <w:color w:val="000000" w:themeColor="text1"/>
          <w:lang w:eastAsia="en-US"/>
        </w:rPr>
        <w:t xml:space="preserve">Howell, D. (2009) </w:t>
      </w:r>
      <w:r w:rsidRPr="009B5187">
        <w:rPr>
          <w:rFonts w:ascii="Times New Roman" w:eastAsia="Times New Roman,Cambria" w:hAnsi="Times New Roman"/>
          <w:i/>
          <w:iCs/>
          <w:color w:val="000000" w:themeColor="text1"/>
          <w:lang w:eastAsia="en-US"/>
        </w:rPr>
        <w:t>Statistical Methods for Psychology,</w:t>
      </w:r>
      <w:r w:rsidRPr="009B5187">
        <w:rPr>
          <w:rFonts w:ascii="Times New Roman" w:eastAsia="Times New Roman,Cambria" w:hAnsi="Times New Roman"/>
          <w:iCs/>
          <w:color w:val="000000" w:themeColor="text1"/>
          <w:lang w:eastAsia="en-US"/>
        </w:rPr>
        <w:t xml:space="preserve"> </w:t>
      </w:r>
      <w:r w:rsidR="000E391A" w:rsidRPr="009B5187">
        <w:rPr>
          <w:rFonts w:ascii="Times New Roman" w:eastAsia="Times New Roman,Cambria" w:hAnsi="Times New Roman"/>
          <w:iCs/>
          <w:color w:val="000000" w:themeColor="text1"/>
          <w:lang w:eastAsia="en-US"/>
        </w:rPr>
        <w:t>(International ed.)</w:t>
      </w:r>
      <w:r w:rsidRPr="009B5187">
        <w:rPr>
          <w:rFonts w:ascii="Times New Roman" w:eastAsia="Times New Roman,Cambria" w:hAnsi="Times New Roman"/>
          <w:color w:val="000000" w:themeColor="text1"/>
          <w:lang w:eastAsia="en-US"/>
        </w:rPr>
        <w:t xml:space="preserve">, </w:t>
      </w:r>
      <w:r w:rsidR="000E391A" w:rsidRPr="009B5187">
        <w:rPr>
          <w:rFonts w:ascii="Times New Roman" w:eastAsia="Times New Roman,Cambria" w:hAnsi="Times New Roman"/>
          <w:color w:val="000000" w:themeColor="text1"/>
          <w:lang w:eastAsia="en-US"/>
        </w:rPr>
        <w:t xml:space="preserve">Belmont, CA: </w:t>
      </w:r>
      <w:r w:rsidRPr="009B5187">
        <w:rPr>
          <w:rFonts w:ascii="Times New Roman" w:eastAsia="Times New Roman,Cambria" w:hAnsi="Times New Roman"/>
          <w:color w:val="000000" w:themeColor="text1"/>
          <w:lang w:eastAsia="en-US"/>
        </w:rPr>
        <w:t>Wadsworth</w:t>
      </w:r>
      <w:r w:rsidR="00F94BAB">
        <w:rPr>
          <w:rFonts w:ascii="Times New Roman" w:eastAsia="Times New Roman,Cambria" w:hAnsi="Times New Roman"/>
          <w:color w:val="000000" w:themeColor="text1"/>
          <w:lang w:eastAsia="en-US"/>
        </w:rPr>
        <w:t>.</w:t>
      </w:r>
    </w:p>
    <w:p w:rsidR="00841C2D" w:rsidRPr="009B5187" w:rsidRDefault="00841C2D" w:rsidP="0029077D">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Hummel, J. E. (2001). Complementary solutions to the binding problem in vision: Implications for shape perception and object recognition. </w:t>
      </w:r>
      <w:r w:rsidRPr="009B5187">
        <w:rPr>
          <w:rFonts w:ascii="Times New Roman" w:eastAsia="Times New Roman" w:hAnsi="Times New Roman"/>
          <w:i/>
          <w:iCs/>
          <w:color w:val="000000" w:themeColor="text1"/>
          <w:lang w:val="en-GB"/>
        </w:rPr>
        <w:t xml:space="preserve">Visual Cognition, 8, </w:t>
      </w:r>
      <w:r w:rsidRPr="009B5187">
        <w:rPr>
          <w:rFonts w:ascii="Times New Roman" w:eastAsia="Times New Roman" w:hAnsi="Times New Roman"/>
          <w:color w:val="000000" w:themeColor="text1"/>
          <w:lang w:val="en-GB"/>
        </w:rPr>
        <w:t>489–517</w:t>
      </w:r>
      <w:r w:rsidR="00F94BAB">
        <w:rPr>
          <w:rFonts w:ascii="Times New Roman" w:eastAsia="Times New Roman" w:hAnsi="Times New Roman"/>
          <w:color w:val="000000" w:themeColor="text1"/>
          <w:lang w:val="en-GB"/>
        </w:rPr>
        <w:t>.</w:t>
      </w:r>
    </w:p>
    <w:p w:rsidR="0029077D" w:rsidRPr="009B5187" w:rsidRDefault="0029077D" w:rsidP="0029077D">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Hummel, J. E. (2013). Object recognition. </w:t>
      </w:r>
      <w:r w:rsidRPr="009B5187">
        <w:rPr>
          <w:rFonts w:ascii="Times New Roman" w:eastAsia="Times New Roman" w:hAnsi="Times New Roman"/>
          <w:i/>
          <w:iCs/>
          <w:color w:val="000000" w:themeColor="text1"/>
          <w:lang w:val="en-GB"/>
        </w:rPr>
        <w:t>The Oxford Handbook of Cognitive Psychology</w:t>
      </w:r>
      <w:r w:rsidRPr="009B5187">
        <w:rPr>
          <w:rFonts w:ascii="Times New Roman" w:eastAsia="Times New Roman" w:hAnsi="Times New Roman"/>
          <w:color w:val="000000" w:themeColor="text1"/>
          <w:lang w:val="en-GB"/>
        </w:rPr>
        <w:t>, 1–19.</w:t>
      </w:r>
    </w:p>
    <w:p w:rsidR="0029077D" w:rsidRPr="009B5187" w:rsidRDefault="0029077D" w:rsidP="0029077D">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Hummel, J. E., &amp; Biederman, I. (1992). Dynamic binding in a neural network for shape recognition. </w:t>
      </w:r>
      <w:r w:rsidRPr="009B5187">
        <w:rPr>
          <w:rFonts w:ascii="Times New Roman" w:eastAsia="Times New Roman" w:hAnsi="Times New Roman"/>
          <w:i/>
          <w:iCs/>
          <w:color w:val="000000" w:themeColor="text1"/>
          <w:lang w:val="en-GB"/>
        </w:rPr>
        <w:t>Psychological Review</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99</w:t>
      </w:r>
      <w:r w:rsidRPr="009B5187">
        <w:rPr>
          <w:rFonts w:ascii="Times New Roman" w:eastAsia="Times New Roman" w:hAnsi="Times New Roman"/>
          <w:color w:val="000000" w:themeColor="text1"/>
          <w:lang w:val="en-GB"/>
        </w:rPr>
        <w:t>(3), 480–517.</w:t>
      </w:r>
    </w:p>
    <w:p w:rsidR="0029077D" w:rsidRPr="009B5187" w:rsidRDefault="0029077D" w:rsidP="0029077D">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lastRenderedPageBreak/>
        <w:t xml:space="preserve">Kanwisher, N., &amp; Wojciulik, E. (2000). Visual attention: insights from brain imaging. </w:t>
      </w:r>
      <w:r w:rsidRPr="009B5187">
        <w:rPr>
          <w:rFonts w:ascii="Times New Roman" w:eastAsia="Times New Roman" w:hAnsi="Times New Roman"/>
          <w:i/>
          <w:iCs/>
          <w:color w:val="000000" w:themeColor="text1"/>
          <w:lang w:val="en-GB"/>
        </w:rPr>
        <w:t>Nature Reviews Neuroscience</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1</w:t>
      </w:r>
      <w:r w:rsidRPr="009B5187">
        <w:rPr>
          <w:rFonts w:ascii="Times New Roman" w:eastAsia="Times New Roman" w:hAnsi="Times New Roman"/>
          <w:color w:val="000000" w:themeColor="text1"/>
          <w:lang w:val="en-GB"/>
        </w:rPr>
        <w:t>(2), 91–100.</w:t>
      </w:r>
    </w:p>
    <w:p w:rsidR="00383385" w:rsidRPr="009B5187" w:rsidRDefault="00383385" w:rsidP="00383385">
      <w:pPr>
        <w:rPr>
          <w:rFonts w:ascii="Times New Roman" w:hAnsi="Times New Roman"/>
          <w:color w:val="000000" w:themeColor="text1"/>
        </w:rPr>
      </w:pPr>
      <w:r w:rsidRPr="009B5187">
        <w:rPr>
          <w:rFonts w:ascii="Times New Roman" w:eastAsia="Times New Roman" w:hAnsi="Times New Roman"/>
          <w:color w:val="000000" w:themeColor="text1"/>
        </w:rPr>
        <w:t xml:space="preserve">Lachter, J., Forster, K. I., &amp; Ruthruff, E. (2004). Forty-Five Years After Broadbent (1958): Still No Identification Without Attention. </w:t>
      </w:r>
      <w:r w:rsidRPr="009B5187">
        <w:rPr>
          <w:rFonts w:ascii="Times New Roman" w:eastAsia="Times New Roman" w:hAnsi="Times New Roman"/>
          <w:i/>
          <w:iCs/>
          <w:color w:val="000000" w:themeColor="text1"/>
        </w:rPr>
        <w:t>Psychological Review</w:t>
      </w:r>
      <w:r w:rsidRPr="009B5187">
        <w:rPr>
          <w:rFonts w:ascii="Times New Roman" w:eastAsia="Times New Roman" w:hAnsi="Times New Roman"/>
          <w:color w:val="000000" w:themeColor="text1"/>
        </w:rPr>
        <w:t xml:space="preserve">, </w:t>
      </w:r>
      <w:r w:rsidRPr="009B5187">
        <w:rPr>
          <w:rFonts w:ascii="Times New Roman" w:eastAsia="Times New Roman" w:hAnsi="Times New Roman"/>
          <w:i/>
          <w:iCs/>
          <w:color w:val="000000" w:themeColor="text1"/>
        </w:rPr>
        <w:t>111</w:t>
      </w:r>
      <w:r w:rsidRPr="009B5187">
        <w:rPr>
          <w:rFonts w:ascii="Times New Roman" w:eastAsia="Times New Roman" w:hAnsi="Times New Roman"/>
          <w:color w:val="000000" w:themeColor="text1"/>
        </w:rPr>
        <w:t>(4), 880–913.</w:t>
      </w:r>
    </w:p>
    <w:p w:rsidR="0029077D" w:rsidRPr="009B5187" w:rsidRDefault="0029077D" w:rsidP="00383385">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Logothetis, N. K., Pauls, J., Bülthoff, H. H., &amp; Poggio, T. (1994). View-dependent object recognition by monkeys. </w:t>
      </w:r>
      <w:r w:rsidRPr="009B5187">
        <w:rPr>
          <w:rFonts w:ascii="Times New Roman" w:eastAsia="Times New Roman" w:hAnsi="Times New Roman"/>
          <w:i/>
          <w:iCs/>
          <w:color w:val="000000" w:themeColor="text1"/>
          <w:lang w:val="en-GB"/>
        </w:rPr>
        <w:t>Current Biology</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4</w:t>
      </w:r>
      <w:r w:rsidRPr="009B5187">
        <w:rPr>
          <w:rFonts w:ascii="Times New Roman" w:eastAsia="Times New Roman" w:hAnsi="Times New Roman"/>
          <w:color w:val="000000" w:themeColor="text1"/>
          <w:lang w:val="en-GB"/>
        </w:rPr>
        <w:t>(5), 401–414. doi:10.1016/S0960-9822(00)00089-0</w:t>
      </w:r>
    </w:p>
    <w:p w:rsidR="00AC4F10" w:rsidRPr="009B5187" w:rsidRDefault="0029077D" w:rsidP="0029077D">
      <w:pPr>
        <w:rPr>
          <w:rFonts w:ascii="Times New Roman" w:eastAsia="Cambria" w:hAnsi="Times New Roman"/>
          <w:color w:val="000000" w:themeColor="text1"/>
          <w:lang w:val="en-GB" w:eastAsia="en-US"/>
        </w:rPr>
      </w:pPr>
      <w:r w:rsidRPr="009B5187">
        <w:rPr>
          <w:rFonts w:ascii="Times New Roman" w:eastAsia="Times New Roman,Cambria" w:hAnsi="Times New Roman"/>
          <w:color w:val="000000" w:themeColor="text1"/>
          <w:lang w:val="en-GB" w:eastAsia="en-US"/>
        </w:rPr>
        <w:t xml:space="preserve">Luck, S. J., &amp; Hillyard, S. A. (1994). Spatial filtering during visual search: evidence from human electrophysiology. </w:t>
      </w:r>
      <w:r w:rsidRPr="009B5187">
        <w:rPr>
          <w:rFonts w:ascii="Times New Roman" w:eastAsia="Times New Roman,Cambria" w:hAnsi="Times New Roman"/>
          <w:i/>
          <w:iCs/>
          <w:color w:val="000000" w:themeColor="text1"/>
          <w:lang w:val="en-GB" w:eastAsia="en-US"/>
        </w:rPr>
        <w:t>Journal of Experimental Psychology: Human Perception and Performance</w:t>
      </w:r>
      <w:r w:rsidRPr="009B5187">
        <w:rPr>
          <w:rFonts w:ascii="Times New Roman" w:eastAsia="Times New Roman,Cambria" w:hAnsi="Times New Roman"/>
          <w:color w:val="000000" w:themeColor="text1"/>
          <w:lang w:val="en-GB" w:eastAsia="en-US"/>
        </w:rPr>
        <w:t xml:space="preserve">, </w:t>
      </w:r>
      <w:r w:rsidRPr="009B5187">
        <w:rPr>
          <w:rFonts w:ascii="Times New Roman" w:eastAsia="Times New Roman,Cambria" w:hAnsi="Times New Roman"/>
          <w:i/>
          <w:iCs/>
          <w:color w:val="000000" w:themeColor="text1"/>
          <w:lang w:val="en-GB" w:eastAsia="en-US"/>
        </w:rPr>
        <w:t>20</w:t>
      </w:r>
      <w:r w:rsidRPr="009B5187">
        <w:rPr>
          <w:rFonts w:ascii="Times New Roman" w:eastAsia="Times New Roman,Cambria" w:hAnsi="Times New Roman"/>
          <w:color w:val="000000" w:themeColor="text1"/>
          <w:lang w:val="en-GB" w:eastAsia="en-US"/>
        </w:rPr>
        <w:t>(5), 1000–1014.</w:t>
      </w:r>
    </w:p>
    <w:p w:rsidR="00AC4F10" w:rsidRPr="009B5187" w:rsidRDefault="00F6637E" w:rsidP="0029077D">
      <w:pPr>
        <w:rPr>
          <w:rFonts w:ascii="Times New Roman" w:eastAsia="Cambria" w:hAnsi="Times New Roman"/>
          <w:color w:val="000000" w:themeColor="text1"/>
          <w:lang w:val="en-GB" w:eastAsia="en-US"/>
        </w:rPr>
      </w:pPr>
      <w:r w:rsidRPr="009B5187">
        <w:rPr>
          <w:rFonts w:ascii="Times New Roman" w:eastAsia="Times New Roman,Cambria" w:hAnsi="Times New Roman"/>
          <w:color w:val="000000" w:themeColor="text1"/>
          <w:lang w:val="en-GB" w:eastAsia="en-US"/>
        </w:rPr>
        <w:t>Luck, S. J. (2005) An Introduction to the Event-Related Potential Technique. Cambridge, MA: MIT Press.</w:t>
      </w:r>
    </w:p>
    <w:p w:rsidR="0029077D" w:rsidRPr="009B5187" w:rsidRDefault="0029077D" w:rsidP="0029077D">
      <w:pPr>
        <w:rPr>
          <w:rFonts w:ascii="Times New Roman" w:eastAsia="Cambria" w:hAnsi="Times New Roman"/>
          <w:color w:val="000000" w:themeColor="text1"/>
          <w:lang w:val="en-GB" w:eastAsia="en-US"/>
        </w:rPr>
      </w:pPr>
      <w:r w:rsidRPr="009B5187">
        <w:rPr>
          <w:rFonts w:ascii="Times New Roman" w:eastAsia="Times New Roman,Cambria" w:hAnsi="Times New Roman"/>
          <w:color w:val="000000" w:themeColor="text1"/>
          <w:lang w:val="en-GB" w:eastAsia="en-US"/>
        </w:rPr>
        <w:t xml:space="preserve">Martín-Loeches, M., Sommer, W., &amp; Hinojosa, J. A. (2005). ERP components reflecting stimulus identification: contrasting the recognition potential and the early repetition effect (N250r). </w:t>
      </w:r>
      <w:r w:rsidRPr="009B5187">
        <w:rPr>
          <w:rFonts w:ascii="Times New Roman" w:eastAsia="Times New Roman,Cambria" w:hAnsi="Times New Roman"/>
          <w:i/>
          <w:iCs/>
          <w:color w:val="000000" w:themeColor="text1"/>
          <w:lang w:val="en-GB" w:eastAsia="en-US"/>
        </w:rPr>
        <w:t>International Journal of Psychophysiology</w:t>
      </w:r>
      <w:r w:rsidRPr="009B5187">
        <w:rPr>
          <w:rFonts w:ascii="Times New Roman" w:eastAsia="Times New Roman,Cambria" w:hAnsi="Times New Roman"/>
          <w:color w:val="000000" w:themeColor="text1"/>
          <w:lang w:val="en-GB" w:eastAsia="en-US"/>
        </w:rPr>
        <w:t xml:space="preserve">, </w:t>
      </w:r>
      <w:r w:rsidRPr="009B5187">
        <w:rPr>
          <w:rFonts w:ascii="Times New Roman" w:eastAsia="Times New Roman,Cambria" w:hAnsi="Times New Roman"/>
          <w:i/>
          <w:iCs/>
          <w:color w:val="000000" w:themeColor="text1"/>
          <w:lang w:val="en-GB" w:eastAsia="en-US"/>
        </w:rPr>
        <w:t>55</w:t>
      </w:r>
      <w:r w:rsidRPr="009B5187">
        <w:rPr>
          <w:rFonts w:ascii="Times New Roman" w:eastAsia="Times New Roman,Cambria" w:hAnsi="Times New Roman"/>
          <w:color w:val="000000" w:themeColor="text1"/>
          <w:lang w:val="en-GB" w:eastAsia="en-US"/>
        </w:rPr>
        <w:t>(1), 113–125. doi:10.1016/j.ijpsycho.2004.06.007</w:t>
      </w:r>
    </w:p>
    <w:p w:rsidR="0029077D" w:rsidRPr="009B5187" w:rsidRDefault="0029077D" w:rsidP="0029077D">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Penney, T. B., Mecklinger, A., &amp; Nessler, D. (2001). Repetition related ERP effects in a visual object target detection task. </w:t>
      </w:r>
      <w:r w:rsidRPr="009B5187">
        <w:rPr>
          <w:rFonts w:ascii="Times New Roman" w:eastAsia="Times New Roman" w:hAnsi="Times New Roman"/>
          <w:i/>
          <w:iCs/>
          <w:color w:val="000000" w:themeColor="text1"/>
          <w:lang w:val="en-GB"/>
        </w:rPr>
        <w:t>Cognitive Brain Research</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10</w:t>
      </w:r>
      <w:r w:rsidRPr="009B5187">
        <w:rPr>
          <w:rFonts w:ascii="Times New Roman" w:eastAsia="Times New Roman" w:hAnsi="Times New Roman"/>
          <w:color w:val="000000" w:themeColor="text1"/>
          <w:lang w:val="en-GB"/>
        </w:rPr>
        <w:t>(3), 239-250.</w:t>
      </w:r>
    </w:p>
    <w:p w:rsidR="0029077D" w:rsidRPr="009B5187" w:rsidRDefault="0029077D" w:rsidP="0029077D">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Perrett, D. I., Oram, M. W., &amp; Ashbridge, E. (1998). Evidence accumulation in cell populations responsive to faces: an account of generalisation of recognition without mental transformations. </w:t>
      </w:r>
      <w:r w:rsidRPr="009B5187">
        <w:rPr>
          <w:rFonts w:ascii="Times New Roman" w:eastAsia="Times New Roman" w:hAnsi="Times New Roman"/>
          <w:i/>
          <w:iCs/>
          <w:color w:val="000000" w:themeColor="text1"/>
          <w:lang w:val="en-GB"/>
        </w:rPr>
        <w:t>Cognition</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67</w:t>
      </w:r>
      <w:r w:rsidRPr="009B5187">
        <w:rPr>
          <w:rFonts w:ascii="Times New Roman" w:eastAsia="Times New Roman" w:hAnsi="Times New Roman"/>
          <w:color w:val="000000" w:themeColor="text1"/>
          <w:lang w:val="en-GB"/>
        </w:rPr>
        <w:t>(1), 111–145. doi:10.1016/S0010-0277(98)00015-8</w:t>
      </w:r>
    </w:p>
    <w:p w:rsidR="00383385" w:rsidRPr="009B5187" w:rsidRDefault="00383385" w:rsidP="00383385">
      <w:pPr>
        <w:rPr>
          <w:rFonts w:ascii="Times New Roman" w:hAnsi="Times New Roman"/>
          <w:color w:val="000000" w:themeColor="text1"/>
        </w:rPr>
      </w:pPr>
      <w:r w:rsidRPr="009B5187">
        <w:rPr>
          <w:rFonts w:ascii="Times New Roman" w:eastAsia="Times New Roman" w:hAnsi="Times New Roman"/>
          <w:color w:val="000000" w:themeColor="text1"/>
        </w:rPr>
        <w:lastRenderedPageBreak/>
        <w:t xml:space="preserve">Poggio, T., &amp; Edelman, S. (1990). A network that learns to recognize 3D objects. </w:t>
      </w:r>
      <w:r w:rsidRPr="009B5187">
        <w:rPr>
          <w:rFonts w:ascii="Times New Roman" w:eastAsia="Times New Roman" w:hAnsi="Times New Roman"/>
          <w:i/>
          <w:iCs/>
          <w:color w:val="000000" w:themeColor="text1"/>
        </w:rPr>
        <w:t>Nature</w:t>
      </w:r>
      <w:r w:rsidRPr="009B5187">
        <w:rPr>
          <w:rFonts w:ascii="Times New Roman" w:eastAsia="Times New Roman" w:hAnsi="Times New Roman"/>
          <w:color w:val="000000" w:themeColor="text1"/>
        </w:rPr>
        <w:t xml:space="preserve">, </w:t>
      </w:r>
      <w:r w:rsidRPr="009B5187">
        <w:rPr>
          <w:rFonts w:ascii="Times New Roman" w:eastAsia="Times New Roman" w:hAnsi="Times New Roman"/>
          <w:i/>
          <w:iCs/>
          <w:color w:val="000000" w:themeColor="text1"/>
        </w:rPr>
        <w:t>343</w:t>
      </w:r>
      <w:r w:rsidRPr="009B5187">
        <w:rPr>
          <w:rFonts w:ascii="Times New Roman" w:eastAsia="Times New Roman" w:hAnsi="Times New Roman"/>
          <w:color w:val="000000" w:themeColor="text1"/>
        </w:rPr>
        <w:t>(6255), 263-266.</w:t>
      </w:r>
    </w:p>
    <w:p w:rsidR="0029077D" w:rsidRPr="009B5187" w:rsidRDefault="0029077D" w:rsidP="00383385">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Porcaro, C., Medaglia, M. T., &amp; Krott, A. (2015). Removing speech artifacts from electroencephalographic recordings during overt picture naming. </w:t>
      </w:r>
      <w:r w:rsidRPr="009B5187">
        <w:rPr>
          <w:rFonts w:ascii="Times New Roman" w:eastAsia="Times New Roman" w:hAnsi="Times New Roman"/>
          <w:i/>
          <w:iCs/>
          <w:color w:val="000000" w:themeColor="text1"/>
          <w:lang w:val="en-GB"/>
        </w:rPr>
        <w:t>NeuroImage</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105</w:t>
      </w:r>
      <w:r w:rsidRPr="009B5187">
        <w:rPr>
          <w:rFonts w:ascii="Times New Roman" w:eastAsia="Times New Roman" w:hAnsi="Times New Roman"/>
          <w:color w:val="000000" w:themeColor="text1"/>
          <w:lang w:val="en-GB"/>
        </w:rPr>
        <w:t>, 171-180.</w:t>
      </w:r>
    </w:p>
    <w:p w:rsidR="00AC4F10" w:rsidRPr="009B5187" w:rsidRDefault="00383385" w:rsidP="00383385">
      <w:pPr>
        <w:rPr>
          <w:rFonts w:ascii="Times New Roman" w:hAnsi="Times New Roman"/>
          <w:color w:val="000000" w:themeColor="text1"/>
        </w:rPr>
      </w:pPr>
      <w:r w:rsidRPr="009B5187">
        <w:rPr>
          <w:rFonts w:ascii="Times New Roman" w:eastAsia="Times New Roman" w:hAnsi="Times New Roman"/>
          <w:color w:val="000000" w:themeColor="text1"/>
        </w:rPr>
        <w:t xml:space="preserve">Rossion, B., &amp; Pourtois, G. (2004). Revisiting Snodgrass and Vanderwart's object pictorial set: The role of surface detail in basic-level object recognition. </w:t>
      </w:r>
      <w:r w:rsidRPr="009B5187">
        <w:rPr>
          <w:rFonts w:ascii="Times New Roman" w:eastAsia="Times New Roman" w:hAnsi="Times New Roman"/>
          <w:i/>
          <w:iCs/>
          <w:color w:val="000000" w:themeColor="text1"/>
        </w:rPr>
        <w:t>Perception</w:t>
      </w:r>
      <w:r w:rsidRPr="009B5187">
        <w:rPr>
          <w:rFonts w:ascii="Times New Roman" w:eastAsia="Times New Roman" w:hAnsi="Times New Roman"/>
          <w:color w:val="000000" w:themeColor="text1"/>
        </w:rPr>
        <w:t xml:space="preserve">, </w:t>
      </w:r>
      <w:r w:rsidRPr="009B5187">
        <w:rPr>
          <w:rFonts w:ascii="Times New Roman" w:eastAsia="Times New Roman" w:hAnsi="Times New Roman"/>
          <w:i/>
          <w:iCs/>
          <w:color w:val="000000" w:themeColor="text1"/>
        </w:rPr>
        <w:t>33</w:t>
      </w:r>
      <w:r w:rsidRPr="009B5187">
        <w:rPr>
          <w:rFonts w:ascii="Times New Roman" w:eastAsia="Times New Roman" w:hAnsi="Times New Roman"/>
          <w:color w:val="000000" w:themeColor="text1"/>
        </w:rPr>
        <w:t>(2), 217–236.</w:t>
      </w:r>
    </w:p>
    <w:p w:rsidR="0029077D" w:rsidRPr="009B5187" w:rsidRDefault="0029077D" w:rsidP="00383385">
      <w:pPr>
        <w:rPr>
          <w:rFonts w:ascii="Times New Roman" w:eastAsia="Cambria" w:hAnsi="Times New Roman"/>
          <w:color w:val="000000" w:themeColor="text1"/>
          <w:lang w:val="en-GB" w:eastAsia="en-US"/>
        </w:rPr>
      </w:pPr>
      <w:r w:rsidRPr="009B5187">
        <w:rPr>
          <w:rFonts w:ascii="Times New Roman" w:eastAsia="Times New Roman,Cambria" w:hAnsi="Times New Roman"/>
          <w:color w:val="000000" w:themeColor="text1"/>
          <w:lang w:val="en-GB" w:eastAsia="en-US"/>
        </w:rPr>
        <w:t xml:space="preserve">Schendan, H. E., &amp; Kutas, M. (2003). Time course of processes and representations supporting visual object identification and memory. </w:t>
      </w:r>
      <w:r w:rsidRPr="009B5187">
        <w:rPr>
          <w:rFonts w:ascii="Times New Roman" w:eastAsia="Times New Roman,Cambria" w:hAnsi="Times New Roman"/>
          <w:i/>
          <w:iCs/>
          <w:color w:val="000000" w:themeColor="text1"/>
          <w:lang w:val="en-GB" w:eastAsia="en-US"/>
        </w:rPr>
        <w:t>Journal of Cognitive Neuroscience</w:t>
      </w:r>
      <w:r w:rsidRPr="009B5187">
        <w:rPr>
          <w:rFonts w:ascii="Times New Roman" w:eastAsia="Times New Roman,Cambria" w:hAnsi="Times New Roman"/>
          <w:color w:val="000000" w:themeColor="text1"/>
          <w:lang w:val="en-GB" w:eastAsia="en-US"/>
        </w:rPr>
        <w:t xml:space="preserve">, </w:t>
      </w:r>
      <w:r w:rsidRPr="009B5187">
        <w:rPr>
          <w:rFonts w:ascii="Times New Roman" w:eastAsia="Times New Roman,Cambria" w:hAnsi="Times New Roman"/>
          <w:i/>
          <w:iCs/>
          <w:color w:val="000000" w:themeColor="text1"/>
          <w:lang w:val="en-GB" w:eastAsia="en-US"/>
        </w:rPr>
        <w:t>15</w:t>
      </w:r>
      <w:r w:rsidRPr="009B5187">
        <w:rPr>
          <w:rFonts w:ascii="Times New Roman" w:eastAsia="Times New Roman,Cambria" w:hAnsi="Times New Roman"/>
          <w:color w:val="000000" w:themeColor="text1"/>
          <w:lang w:val="en-GB" w:eastAsia="en-US"/>
        </w:rPr>
        <w:t>(1), 111–135. doi:10.1162/089892903321107864</w:t>
      </w:r>
    </w:p>
    <w:p w:rsidR="0029077D" w:rsidRPr="009B5187" w:rsidRDefault="0029077D" w:rsidP="0029077D">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Schendan, H. E., &amp; Lucia, L. C. (2010). Object-sensitive activity reflects earlier perceptual and later cognitive processing of visual objects between 95 and 500ms. </w:t>
      </w:r>
      <w:r w:rsidRPr="009B5187">
        <w:rPr>
          <w:rFonts w:ascii="Times New Roman" w:eastAsia="Times New Roman" w:hAnsi="Times New Roman"/>
          <w:i/>
          <w:iCs/>
          <w:color w:val="000000" w:themeColor="text1"/>
          <w:lang w:val="en-GB"/>
        </w:rPr>
        <w:t>Brain Research</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1329</w:t>
      </w:r>
      <w:r w:rsidRPr="009B5187">
        <w:rPr>
          <w:rFonts w:ascii="Times New Roman" w:eastAsia="Times New Roman" w:hAnsi="Times New Roman"/>
          <w:color w:val="000000" w:themeColor="text1"/>
          <w:lang w:val="en-GB"/>
        </w:rPr>
        <w:t>, 124–141. doi:10.1016/j.brainres.2010.01.062</w:t>
      </w:r>
    </w:p>
    <w:p w:rsidR="0029077D" w:rsidRPr="009B5187" w:rsidRDefault="0029077D" w:rsidP="0029077D">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Schendan, H. E., &amp; Stern, C. E. (2007). Mental rotation and object categorization share a common network of prefrontal and dorsal and ventral regions of posterior cortex. </w:t>
      </w:r>
      <w:r w:rsidRPr="009B5187">
        <w:rPr>
          <w:rFonts w:ascii="Times New Roman" w:eastAsia="Times New Roman" w:hAnsi="Times New Roman"/>
          <w:i/>
          <w:iCs/>
          <w:color w:val="000000" w:themeColor="text1"/>
          <w:lang w:val="en-GB"/>
        </w:rPr>
        <w:t>NeuroImage</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35</w:t>
      </w:r>
      <w:r w:rsidRPr="009B5187">
        <w:rPr>
          <w:rFonts w:ascii="Times New Roman" w:eastAsia="Times New Roman" w:hAnsi="Times New Roman"/>
          <w:color w:val="000000" w:themeColor="text1"/>
          <w:lang w:val="en-GB"/>
        </w:rPr>
        <w:t>(3), 1264–1277. doi:10.1016/j.neuroimage.2007.01.012</w:t>
      </w:r>
    </w:p>
    <w:p w:rsidR="00F833DE" w:rsidRPr="009B5187" w:rsidRDefault="00F833DE" w:rsidP="00F833DE">
      <w:pPr>
        <w:rPr>
          <w:rFonts w:ascii="Times New Roman" w:hAnsi="Times New Roman"/>
          <w:color w:val="000000" w:themeColor="text1"/>
        </w:rPr>
      </w:pPr>
      <w:r w:rsidRPr="009B5187">
        <w:rPr>
          <w:rFonts w:ascii="Times New Roman" w:eastAsia="Times New Roman" w:hAnsi="Times New Roman"/>
          <w:color w:val="000000" w:themeColor="text1"/>
        </w:rPr>
        <w:t xml:space="preserve">Schweinberger, S. R., Pickering, E. C., Jentzsch, I., Burton, A. M., &amp; Kaufmann, J. M. (2002). Event-related brain potential evidence for a response of inferior temporal cortex to familiar face repetitions. </w:t>
      </w:r>
      <w:r w:rsidRPr="009B5187">
        <w:rPr>
          <w:rFonts w:ascii="Times New Roman" w:eastAsia="Times New Roman" w:hAnsi="Times New Roman"/>
          <w:i/>
          <w:iCs/>
          <w:color w:val="000000" w:themeColor="text1"/>
        </w:rPr>
        <w:t>Cognitive Brain Research</w:t>
      </w:r>
      <w:r w:rsidRPr="009B5187">
        <w:rPr>
          <w:rFonts w:ascii="Times New Roman" w:eastAsia="Times New Roman" w:hAnsi="Times New Roman"/>
          <w:color w:val="000000" w:themeColor="text1"/>
        </w:rPr>
        <w:t xml:space="preserve">, </w:t>
      </w:r>
      <w:r w:rsidRPr="009B5187">
        <w:rPr>
          <w:rFonts w:ascii="Times New Roman" w:eastAsia="Times New Roman" w:hAnsi="Times New Roman"/>
          <w:i/>
          <w:iCs/>
          <w:color w:val="000000" w:themeColor="text1"/>
        </w:rPr>
        <w:t>14</w:t>
      </w:r>
      <w:r w:rsidRPr="009B5187">
        <w:rPr>
          <w:rFonts w:ascii="Times New Roman" w:eastAsia="Times New Roman" w:hAnsi="Times New Roman"/>
          <w:color w:val="000000" w:themeColor="text1"/>
        </w:rPr>
        <w:t>(3), 398–409.</w:t>
      </w:r>
    </w:p>
    <w:p w:rsidR="0029077D" w:rsidRPr="009B5187" w:rsidRDefault="0029077D" w:rsidP="00F833DE">
      <w:pPr>
        <w:rPr>
          <w:rFonts w:ascii="Times New Roman" w:eastAsia="Cambria" w:hAnsi="Times New Roman"/>
          <w:color w:val="000000" w:themeColor="text1"/>
          <w:lang w:val="en-GB" w:eastAsia="en-US"/>
        </w:rPr>
      </w:pPr>
      <w:r w:rsidRPr="009B5187">
        <w:rPr>
          <w:rFonts w:ascii="Times New Roman" w:eastAsia="Times New Roman,Cambria" w:hAnsi="Times New Roman"/>
          <w:color w:val="000000" w:themeColor="text1"/>
          <w:lang w:val="en-GB" w:eastAsia="en-US"/>
        </w:rPr>
        <w:t xml:space="preserve">Stankiewicz, B. J. B., Hummel, J. E. J., &amp; Cooper, E. E. E. (1998). The role of attention in priming for left-right reflections of object images: evidence for a dual </w:t>
      </w:r>
      <w:r w:rsidRPr="009B5187">
        <w:rPr>
          <w:rFonts w:ascii="Times New Roman" w:eastAsia="Times New Roman,Cambria" w:hAnsi="Times New Roman"/>
          <w:color w:val="000000" w:themeColor="text1"/>
          <w:lang w:val="en-GB" w:eastAsia="en-US"/>
        </w:rPr>
        <w:lastRenderedPageBreak/>
        <w:t xml:space="preserve">representation of object shape. </w:t>
      </w:r>
      <w:r w:rsidRPr="009B5187">
        <w:rPr>
          <w:rFonts w:ascii="Times New Roman" w:eastAsia="Times New Roman,Cambria" w:hAnsi="Times New Roman"/>
          <w:i/>
          <w:iCs/>
          <w:color w:val="000000" w:themeColor="text1"/>
          <w:lang w:val="en-GB" w:eastAsia="en-US"/>
        </w:rPr>
        <w:t>Journal of Experimental Psychology: Human Perception and Performance</w:t>
      </w:r>
      <w:r w:rsidRPr="009B5187">
        <w:rPr>
          <w:rFonts w:ascii="Times New Roman" w:eastAsia="Times New Roman,Cambria" w:hAnsi="Times New Roman"/>
          <w:color w:val="000000" w:themeColor="text1"/>
          <w:lang w:val="en-GB" w:eastAsia="en-US"/>
        </w:rPr>
        <w:t xml:space="preserve">, </w:t>
      </w:r>
      <w:r w:rsidRPr="009B5187">
        <w:rPr>
          <w:rFonts w:ascii="Times New Roman" w:eastAsia="Times New Roman,Cambria" w:hAnsi="Times New Roman"/>
          <w:i/>
          <w:iCs/>
          <w:color w:val="000000" w:themeColor="text1"/>
          <w:lang w:val="en-GB" w:eastAsia="en-US"/>
        </w:rPr>
        <w:t>24</w:t>
      </w:r>
      <w:r w:rsidRPr="009B5187">
        <w:rPr>
          <w:rFonts w:ascii="Times New Roman" w:eastAsia="Times New Roman,Cambria" w:hAnsi="Times New Roman"/>
          <w:color w:val="000000" w:themeColor="text1"/>
          <w:lang w:val="en-GB" w:eastAsia="en-US"/>
        </w:rPr>
        <w:t>(3), 732–744.</w:t>
      </w:r>
    </w:p>
    <w:p w:rsidR="0029077D" w:rsidRPr="009B5187" w:rsidRDefault="0029077D" w:rsidP="0029077D">
      <w:pPr>
        <w:rPr>
          <w:rFonts w:ascii="Times New Roman" w:eastAsia="Cambria" w:hAnsi="Times New Roman"/>
          <w:color w:val="000000" w:themeColor="text1"/>
          <w:lang w:val="en-GB" w:eastAsia="en-US"/>
        </w:rPr>
      </w:pPr>
      <w:r w:rsidRPr="009B5187">
        <w:rPr>
          <w:rFonts w:ascii="Times New Roman" w:eastAsia="Times New Roman,Cambria" w:hAnsi="Times New Roman"/>
          <w:color w:val="000000" w:themeColor="text1"/>
          <w:lang w:val="en-GB" w:eastAsia="en-US"/>
        </w:rPr>
        <w:t xml:space="preserve">Stankiewicz, B. J., &amp; Hummel, J. E. (2002). Automatic priming for translation- and scale-invariant representations of object shape. </w:t>
      </w:r>
      <w:r w:rsidRPr="009B5187">
        <w:rPr>
          <w:rFonts w:ascii="Times New Roman" w:eastAsia="Times New Roman,Cambria" w:hAnsi="Times New Roman"/>
          <w:i/>
          <w:iCs/>
          <w:color w:val="000000" w:themeColor="text1"/>
          <w:lang w:val="en-GB" w:eastAsia="en-US"/>
        </w:rPr>
        <w:t>Visual Cognition</w:t>
      </w:r>
      <w:r w:rsidRPr="009B5187">
        <w:rPr>
          <w:rFonts w:ascii="Times New Roman" w:eastAsia="Times New Roman,Cambria" w:hAnsi="Times New Roman"/>
          <w:color w:val="000000" w:themeColor="text1"/>
          <w:lang w:val="en-GB" w:eastAsia="en-US"/>
        </w:rPr>
        <w:t xml:space="preserve">, </w:t>
      </w:r>
      <w:r w:rsidRPr="009B5187">
        <w:rPr>
          <w:rFonts w:ascii="Times New Roman" w:eastAsia="Times New Roman,Cambria" w:hAnsi="Times New Roman"/>
          <w:i/>
          <w:iCs/>
          <w:color w:val="000000" w:themeColor="text1"/>
          <w:lang w:val="en-GB" w:eastAsia="en-US"/>
        </w:rPr>
        <w:t>9</w:t>
      </w:r>
      <w:r w:rsidRPr="009B5187">
        <w:rPr>
          <w:rFonts w:ascii="Times New Roman" w:eastAsia="Times New Roman,Cambria" w:hAnsi="Times New Roman"/>
          <w:color w:val="000000" w:themeColor="text1"/>
          <w:lang w:val="en-GB" w:eastAsia="en-US"/>
        </w:rPr>
        <w:t>(6), 719–739. doi:10.1080/13506280143000232</w:t>
      </w:r>
    </w:p>
    <w:p w:rsidR="0029077D" w:rsidRPr="009B5187" w:rsidRDefault="0029077D" w:rsidP="0029077D">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Tarr, M. J., &amp; Bülthoff, H. H. (1998). Image-based object recognition in man, monkey and machine. </w:t>
      </w:r>
      <w:r w:rsidRPr="009B5187">
        <w:rPr>
          <w:rFonts w:ascii="Times New Roman" w:eastAsia="Times New Roman" w:hAnsi="Times New Roman"/>
          <w:i/>
          <w:iCs/>
          <w:color w:val="000000" w:themeColor="text1"/>
          <w:lang w:val="en-GB"/>
        </w:rPr>
        <w:t>Cognition</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67</w:t>
      </w:r>
      <w:r w:rsidRPr="009B5187">
        <w:rPr>
          <w:rFonts w:ascii="Times New Roman" w:eastAsia="Times New Roman" w:hAnsi="Times New Roman"/>
          <w:color w:val="000000" w:themeColor="text1"/>
          <w:lang w:val="en-GB"/>
        </w:rPr>
        <w:t>(1-2), 1–20.</w:t>
      </w:r>
    </w:p>
    <w:p w:rsidR="0029077D" w:rsidRPr="009B5187" w:rsidRDefault="0029077D" w:rsidP="0029077D">
      <w:pPr>
        <w:rPr>
          <w:rFonts w:ascii="Times New Roman" w:eastAsia="Cambria" w:hAnsi="Times New Roman"/>
          <w:color w:val="000000" w:themeColor="text1"/>
          <w:lang w:val="en-GB" w:eastAsia="en-US"/>
        </w:rPr>
      </w:pPr>
      <w:r w:rsidRPr="009B5187">
        <w:rPr>
          <w:rFonts w:ascii="Times New Roman" w:eastAsia="Times New Roman,Cambria" w:hAnsi="Times New Roman"/>
          <w:color w:val="000000" w:themeColor="text1"/>
          <w:lang w:val="en-GB" w:eastAsia="en-US"/>
        </w:rPr>
        <w:t xml:space="preserve">Thoma, V., Davidoff, J., &amp; Hummel, J. E. (2007). Priming of plane-rotated objects depends on attention and view familiarity. </w:t>
      </w:r>
      <w:r w:rsidRPr="009B5187">
        <w:rPr>
          <w:rFonts w:ascii="Times New Roman" w:eastAsia="Times New Roman,Cambria" w:hAnsi="Times New Roman"/>
          <w:i/>
          <w:iCs/>
          <w:color w:val="000000" w:themeColor="text1"/>
          <w:lang w:val="en-GB" w:eastAsia="en-US"/>
        </w:rPr>
        <w:t>Visual Cognition</w:t>
      </w:r>
      <w:r w:rsidRPr="009B5187">
        <w:rPr>
          <w:rFonts w:ascii="Times New Roman" w:eastAsia="Times New Roman,Cambria" w:hAnsi="Times New Roman"/>
          <w:color w:val="000000" w:themeColor="text1"/>
          <w:lang w:val="en-GB" w:eastAsia="en-US"/>
        </w:rPr>
        <w:t xml:space="preserve">, </w:t>
      </w:r>
      <w:r w:rsidRPr="009B5187">
        <w:rPr>
          <w:rFonts w:ascii="Times New Roman" w:eastAsia="Times New Roman,Cambria" w:hAnsi="Times New Roman"/>
          <w:i/>
          <w:iCs/>
          <w:color w:val="000000" w:themeColor="text1"/>
          <w:lang w:val="en-GB" w:eastAsia="en-US"/>
        </w:rPr>
        <w:t>15</w:t>
      </w:r>
      <w:r w:rsidRPr="009B5187">
        <w:rPr>
          <w:rFonts w:ascii="Times New Roman" w:eastAsia="Times New Roman,Cambria" w:hAnsi="Times New Roman"/>
          <w:color w:val="000000" w:themeColor="text1"/>
          <w:lang w:val="en-GB" w:eastAsia="en-US"/>
        </w:rPr>
        <w:t>(2), 179–210. doi:10.1080/13506280500155627</w:t>
      </w:r>
    </w:p>
    <w:p w:rsidR="0029077D" w:rsidRPr="009B5187" w:rsidRDefault="0029077D" w:rsidP="0029077D">
      <w:pPr>
        <w:rPr>
          <w:rFonts w:ascii="Times New Roman" w:eastAsia="Cambria" w:hAnsi="Times New Roman"/>
          <w:color w:val="000000" w:themeColor="text1"/>
          <w:lang w:val="en-GB" w:eastAsia="en-US"/>
        </w:rPr>
      </w:pPr>
      <w:r w:rsidRPr="009B5187">
        <w:rPr>
          <w:rFonts w:ascii="Times New Roman" w:eastAsia="Times New Roman,Cambria" w:hAnsi="Times New Roman"/>
          <w:color w:val="000000" w:themeColor="text1"/>
          <w:lang w:val="en-GB" w:eastAsia="en-US"/>
        </w:rPr>
        <w:t xml:space="preserve">Thoma, V., Hummel, J. E., &amp; Davidoff, J. (2004). Evidence for Holistic Representations of Ignored Images and Analytic Representations of Attended Images. </w:t>
      </w:r>
      <w:r w:rsidRPr="009B5187">
        <w:rPr>
          <w:rFonts w:ascii="Times New Roman" w:eastAsia="Times New Roman,Cambria" w:hAnsi="Times New Roman"/>
          <w:i/>
          <w:iCs/>
          <w:color w:val="000000" w:themeColor="text1"/>
          <w:lang w:val="en-GB" w:eastAsia="en-US"/>
        </w:rPr>
        <w:t>Journal of Experimental Psychology: Human Perception and Performance</w:t>
      </w:r>
      <w:r w:rsidRPr="009B5187">
        <w:rPr>
          <w:rFonts w:ascii="Times New Roman" w:eastAsia="Times New Roman,Cambria" w:hAnsi="Times New Roman"/>
          <w:color w:val="000000" w:themeColor="text1"/>
          <w:lang w:val="en-GB" w:eastAsia="en-US"/>
        </w:rPr>
        <w:t xml:space="preserve">, </w:t>
      </w:r>
      <w:r w:rsidRPr="009B5187">
        <w:rPr>
          <w:rFonts w:ascii="Times New Roman" w:eastAsia="Times New Roman,Cambria" w:hAnsi="Times New Roman"/>
          <w:i/>
          <w:iCs/>
          <w:color w:val="000000" w:themeColor="text1"/>
          <w:lang w:val="en-GB" w:eastAsia="en-US"/>
        </w:rPr>
        <w:t>30</w:t>
      </w:r>
      <w:r w:rsidRPr="009B5187">
        <w:rPr>
          <w:rFonts w:ascii="Times New Roman" w:eastAsia="Times New Roman,Cambria" w:hAnsi="Times New Roman"/>
          <w:color w:val="000000" w:themeColor="text1"/>
          <w:lang w:val="en-GB" w:eastAsia="en-US"/>
        </w:rPr>
        <w:t>(2), 257–267. doi:10.1037/0096-1523.30.2.257</w:t>
      </w:r>
    </w:p>
    <w:p w:rsidR="006F32C2" w:rsidRPr="009B5187" w:rsidRDefault="006F32C2" w:rsidP="006F32C2">
      <w:pPr>
        <w:rPr>
          <w:rFonts w:ascii="Times New Roman" w:eastAsia="Cambria" w:hAnsi="Times New Roman"/>
          <w:color w:val="000000" w:themeColor="text1"/>
          <w:lang w:eastAsia="en-US"/>
        </w:rPr>
      </w:pPr>
      <w:r w:rsidRPr="009B5187">
        <w:rPr>
          <w:rFonts w:ascii="Times New Roman" w:eastAsia="Times New Roman,Cambria" w:hAnsi="Times New Roman"/>
          <w:color w:val="000000" w:themeColor="text1"/>
          <w:lang w:eastAsia="en-US"/>
        </w:rPr>
        <w:t xml:space="preserve">Thoma, V., &amp; Henson, R. N. (2011). Object representations in ventral and dorsal visual streams: fMRI repetition effects depend on attention and part–whole configuration. </w:t>
      </w:r>
      <w:r w:rsidRPr="009B5187">
        <w:rPr>
          <w:rFonts w:ascii="Times New Roman" w:eastAsia="Times New Roman,Cambria" w:hAnsi="Times New Roman"/>
          <w:i/>
          <w:iCs/>
          <w:color w:val="000000" w:themeColor="text1"/>
          <w:lang w:eastAsia="en-US"/>
        </w:rPr>
        <w:t>NeuroImage</w:t>
      </w:r>
      <w:r w:rsidRPr="009B5187">
        <w:rPr>
          <w:rFonts w:ascii="Times New Roman" w:eastAsia="Times New Roman,Cambria" w:hAnsi="Times New Roman"/>
          <w:color w:val="000000" w:themeColor="text1"/>
          <w:lang w:eastAsia="en-US"/>
        </w:rPr>
        <w:t xml:space="preserve">, </w:t>
      </w:r>
      <w:r w:rsidRPr="009B5187">
        <w:rPr>
          <w:rFonts w:ascii="Times New Roman" w:eastAsia="Times New Roman,Cambria" w:hAnsi="Times New Roman"/>
          <w:i/>
          <w:iCs/>
          <w:color w:val="000000" w:themeColor="text1"/>
          <w:lang w:eastAsia="en-US"/>
        </w:rPr>
        <w:t>57</w:t>
      </w:r>
      <w:r w:rsidRPr="009B5187">
        <w:rPr>
          <w:rFonts w:ascii="Times New Roman" w:eastAsia="Times New Roman,Cambria" w:hAnsi="Times New Roman"/>
          <w:color w:val="000000" w:themeColor="text1"/>
          <w:lang w:eastAsia="en-US"/>
        </w:rPr>
        <w:t>(2), 513–525.</w:t>
      </w:r>
    </w:p>
    <w:p w:rsidR="006F32C2" w:rsidRPr="009B5187" w:rsidRDefault="006F32C2" w:rsidP="006F32C2">
      <w:pPr>
        <w:rPr>
          <w:rFonts w:ascii="Times New Roman" w:eastAsia="Cambria" w:hAnsi="Times New Roman"/>
          <w:color w:val="000000" w:themeColor="text1"/>
          <w:lang w:eastAsia="en-US"/>
        </w:rPr>
      </w:pPr>
      <w:r w:rsidRPr="009B5187">
        <w:rPr>
          <w:rFonts w:ascii="Times New Roman" w:eastAsia="Times New Roman,Cambria" w:hAnsi="Times New Roman"/>
          <w:color w:val="000000" w:themeColor="text1"/>
          <w:lang w:eastAsia="en-US"/>
        </w:rPr>
        <w:t xml:space="preserve">Ullman, S. (1989). Aligning pictorial descriptions: An approach to object recognition. </w:t>
      </w:r>
      <w:r w:rsidRPr="009B5187">
        <w:rPr>
          <w:rFonts w:ascii="Times New Roman" w:eastAsia="Times New Roman,Cambria" w:hAnsi="Times New Roman"/>
          <w:i/>
          <w:iCs/>
          <w:color w:val="000000" w:themeColor="text1"/>
          <w:lang w:eastAsia="en-US"/>
        </w:rPr>
        <w:t>Cognition</w:t>
      </w:r>
      <w:r w:rsidRPr="009B5187">
        <w:rPr>
          <w:rFonts w:ascii="Times New Roman" w:eastAsia="Times New Roman,Cambria" w:hAnsi="Times New Roman"/>
          <w:color w:val="000000" w:themeColor="text1"/>
          <w:lang w:eastAsia="en-US"/>
        </w:rPr>
        <w:t xml:space="preserve">, </w:t>
      </w:r>
      <w:r w:rsidRPr="009B5187">
        <w:rPr>
          <w:rFonts w:ascii="Times New Roman" w:eastAsia="Times New Roman,Cambria" w:hAnsi="Times New Roman"/>
          <w:i/>
          <w:iCs/>
          <w:color w:val="000000" w:themeColor="text1"/>
          <w:lang w:eastAsia="en-US"/>
        </w:rPr>
        <w:t>32</w:t>
      </w:r>
      <w:r w:rsidRPr="009B5187">
        <w:rPr>
          <w:rFonts w:ascii="Times New Roman" w:eastAsia="Times New Roman,Cambria" w:hAnsi="Times New Roman"/>
          <w:color w:val="000000" w:themeColor="text1"/>
          <w:lang w:eastAsia="en-US"/>
        </w:rPr>
        <w:t>(3), 193-254.</w:t>
      </w:r>
    </w:p>
    <w:p w:rsidR="00F4146F" w:rsidRPr="009B5187" w:rsidRDefault="00F4146F" w:rsidP="00F4146F">
      <w:pPr>
        <w:rPr>
          <w:rFonts w:ascii="Times New Roman" w:eastAsia="Cambria" w:hAnsi="Times New Roman"/>
          <w:color w:val="000000" w:themeColor="text1"/>
          <w:lang w:eastAsia="en-US"/>
        </w:rPr>
      </w:pPr>
      <w:r w:rsidRPr="009B5187">
        <w:rPr>
          <w:rFonts w:ascii="Times New Roman" w:eastAsia="Times New Roman,Cambria" w:hAnsi="Times New Roman"/>
          <w:color w:val="000000" w:themeColor="text1"/>
          <w:lang w:eastAsia="en-US"/>
        </w:rPr>
        <w:t xml:space="preserve">Ullman, S., &amp; Basri, R. (1991). Recognition by linear combinations of models. </w:t>
      </w:r>
      <w:r w:rsidRPr="009B5187">
        <w:rPr>
          <w:rFonts w:ascii="Times New Roman" w:eastAsia="Times New Roman,Cambria" w:hAnsi="Times New Roman"/>
          <w:i/>
          <w:iCs/>
          <w:color w:val="000000" w:themeColor="text1"/>
          <w:lang w:eastAsia="en-US"/>
        </w:rPr>
        <w:t>IEEE transactions</w:t>
      </w:r>
      <w:r w:rsidRPr="009B5187">
        <w:rPr>
          <w:rFonts w:ascii="Times New Roman" w:eastAsia="Times New Roman,Cambria" w:hAnsi="Times New Roman"/>
          <w:color w:val="000000" w:themeColor="text1"/>
          <w:lang w:eastAsia="en-US"/>
        </w:rPr>
        <w:t xml:space="preserve"> </w:t>
      </w:r>
      <w:r w:rsidRPr="009B5187">
        <w:rPr>
          <w:rFonts w:ascii="Times New Roman" w:eastAsia="Times New Roman,Cambria" w:hAnsi="Times New Roman"/>
          <w:i/>
          <w:iCs/>
          <w:color w:val="000000" w:themeColor="text1"/>
          <w:lang w:eastAsia="en-US"/>
        </w:rPr>
        <w:t>on pattern analysis and machine intelligence</w:t>
      </w:r>
      <w:r w:rsidRPr="009B5187">
        <w:rPr>
          <w:rFonts w:ascii="Times New Roman" w:eastAsia="Times New Roman,Cambria" w:hAnsi="Times New Roman"/>
          <w:color w:val="000000" w:themeColor="text1"/>
          <w:lang w:eastAsia="en-US"/>
        </w:rPr>
        <w:t xml:space="preserve">, </w:t>
      </w:r>
      <w:r w:rsidRPr="009B5187">
        <w:rPr>
          <w:rFonts w:ascii="Times New Roman" w:eastAsia="Times New Roman,Cambria" w:hAnsi="Times New Roman"/>
          <w:i/>
          <w:iCs/>
          <w:color w:val="000000" w:themeColor="text1"/>
          <w:lang w:eastAsia="en-US"/>
        </w:rPr>
        <w:t>13</w:t>
      </w:r>
      <w:r w:rsidRPr="009B5187">
        <w:rPr>
          <w:rFonts w:ascii="Times New Roman" w:eastAsia="Times New Roman,Cambria" w:hAnsi="Times New Roman"/>
          <w:color w:val="000000" w:themeColor="text1"/>
          <w:lang w:eastAsia="en-US"/>
        </w:rPr>
        <w:t>(10), 992-1006.</w:t>
      </w:r>
    </w:p>
    <w:p w:rsidR="0029077D" w:rsidRPr="009B5187" w:rsidRDefault="0029077D" w:rsidP="0029077D">
      <w:pPr>
        <w:rPr>
          <w:rFonts w:ascii="Times New Roman" w:hAnsi="Times New Roman"/>
          <w:color w:val="000000" w:themeColor="text1"/>
          <w:lang w:val="en-GB"/>
        </w:rPr>
      </w:pPr>
      <w:r w:rsidRPr="009B5187">
        <w:rPr>
          <w:rFonts w:ascii="Times New Roman" w:eastAsia="Times New Roman" w:hAnsi="Times New Roman"/>
          <w:color w:val="000000" w:themeColor="text1"/>
          <w:lang w:val="en-GB"/>
        </w:rPr>
        <w:t xml:space="preserve">Warrington, E. K., &amp; Weiskrantz, L. (1974). The effect of prior learning on subsequent retention in amnesic patients. </w:t>
      </w:r>
      <w:r w:rsidRPr="009B5187">
        <w:rPr>
          <w:rFonts w:ascii="Times New Roman" w:eastAsia="Times New Roman" w:hAnsi="Times New Roman"/>
          <w:i/>
          <w:iCs/>
          <w:color w:val="000000" w:themeColor="text1"/>
          <w:lang w:val="en-GB"/>
        </w:rPr>
        <w:t>Neuropsychologia</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12</w:t>
      </w:r>
      <w:r w:rsidRPr="009B5187">
        <w:rPr>
          <w:rFonts w:ascii="Times New Roman" w:eastAsia="Times New Roman" w:hAnsi="Times New Roman"/>
          <w:color w:val="000000" w:themeColor="text1"/>
          <w:lang w:val="en-GB"/>
        </w:rPr>
        <w:t>(4), 419-428.</w:t>
      </w:r>
    </w:p>
    <w:p w:rsidR="00AA0D60" w:rsidRDefault="00AA0D60" w:rsidP="00AA0D60">
      <w:pPr>
        <w:rPr>
          <w:rFonts w:ascii="Times New Roman" w:eastAsia="Times New Roman" w:hAnsi="Times New Roman"/>
          <w:color w:val="000000" w:themeColor="text1"/>
        </w:rPr>
      </w:pPr>
      <w:r w:rsidRPr="009B5187">
        <w:rPr>
          <w:rFonts w:ascii="Times New Roman" w:eastAsia="Times New Roman" w:hAnsi="Times New Roman"/>
          <w:color w:val="000000" w:themeColor="text1"/>
        </w:rPr>
        <w:lastRenderedPageBreak/>
        <w:t xml:space="preserve">Wolfe, J. (2000). Visual attention. In De Valois, K. K. (Ed.). (2000). </w:t>
      </w:r>
      <w:r w:rsidRPr="009B5187">
        <w:rPr>
          <w:rFonts w:ascii="Times New Roman" w:eastAsia="Times New Roman" w:hAnsi="Times New Roman"/>
          <w:i/>
          <w:iCs/>
          <w:color w:val="000000" w:themeColor="text1"/>
        </w:rPr>
        <w:t>Seeing</w:t>
      </w:r>
      <w:r w:rsidRPr="009B5187">
        <w:rPr>
          <w:rFonts w:ascii="Times New Roman" w:eastAsia="Times New Roman" w:hAnsi="Times New Roman"/>
          <w:color w:val="000000" w:themeColor="text1"/>
        </w:rPr>
        <w:t>, 335-386. New York: Academic Press.</w:t>
      </w:r>
    </w:p>
    <w:p w:rsidR="00186AEF" w:rsidRPr="00186AEF" w:rsidRDefault="00186AEF" w:rsidP="00186AEF">
      <w:pPr>
        <w:rPr>
          <w:rFonts w:ascii="Times New Roman" w:hAnsi="Times New Roman"/>
        </w:rPr>
      </w:pPr>
      <w:r w:rsidRPr="00186AEF">
        <w:rPr>
          <w:rFonts w:ascii="Times New Roman" w:hAnsi="Times New Roman"/>
        </w:rPr>
        <w:t xml:space="preserve">Woodman, G. F., Arita, J. T., &amp; Luck, S. J. (2009). A cuing study of the N2pc component: An index of attentional deployment to objects rather than spatial locations. </w:t>
      </w:r>
      <w:r w:rsidRPr="00186AEF">
        <w:rPr>
          <w:rFonts w:ascii="Times New Roman" w:hAnsi="Times New Roman"/>
          <w:i/>
        </w:rPr>
        <w:t>Brain Research</w:t>
      </w:r>
      <w:r w:rsidRPr="00186AEF">
        <w:rPr>
          <w:rFonts w:ascii="Times New Roman" w:hAnsi="Times New Roman"/>
        </w:rPr>
        <w:t xml:space="preserve">, </w:t>
      </w:r>
      <w:r w:rsidRPr="00186AEF">
        <w:rPr>
          <w:rFonts w:ascii="Times New Roman" w:hAnsi="Times New Roman"/>
          <w:i/>
        </w:rPr>
        <w:t>1297</w:t>
      </w:r>
      <w:r w:rsidRPr="00186AEF">
        <w:rPr>
          <w:rFonts w:ascii="Times New Roman" w:hAnsi="Times New Roman"/>
        </w:rPr>
        <w:t>, 101–111</w:t>
      </w:r>
      <w:r w:rsidR="00582696">
        <w:rPr>
          <w:rFonts w:ascii="Times New Roman" w:hAnsi="Times New Roman"/>
        </w:rPr>
        <w:t>.</w:t>
      </w:r>
      <w:r w:rsidRPr="00186AEF">
        <w:rPr>
          <w:rFonts w:ascii="Times New Roman" w:hAnsi="Times New Roman"/>
        </w:rPr>
        <w:t xml:space="preserve"> </w:t>
      </w:r>
    </w:p>
    <w:p w:rsidR="00CF3FB2" w:rsidRPr="009B5187" w:rsidRDefault="00AA0D60" w:rsidP="002E2EB9">
      <w:pPr>
        <w:rPr>
          <w:rFonts w:ascii="Times New Roman" w:hAnsi="Times New Roman"/>
          <w:color w:val="000000" w:themeColor="text1"/>
        </w:rPr>
      </w:pPr>
      <w:r w:rsidRPr="009B5187">
        <w:rPr>
          <w:rFonts w:ascii="Times New Roman" w:eastAsia="Times New Roman" w:hAnsi="Times New Roman"/>
          <w:color w:val="000000" w:themeColor="text1"/>
        </w:rPr>
        <w:t xml:space="preserve">Yantis, S. (2000). Goal-directed and stimulus-driven determinants of attentional control. </w:t>
      </w:r>
      <w:r w:rsidRPr="009B5187">
        <w:rPr>
          <w:rFonts w:ascii="Times New Roman" w:eastAsia="Times New Roman" w:hAnsi="Times New Roman"/>
          <w:i/>
          <w:iCs/>
          <w:color w:val="000000" w:themeColor="text1"/>
        </w:rPr>
        <w:t>Attention and Performance</w:t>
      </w:r>
      <w:r w:rsidRPr="009B5187">
        <w:rPr>
          <w:rFonts w:ascii="Times New Roman" w:eastAsia="Times New Roman" w:hAnsi="Times New Roman"/>
          <w:color w:val="000000" w:themeColor="text1"/>
        </w:rPr>
        <w:t xml:space="preserve">, </w:t>
      </w:r>
      <w:r w:rsidRPr="009B5187">
        <w:rPr>
          <w:rFonts w:ascii="Times New Roman" w:eastAsia="Times New Roman" w:hAnsi="Times New Roman"/>
          <w:i/>
          <w:iCs/>
          <w:color w:val="000000" w:themeColor="text1"/>
        </w:rPr>
        <w:t>18</w:t>
      </w:r>
      <w:r w:rsidRPr="009B5187">
        <w:rPr>
          <w:rFonts w:ascii="Times New Roman" w:eastAsia="Times New Roman" w:hAnsi="Times New Roman"/>
          <w:color w:val="000000" w:themeColor="text1"/>
        </w:rPr>
        <w:t>, 73–103.</w:t>
      </w:r>
    </w:p>
    <w:p w:rsidR="002E2EB9" w:rsidRPr="009B5187" w:rsidRDefault="002E2EB9" w:rsidP="002E2EB9">
      <w:pPr>
        <w:rPr>
          <w:rFonts w:ascii="Times New Roman" w:hAnsi="Times New Roman"/>
          <w:color w:val="000000" w:themeColor="text1"/>
        </w:rPr>
      </w:pPr>
      <w:r w:rsidRPr="009B5187">
        <w:rPr>
          <w:rFonts w:ascii="Times New Roman" w:eastAsia="Times New Roman" w:hAnsi="Times New Roman"/>
          <w:color w:val="000000" w:themeColor="text1"/>
          <w:lang w:val="en-GB"/>
        </w:rPr>
        <w:t xml:space="preserve">Yantis, S. (2008). The neural basis of selective attention cortical sources and targets of attentional modulation. </w:t>
      </w:r>
      <w:r w:rsidRPr="009B5187">
        <w:rPr>
          <w:rFonts w:ascii="Times New Roman" w:eastAsia="Times New Roman" w:hAnsi="Times New Roman"/>
          <w:i/>
          <w:iCs/>
          <w:color w:val="000000" w:themeColor="text1"/>
          <w:lang w:val="en-GB"/>
        </w:rPr>
        <w:t>Current Directions in Psychological Science</w:t>
      </w:r>
      <w:r w:rsidRPr="009B5187">
        <w:rPr>
          <w:rFonts w:ascii="Times New Roman" w:eastAsia="Times New Roman" w:hAnsi="Times New Roman"/>
          <w:color w:val="000000" w:themeColor="text1"/>
          <w:lang w:val="en-GB"/>
        </w:rPr>
        <w:t xml:space="preserve">, </w:t>
      </w:r>
      <w:r w:rsidRPr="009B5187">
        <w:rPr>
          <w:rFonts w:ascii="Times New Roman" w:eastAsia="Times New Roman" w:hAnsi="Times New Roman"/>
          <w:i/>
          <w:iCs/>
          <w:color w:val="000000" w:themeColor="text1"/>
          <w:lang w:val="en-GB"/>
        </w:rPr>
        <w:t>17</w:t>
      </w:r>
      <w:r w:rsidRPr="009B5187">
        <w:rPr>
          <w:rFonts w:ascii="Times New Roman" w:eastAsia="Times New Roman" w:hAnsi="Times New Roman"/>
          <w:color w:val="000000" w:themeColor="text1"/>
          <w:lang w:val="en-GB"/>
        </w:rPr>
        <w:t>(2), 86-90.</w:t>
      </w:r>
    </w:p>
    <w:p w:rsidR="0029077D" w:rsidRPr="009B5187" w:rsidRDefault="0029077D" w:rsidP="002E2EB9">
      <w:pPr>
        <w:rPr>
          <w:rFonts w:ascii="Times New Roman" w:eastAsia="Cambria" w:hAnsi="Times New Roman"/>
          <w:color w:val="000000" w:themeColor="text1"/>
          <w:lang w:val="en-GB" w:eastAsia="en-US"/>
        </w:rPr>
      </w:pPr>
      <w:r w:rsidRPr="009B5187">
        <w:rPr>
          <w:rFonts w:ascii="Times New Roman" w:eastAsia="Times New Roman,Cambria" w:hAnsi="Times New Roman"/>
          <w:color w:val="000000" w:themeColor="text1"/>
          <w:lang w:val="en-GB" w:eastAsia="en-US"/>
        </w:rPr>
        <w:t xml:space="preserve">Zhang, X. L., Begleiter, H., Porjesz, B., &amp; Litke, A. (1997). Visual object priming differs from visual word priming: an ERP study. </w:t>
      </w:r>
      <w:r w:rsidRPr="009B5187">
        <w:rPr>
          <w:rFonts w:ascii="Times New Roman" w:eastAsia="Times New Roman,Cambria" w:hAnsi="Times New Roman"/>
          <w:i/>
          <w:iCs/>
          <w:color w:val="000000" w:themeColor="text1"/>
          <w:lang w:val="en-GB" w:eastAsia="en-US"/>
        </w:rPr>
        <w:t>Electroencephalography and Clinical Neurophysiology</w:t>
      </w:r>
      <w:r w:rsidRPr="009B5187">
        <w:rPr>
          <w:rFonts w:ascii="Times New Roman" w:eastAsia="Times New Roman,Cambria" w:hAnsi="Times New Roman"/>
          <w:color w:val="000000" w:themeColor="text1"/>
          <w:lang w:val="en-GB" w:eastAsia="en-US"/>
        </w:rPr>
        <w:t xml:space="preserve">, </w:t>
      </w:r>
      <w:r w:rsidRPr="009B5187">
        <w:rPr>
          <w:rFonts w:ascii="Times New Roman" w:eastAsia="Times New Roman,Cambria" w:hAnsi="Times New Roman"/>
          <w:i/>
          <w:iCs/>
          <w:color w:val="000000" w:themeColor="text1"/>
          <w:lang w:val="en-GB" w:eastAsia="en-US"/>
        </w:rPr>
        <w:t>102</w:t>
      </w:r>
      <w:r w:rsidRPr="009B5187">
        <w:rPr>
          <w:rFonts w:ascii="Times New Roman" w:eastAsia="Times New Roman,Cambria" w:hAnsi="Times New Roman"/>
          <w:color w:val="000000" w:themeColor="text1"/>
          <w:lang w:val="en-GB" w:eastAsia="en-US"/>
        </w:rPr>
        <w:t>(3), 200–215.</w:t>
      </w:r>
    </w:p>
    <w:p w:rsidR="00A3314C" w:rsidRPr="00082FDC" w:rsidRDefault="0029077D" w:rsidP="00F94BAB">
      <w:pPr>
        <w:rPr>
          <w:rFonts w:ascii="Times New Roman" w:hAnsi="Times New Roman"/>
          <w:b/>
          <w:lang w:val="en-GB"/>
        </w:rPr>
      </w:pPr>
      <w:r w:rsidRPr="009B5187">
        <w:rPr>
          <w:rFonts w:ascii="Times New Roman" w:eastAsia="Times New Roman,Cambria" w:hAnsi="Times New Roman"/>
          <w:color w:val="000000" w:themeColor="text1"/>
          <w:lang w:val="en-GB" w:eastAsia="en-US"/>
        </w:rPr>
        <w:t xml:space="preserve">Zimmermann, F. G. S., &amp; Eimer, M. (2013). Face learning and the emergence of view-independent face recognition: An event-related brain potential study. </w:t>
      </w:r>
      <w:r w:rsidRPr="009B5187">
        <w:rPr>
          <w:rFonts w:ascii="Times New Roman" w:eastAsia="Times New Roman,Cambria" w:hAnsi="Times New Roman"/>
          <w:i/>
          <w:iCs/>
          <w:color w:val="000000" w:themeColor="text1"/>
          <w:lang w:val="en-GB" w:eastAsia="en-US"/>
        </w:rPr>
        <w:t>Neuropsychologia</w:t>
      </w:r>
      <w:r w:rsidRPr="009B5187">
        <w:rPr>
          <w:rFonts w:ascii="Times New Roman" w:eastAsia="Times New Roman,Cambria" w:hAnsi="Times New Roman"/>
          <w:color w:val="000000" w:themeColor="text1"/>
          <w:lang w:val="en-GB" w:eastAsia="en-US"/>
        </w:rPr>
        <w:t>, 1–10. doi:10.1016/j.neuropsychologia.2013.03.028</w:t>
      </w:r>
    </w:p>
    <w:p w:rsidR="00EC3C60" w:rsidRPr="00082FDC" w:rsidRDefault="00EC3C60" w:rsidP="004D5BF9">
      <w:pPr>
        <w:rPr>
          <w:rFonts w:ascii="Times New Roman" w:hAnsi="Times New Roman"/>
          <w:color w:val="000000" w:themeColor="text1"/>
          <w:lang w:val="en-GB"/>
        </w:rPr>
      </w:pPr>
    </w:p>
    <w:sectPr w:rsidR="00EC3C60" w:rsidRPr="00082FDC" w:rsidSect="001164E6">
      <w:headerReference w:type="even" r:id="rId13"/>
      <w:headerReference w:type="default" r:id="rId14"/>
      <w:pgSz w:w="11900" w:h="168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F1D" w:rsidRDefault="00A32F1D" w:rsidP="00E16CBE">
      <w:r>
        <w:separator/>
      </w:r>
    </w:p>
  </w:endnote>
  <w:endnote w:type="continuationSeparator" w:id="0">
    <w:p w:rsidR="00A32F1D" w:rsidRDefault="00A32F1D" w:rsidP="00E16CBE">
      <w:r>
        <w:continuationSeparator/>
      </w:r>
    </w:p>
  </w:endnote>
  <w:endnote w:type="continuationNotice" w:id="1">
    <w:p w:rsidR="00A32F1D" w:rsidRDefault="00A32F1D">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New Roman,Cambria">
    <w:charset w:val="00"/>
    <w:family w:val="auto"/>
    <w:pitch w:val="variable"/>
    <w:sig w:usb0="00000003" w:usb1="00000000" w:usb2="00000000" w:usb3="00000000" w:csb0="00000001" w:csb1="00000000"/>
  </w:font>
  <w:font w:name="Times New Roman,Times,Cambria">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F1D" w:rsidRDefault="00A32F1D" w:rsidP="00E16CBE">
      <w:r>
        <w:separator/>
      </w:r>
    </w:p>
  </w:footnote>
  <w:footnote w:type="continuationSeparator" w:id="0">
    <w:p w:rsidR="00A32F1D" w:rsidRDefault="00A32F1D" w:rsidP="00E16CBE">
      <w:r>
        <w:continuationSeparator/>
      </w:r>
    </w:p>
  </w:footnote>
  <w:footnote w:type="continuationNotice" w:id="1">
    <w:p w:rsidR="00A32F1D" w:rsidRDefault="00A32F1D">
      <w:pPr>
        <w:spacing w:after="0" w:line="240" w:lineRule="auto"/>
      </w:pPr>
    </w:p>
  </w:footnote>
  <w:footnote w:id="2">
    <w:p w:rsidR="00EE216C" w:rsidRPr="009B5187" w:rsidRDefault="00EE216C" w:rsidP="002E4377">
      <w:pPr>
        <w:pStyle w:val="FootnoteText"/>
        <w:rPr>
          <w:rFonts w:ascii="Times New Roman" w:hAnsi="Times New Roman"/>
          <w:lang w:val="en-GB"/>
        </w:rPr>
      </w:pPr>
      <w:r w:rsidRPr="009B5187">
        <w:rPr>
          <w:rStyle w:val="FootnoteReference"/>
          <w:rFonts w:ascii="Times New Roman" w:hAnsi="Times New Roman"/>
        </w:rPr>
        <w:footnoteRef/>
      </w:r>
      <w:r w:rsidRPr="009B5187">
        <w:rPr>
          <w:rFonts w:ascii="Times New Roman" w:hAnsi="Times New Roman"/>
        </w:rPr>
        <w:t xml:space="preserve"> </w:t>
      </w:r>
      <w:r w:rsidRPr="009B5187">
        <w:rPr>
          <w:rFonts w:ascii="Times New Roman" w:eastAsia="Times New Roman" w:hAnsi="Times New Roman"/>
          <w:color w:val="000000" w:themeColor="text1"/>
        </w:rPr>
        <w:t xml:space="preserve">Even though in previous behavioural work prime and probe stimuli were shown at different locations, low-level matching of stimulus properties may still occur: In the </w:t>
      </w:r>
      <w:r w:rsidRPr="009B5187">
        <w:rPr>
          <w:rFonts w:ascii="Times New Roman" w:hAnsi="Times New Roman"/>
        </w:rPr>
        <w:t>Olshausen et al. (1993) model outputs of retinotopic visual neurons (as found in V1 and V2) are mapped to neurons whose receptive fields are invariant with translation and scale. This model would either predict no priming at all for ignored objects (because such object models are not stored in IT, as e.g. split versions) or priming solely for identical images when unattended (both split and intact pairs).</w:t>
      </w:r>
    </w:p>
  </w:footnote>
  <w:footnote w:id="3">
    <w:p w:rsidR="00EE216C" w:rsidRPr="009B5187" w:rsidRDefault="00EE216C">
      <w:pPr>
        <w:pStyle w:val="FootnoteText"/>
        <w:rPr>
          <w:rFonts w:ascii="Times New Roman" w:hAnsi="Times New Roman"/>
        </w:rPr>
      </w:pPr>
      <w:r w:rsidRPr="009B5187">
        <w:rPr>
          <w:rStyle w:val="FootnoteReference"/>
          <w:rFonts w:ascii="Times New Roman" w:hAnsi="Times New Roman"/>
        </w:rPr>
        <w:footnoteRef/>
      </w:r>
      <w:r w:rsidRPr="009B5187">
        <w:rPr>
          <w:rFonts w:ascii="Times New Roman" w:hAnsi="Times New Roman"/>
        </w:rPr>
        <w:t xml:space="preserve"> Because of these theoretical considerations, we correctly use the term ‘view-specific’ and ‘holistic’ here interchangeably: Intact and split images of an object (see Figure 1) refer to different holistic representations (different features are bound to different locations in the image, see </w:t>
      </w:r>
      <w:r w:rsidR="000974EC" w:rsidRPr="009B5187">
        <w:rPr>
          <w:rFonts w:ascii="Times New Roman" w:hAnsi="Times New Roman"/>
        </w:rPr>
        <w:fldChar w:fldCharType="begin"/>
      </w:r>
      <w:r w:rsidRPr="009B5187">
        <w:rPr>
          <w:rFonts w:ascii="Times New Roman" w:hAnsi="Times New Roman"/>
        </w:rPr>
        <w:instrText xml:space="preserve"> ADDIN ZOTERO_ITEM {"custom":"Hummel 2001)","citationItems":[{"uri":["http://zotero.org/users/45991/items/3E7EUNHE"]}]} </w:instrText>
      </w:r>
      <w:r w:rsidR="000974EC" w:rsidRPr="009B5187">
        <w:rPr>
          <w:rFonts w:ascii="Times New Roman" w:hAnsi="Times New Roman"/>
        </w:rPr>
        <w:fldChar w:fldCharType="separate"/>
      </w:r>
      <w:r w:rsidRPr="009B5187">
        <w:rPr>
          <w:rFonts w:ascii="Times New Roman" w:hAnsi="Times New Roman"/>
        </w:rPr>
        <w:t>Hummel, 2001)</w:t>
      </w:r>
      <w:r w:rsidR="000974EC" w:rsidRPr="009B5187">
        <w:rPr>
          <w:rFonts w:ascii="Times New Roman" w:hAnsi="Times New Roman"/>
        </w:rPr>
        <w:fldChar w:fldCharType="end"/>
      </w:r>
      <w:r w:rsidRPr="009B5187">
        <w:rPr>
          <w:rFonts w:ascii="Times New Roman" w:hAnsi="Times New Roman"/>
        </w:rPr>
        <w:t>, but retain an</w:t>
      </w:r>
      <w:r w:rsidRPr="009B5187">
        <w:rPr>
          <w:rFonts w:ascii="Times New Roman" w:hAnsi="Times New Roman"/>
          <w:color w:val="0000FF"/>
        </w:rPr>
        <w:t xml:space="preserve"> </w:t>
      </w:r>
      <w:r w:rsidRPr="009B5187">
        <w:rPr>
          <w:rFonts w:ascii="Times New Roman" w:hAnsi="Times New Roman"/>
        </w:rPr>
        <w:t>almost equivalent structural representation (the same parts are depicted). Splitting an image is therefore a true test of holistic (view-based) representations – conventional view manipulations such as sca</w:t>
      </w:r>
      <w:r>
        <w:rPr>
          <w:rFonts w:ascii="Times New Roman" w:hAnsi="Times New Roman"/>
        </w:rPr>
        <w:t>ling or depth rotations are not</w:t>
      </w:r>
      <w:r w:rsidRPr="009B5187">
        <w:rPr>
          <w:rFonts w:ascii="Times New Roman" w:hAnsi="Times New Roman"/>
        </w:rPr>
        <w:t xml:space="preserve"> </w:t>
      </w:r>
      <w:r w:rsidR="000974EC" w:rsidRPr="009B5187">
        <w:rPr>
          <w:rFonts w:ascii="Times New Roman" w:hAnsi="Times New Roman"/>
        </w:rPr>
        <w:fldChar w:fldCharType="begin"/>
      </w:r>
      <w:r w:rsidRPr="009B5187">
        <w:rPr>
          <w:rFonts w:ascii="Times New Roman" w:hAnsi="Times New Roman"/>
        </w:rPr>
        <w:instrText xml:space="preserve"> ADDIN ZOTERO_ITEM {"custom":"(Thoma,  Hummel, and Davidoff 2004)","citationItems":[{"position":1,"uri":["http://zotero.org/users/45991/items/7US3BKNF"]}]} </w:instrText>
      </w:r>
      <w:r w:rsidR="000974EC" w:rsidRPr="009B5187">
        <w:rPr>
          <w:rFonts w:ascii="Times New Roman" w:hAnsi="Times New Roman"/>
        </w:rPr>
        <w:fldChar w:fldCharType="separate"/>
      </w:r>
      <w:r w:rsidRPr="009B5187">
        <w:rPr>
          <w:rFonts w:ascii="Times New Roman" w:hAnsi="Times New Roman"/>
        </w:rPr>
        <w:t>(Thoma et al., 2004;</w:t>
      </w:r>
      <w:r w:rsidR="000974EC" w:rsidRPr="009B5187">
        <w:rPr>
          <w:rFonts w:ascii="Times New Roman" w:hAnsi="Times New Roman"/>
        </w:rPr>
        <w:fldChar w:fldCharType="end"/>
      </w:r>
      <w:r w:rsidR="000974EC" w:rsidRPr="009B5187">
        <w:rPr>
          <w:rFonts w:ascii="Times New Roman" w:hAnsi="Times New Roman"/>
        </w:rPr>
        <w:fldChar w:fldCharType="begin"/>
      </w:r>
      <w:r w:rsidRPr="009B5187">
        <w:rPr>
          <w:rFonts w:ascii="Times New Roman" w:hAnsi="Times New Roman"/>
        </w:rPr>
        <w:instrText xml:space="preserve"> ADDIN ZOTERO_ITEM {"custom":" Thoma and Davidoff 2007)","citationItems":[{"position":1,"uri":["http://zotero.org/users/45991/items/BQ7XV4VK"]}]} </w:instrText>
      </w:r>
      <w:r w:rsidR="000974EC" w:rsidRPr="009B5187">
        <w:rPr>
          <w:rFonts w:ascii="Times New Roman" w:hAnsi="Times New Roman"/>
        </w:rPr>
        <w:fldChar w:fldCharType="separate"/>
      </w:r>
      <w:r w:rsidRPr="009B5187">
        <w:rPr>
          <w:rFonts w:ascii="Times New Roman" w:hAnsi="Times New Roman"/>
        </w:rPr>
        <w:t xml:space="preserve"> Thoma &amp; Davidoff, 2007)</w:t>
      </w:r>
      <w:r w:rsidR="000974EC" w:rsidRPr="009B5187">
        <w:rPr>
          <w:rFonts w:ascii="Times New Roman" w:hAnsi="Times New Roman"/>
        </w:rPr>
        <w:fldChar w:fldCharType="end"/>
      </w:r>
      <w:r w:rsidRPr="009B5187">
        <w:rPr>
          <w:rFonts w:ascii="Times New Roman" w:hAnsi="Times New Roman"/>
        </w:rPr>
        <w:t>, as they may map on identical structural representations.</w:t>
      </w:r>
    </w:p>
  </w:footnote>
  <w:footnote w:id="4">
    <w:p w:rsidR="00EE216C" w:rsidRDefault="00EE216C" w:rsidP="002208FA">
      <w:pPr>
        <w:pStyle w:val="FootnoteText"/>
      </w:pPr>
      <w:r>
        <w:rPr>
          <w:rStyle w:val="FootnoteReference"/>
        </w:rPr>
        <w:footnoteRef/>
      </w:r>
      <w:r w:rsidRPr="53805415">
        <w:t xml:space="preserve"> </w:t>
      </w:r>
      <w:r w:rsidRPr="00831267">
        <w:rPr>
          <w:rFonts w:ascii="Times New Roman" w:eastAsia="Times New Roman" w:hAnsi="Times New Roman"/>
          <w:color w:val="000000" w:themeColor="text1"/>
          <w:lang w:val="en-GB"/>
        </w:rPr>
        <w:t xml:space="preserve">Problems with using an average reference have been raised (e.g. Luck, 2005), however, it has also been suggested that the high numbers of electrodes such as in our 128-channel array may improve the accuracy of voltage measurement and alleviate problems with reference biases (Dien, 1998). </w:t>
      </w:r>
    </w:p>
  </w:footnote>
  <w:footnote w:id="5">
    <w:p w:rsidR="00EE216C" w:rsidRPr="007D0F41" w:rsidRDefault="00EE216C" w:rsidP="00EE7FAA">
      <w:pPr>
        <w:pStyle w:val="FootnoteText"/>
        <w:spacing w:line="360" w:lineRule="auto"/>
        <w:rPr>
          <w:lang w:val="en-GB"/>
        </w:rPr>
      </w:pPr>
      <w:r>
        <w:rPr>
          <w:rStyle w:val="FootnoteReference"/>
        </w:rPr>
        <w:footnoteRef/>
      </w:r>
      <w:r>
        <w:t xml:space="preserve"> </w:t>
      </w:r>
      <w:r w:rsidRPr="0025083E">
        <w:rPr>
          <w:rFonts w:ascii="Times New Roman" w:hAnsi="Times New Roman"/>
          <w:lang w:val="en-GB"/>
        </w:rPr>
        <w:t>Although there is some debate as to whether the N2pc indexes target selection (e.g. Eimer, 1996) or distractor inhibition (e.g. Luck &amp; Hillyard, 1994) processes, here the focus is only to use it to test for a difference between the view conditions at prime on</w:t>
      </w:r>
      <w:r>
        <w:rPr>
          <w:rFonts w:ascii="Times New Roman" w:hAnsi="Times New Roman"/>
          <w:lang w:val="en-GB"/>
        </w:rPr>
        <w:t xml:space="preserve"> </w:t>
      </w:r>
      <w:r w:rsidRPr="0025083E">
        <w:rPr>
          <w:rFonts w:ascii="Times New Roman" w:hAnsi="Times New Roman"/>
          <w:lang w:val="en-GB"/>
        </w:rPr>
        <w:t xml:space="preserve">attentional </w:t>
      </w:r>
      <w:r>
        <w:rPr>
          <w:rFonts w:ascii="Times New Roman" w:hAnsi="Times New Roman"/>
          <w:lang w:val="en-GB"/>
        </w:rPr>
        <w:t>allocation</w:t>
      </w:r>
      <w:r w:rsidRPr="0025083E">
        <w:rPr>
          <w:rFonts w:ascii="Times New Roman" w:hAnsi="Times New Roman"/>
          <w:lang w:val="en-GB"/>
        </w:rPr>
        <w:t>.</w:t>
      </w:r>
    </w:p>
  </w:footnote>
  <w:footnote w:id="6">
    <w:p w:rsidR="00EE216C" w:rsidRPr="009B5187" w:rsidRDefault="00EE216C">
      <w:pPr>
        <w:pStyle w:val="FootnoteText"/>
        <w:rPr>
          <w:rFonts w:ascii="Times New Roman" w:hAnsi="Times New Roman"/>
        </w:rPr>
      </w:pPr>
      <w:r w:rsidRPr="009B5187">
        <w:rPr>
          <w:rStyle w:val="FootnoteReference"/>
          <w:rFonts w:ascii="Times New Roman" w:hAnsi="Times New Roman"/>
        </w:rPr>
        <w:footnoteRef/>
      </w:r>
      <w:r w:rsidRPr="009B5187">
        <w:rPr>
          <w:rFonts w:ascii="Times New Roman" w:hAnsi="Times New Roman"/>
        </w:rPr>
        <w:t xml:space="preserve"> Maurer, Le Grand &amp; Mondloch (2002) have discussed the ambiguity in the definition of the term ‘configural’, particularly in face processing literature, and similarly here, ‘holistic’ is meant in the terms of the hybrid model to mean the way in which part and location information are bound in ‘one-shot’ in the representation. Such a representation is more than a low-level feature map (which would have resulted in repetition effects from split primes to split probes, and were not observed here).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16C" w:rsidRDefault="000974EC" w:rsidP="00E16CBE">
    <w:pPr>
      <w:pStyle w:val="Header"/>
      <w:framePr w:wrap="around" w:vAnchor="text" w:hAnchor="margin" w:xAlign="right" w:y="1"/>
      <w:rPr>
        <w:rStyle w:val="PageNumber"/>
        <w:sz w:val="24"/>
        <w:szCs w:val="24"/>
      </w:rPr>
    </w:pPr>
    <w:r>
      <w:rPr>
        <w:rStyle w:val="PageNumber"/>
      </w:rPr>
      <w:fldChar w:fldCharType="begin"/>
    </w:r>
    <w:r w:rsidR="00EE216C">
      <w:rPr>
        <w:rStyle w:val="PageNumber"/>
      </w:rPr>
      <w:instrText xml:space="preserve">PAGE  </w:instrText>
    </w:r>
    <w:r>
      <w:rPr>
        <w:rStyle w:val="PageNumber"/>
      </w:rPr>
      <w:fldChar w:fldCharType="end"/>
    </w:r>
  </w:p>
  <w:p w:rsidR="00EE216C" w:rsidRDefault="00EE216C" w:rsidP="00E16CBE">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16C" w:rsidRDefault="000974EC" w:rsidP="00E16CBE">
    <w:pPr>
      <w:pStyle w:val="Header"/>
      <w:framePr w:wrap="around" w:vAnchor="text" w:hAnchor="margin" w:xAlign="right" w:y="1"/>
      <w:rPr>
        <w:rStyle w:val="PageNumber"/>
        <w:sz w:val="24"/>
        <w:szCs w:val="24"/>
      </w:rPr>
    </w:pPr>
    <w:r>
      <w:rPr>
        <w:rStyle w:val="PageNumber"/>
      </w:rPr>
      <w:fldChar w:fldCharType="begin"/>
    </w:r>
    <w:r w:rsidR="00EE216C">
      <w:rPr>
        <w:rStyle w:val="PageNumber"/>
      </w:rPr>
      <w:instrText xml:space="preserve">PAGE  </w:instrText>
    </w:r>
    <w:r>
      <w:rPr>
        <w:rStyle w:val="PageNumber"/>
      </w:rPr>
      <w:fldChar w:fldCharType="separate"/>
    </w:r>
    <w:r w:rsidR="00040855">
      <w:rPr>
        <w:rStyle w:val="PageNumber"/>
        <w:noProof/>
      </w:rPr>
      <w:t>1</w:t>
    </w:r>
    <w:r>
      <w:rPr>
        <w:rStyle w:val="PageNumber"/>
      </w:rPr>
      <w:fldChar w:fldCharType="end"/>
    </w:r>
  </w:p>
  <w:p w:rsidR="00EE216C" w:rsidRDefault="00EE216C" w:rsidP="00E16CBE">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465C"/>
    <w:multiLevelType w:val="hybridMultilevel"/>
    <w:tmpl w:val="F4504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B11CB"/>
    <w:multiLevelType w:val="hybridMultilevel"/>
    <w:tmpl w:val="E2128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8263BE"/>
    <w:multiLevelType w:val="hybridMultilevel"/>
    <w:tmpl w:val="8D847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990BBC"/>
    <w:multiLevelType w:val="hybridMultilevel"/>
    <w:tmpl w:val="ACB2A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553F7"/>
    <w:multiLevelType w:val="hybridMultilevel"/>
    <w:tmpl w:val="ECB8C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772A28"/>
    <w:multiLevelType w:val="hybridMultilevel"/>
    <w:tmpl w:val="03320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7D7013"/>
    <w:multiLevelType w:val="hybridMultilevel"/>
    <w:tmpl w:val="B2B8DE46"/>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nsid w:val="1A445940"/>
    <w:multiLevelType w:val="hybridMultilevel"/>
    <w:tmpl w:val="865AB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5D7F50"/>
    <w:multiLevelType w:val="hybridMultilevel"/>
    <w:tmpl w:val="E8A22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415914"/>
    <w:multiLevelType w:val="hybridMultilevel"/>
    <w:tmpl w:val="ABCAD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F95E75"/>
    <w:multiLevelType w:val="hybridMultilevel"/>
    <w:tmpl w:val="BABC2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EA079E"/>
    <w:multiLevelType w:val="hybridMultilevel"/>
    <w:tmpl w:val="E67E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405EE2"/>
    <w:multiLevelType w:val="hybridMultilevel"/>
    <w:tmpl w:val="A9AEF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F729E4"/>
    <w:multiLevelType w:val="hybridMultilevel"/>
    <w:tmpl w:val="B8309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297AB2"/>
    <w:multiLevelType w:val="hybridMultilevel"/>
    <w:tmpl w:val="BC72D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FB29F9"/>
    <w:multiLevelType w:val="hybridMultilevel"/>
    <w:tmpl w:val="0040F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3A0A06"/>
    <w:multiLevelType w:val="hybridMultilevel"/>
    <w:tmpl w:val="9662C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CD1003"/>
    <w:multiLevelType w:val="hybridMultilevel"/>
    <w:tmpl w:val="46B04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E306D6"/>
    <w:multiLevelType w:val="hybridMultilevel"/>
    <w:tmpl w:val="1A0C8B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285465"/>
    <w:multiLevelType w:val="hybridMultilevel"/>
    <w:tmpl w:val="EFCE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0208D2"/>
    <w:multiLevelType w:val="hybridMultilevel"/>
    <w:tmpl w:val="D26C1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B83E3F"/>
    <w:multiLevelType w:val="hybridMultilevel"/>
    <w:tmpl w:val="72E2C7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D4421E"/>
    <w:multiLevelType w:val="hybridMultilevel"/>
    <w:tmpl w:val="F4981E28"/>
    <w:lvl w:ilvl="0" w:tplc="3D2076A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nsid w:val="5B6D21AE"/>
    <w:multiLevelType w:val="hybridMultilevel"/>
    <w:tmpl w:val="A7E81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876B0B"/>
    <w:multiLevelType w:val="hybridMultilevel"/>
    <w:tmpl w:val="72E2C74C"/>
    <w:lvl w:ilvl="0" w:tplc="04090003">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3A285B"/>
    <w:multiLevelType w:val="hybridMultilevel"/>
    <w:tmpl w:val="EC003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3F47A9"/>
    <w:multiLevelType w:val="hybridMultilevel"/>
    <w:tmpl w:val="BC4AF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2F46500"/>
    <w:multiLevelType w:val="hybridMultilevel"/>
    <w:tmpl w:val="E4B82B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947D6A"/>
    <w:multiLevelType w:val="hybridMultilevel"/>
    <w:tmpl w:val="FBE88578"/>
    <w:lvl w:ilvl="0" w:tplc="04090003">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E35929"/>
    <w:multiLevelType w:val="hybridMultilevel"/>
    <w:tmpl w:val="9E5E1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926923"/>
    <w:multiLevelType w:val="hybridMultilevel"/>
    <w:tmpl w:val="7AEC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E01D90"/>
    <w:multiLevelType w:val="hybridMultilevel"/>
    <w:tmpl w:val="3F0AC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604ACD"/>
    <w:multiLevelType w:val="hybridMultilevel"/>
    <w:tmpl w:val="98E62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711AB6"/>
    <w:multiLevelType w:val="hybridMultilevel"/>
    <w:tmpl w:val="FBE8857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42271C"/>
    <w:multiLevelType w:val="hybridMultilevel"/>
    <w:tmpl w:val="30A6BC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69A54F9"/>
    <w:multiLevelType w:val="hybridMultilevel"/>
    <w:tmpl w:val="510A7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BC2B16"/>
    <w:multiLevelType w:val="hybridMultilevel"/>
    <w:tmpl w:val="32D0A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6"/>
  </w:num>
  <w:num w:numId="3">
    <w:abstractNumId w:val="0"/>
  </w:num>
  <w:num w:numId="4">
    <w:abstractNumId w:val="22"/>
  </w:num>
  <w:num w:numId="5">
    <w:abstractNumId w:val="12"/>
  </w:num>
  <w:num w:numId="6">
    <w:abstractNumId w:val="15"/>
  </w:num>
  <w:num w:numId="7">
    <w:abstractNumId w:val="17"/>
  </w:num>
  <w:num w:numId="8">
    <w:abstractNumId w:val="3"/>
  </w:num>
  <w:num w:numId="9">
    <w:abstractNumId w:val="18"/>
  </w:num>
  <w:num w:numId="10">
    <w:abstractNumId w:val="34"/>
  </w:num>
  <w:num w:numId="11">
    <w:abstractNumId w:val="27"/>
  </w:num>
  <w:num w:numId="12">
    <w:abstractNumId w:val="10"/>
  </w:num>
  <w:num w:numId="13">
    <w:abstractNumId w:val="25"/>
  </w:num>
  <w:num w:numId="14">
    <w:abstractNumId w:val="14"/>
  </w:num>
  <w:num w:numId="15">
    <w:abstractNumId w:val="23"/>
  </w:num>
  <w:num w:numId="16">
    <w:abstractNumId w:val="29"/>
  </w:num>
  <w:num w:numId="17">
    <w:abstractNumId w:val="1"/>
  </w:num>
  <w:num w:numId="18">
    <w:abstractNumId w:val="19"/>
  </w:num>
  <w:num w:numId="19">
    <w:abstractNumId w:val="11"/>
  </w:num>
  <w:num w:numId="20">
    <w:abstractNumId w:val="30"/>
  </w:num>
  <w:num w:numId="21">
    <w:abstractNumId w:val="13"/>
  </w:num>
  <w:num w:numId="22">
    <w:abstractNumId w:val="9"/>
  </w:num>
  <w:num w:numId="23">
    <w:abstractNumId w:val="16"/>
  </w:num>
  <w:num w:numId="24">
    <w:abstractNumId w:val="4"/>
  </w:num>
  <w:num w:numId="25">
    <w:abstractNumId w:val="33"/>
  </w:num>
  <w:num w:numId="26">
    <w:abstractNumId w:val="28"/>
  </w:num>
  <w:num w:numId="27">
    <w:abstractNumId w:val="21"/>
  </w:num>
  <w:num w:numId="28">
    <w:abstractNumId w:val="24"/>
  </w:num>
  <w:num w:numId="29">
    <w:abstractNumId w:val="6"/>
  </w:num>
  <w:num w:numId="30">
    <w:abstractNumId w:val="20"/>
  </w:num>
  <w:num w:numId="31">
    <w:abstractNumId w:val="32"/>
  </w:num>
  <w:num w:numId="32">
    <w:abstractNumId w:val="2"/>
  </w:num>
  <w:num w:numId="33">
    <w:abstractNumId w:val="26"/>
  </w:num>
  <w:num w:numId="34">
    <w:abstractNumId w:val="31"/>
  </w:num>
  <w:num w:numId="35">
    <w:abstractNumId w:val="35"/>
  </w:num>
  <w:num w:numId="36">
    <w:abstractNumId w:val="7"/>
  </w:num>
  <w:num w:numId="3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ley Wakui">
    <w15:presenceInfo w15:providerId="AD" w15:userId="S-1-5-21-816706269-2427189597-1522727679-27339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5122"/>
  </w:hdrShapeDefaults>
  <w:footnotePr>
    <w:footnote w:id="-1"/>
    <w:footnote w:id="0"/>
    <w:footnote w:id="1"/>
  </w:footnotePr>
  <w:endnotePr>
    <w:endnote w:id="-1"/>
    <w:endnote w:id="0"/>
    <w:endnote w:id="1"/>
  </w:endnotePr>
  <w:compat/>
  <w:rsids>
    <w:rsidRoot w:val="003E5AF9"/>
    <w:rsid w:val="0000113B"/>
    <w:rsid w:val="00002445"/>
    <w:rsid w:val="00002C44"/>
    <w:rsid w:val="000039F2"/>
    <w:rsid w:val="00007AEF"/>
    <w:rsid w:val="00010792"/>
    <w:rsid w:val="00010DAE"/>
    <w:rsid w:val="00013193"/>
    <w:rsid w:val="0001362A"/>
    <w:rsid w:val="00014137"/>
    <w:rsid w:val="00015486"/>
    <w:rsid w:val="00015E51"/>
    <w:rsid w:val="00020333"/>
    <w:rsid w:val="00020CE0"/>
    <w:rsid w:val="00021259"/>
    <w:rsid w:val="00021C1D"/>
    <w:rsid w:val="0002490E"/>
    <w:rsid w:val="00024A31"/>
    <w:rsid w:val="000256BE"/>
    <w:rsid w:val="000268CF"/>
    <w:rsid w:val="00026F2D"/>
    <w:rsid w:val="0002713A"/>
    <w:rsid w:val="00027299"/>
    <w:rsid w:val="0003034A"/>
    <w:rsid w:val="00030949"/>
    <w:rsid w:val="00031253"/>
    <w:rsid w:val="000344DC"/>
    <w:rsid w:val="00034594"/>
    <w:rsid w:val="00034ABD"/>
    <w:rsid w:val="00034CB3"/>
    <w:rsid w:val="00035650"/>
    <w:rsid w:val="00035AAE"/>
    <w:rsid w:val="00037305"/>
    <w:rsid w:val="00040855"/>
    <w:rsid w:val="00042BE7"/>
    <w:rsid w:val="0004364C"/>
    <w:rsid w:val="000438C8"/>
    <w:rsid w:val="000441BE"/>
    <w:rsid w:val="0004469E"/>
    <w:rsid w:val="00046DF7"/>
    <w:rsid w:val="000471B4"/>
    <w:rsid w:val="000473BF"/>
    <w:rsid w:val="00047C3E"/>
    <w:rsid w:val="00050B65"/>
    <w:rsid w:val="00052480"/>
    <w:rsid w:val="00054159"/>
    <w:rsid w:val="00054B8C"/>
    <w:rsid w:val="000557AB"/>
    <w:rsid w:val="00055B18"/>
    <w:rsid w:val="0005600D"/>
    <w:rsid w:val="00057946"/>
    <w:rsid w:val="000612E4"/>
    <w:rsid w:val="00061E32"/>
    <w:rsid w:val="00062748"/>
    <w:rsid w:val="000631D8"/>
    <w:rsid w:val="00063FF9"/>
    <w:rsid w:val="00064134"/>
    <w:rsid w:val="0006421A"/>
    <w:rsid w:val="0006434F"/>
    <w:rsid w:val="000645A5"/>
    <w:rsid w:val="00070FA2"/>
    <w:rsid w:val="00072D86"/>
    <w:rsid w:val="00074EEB"/>
    <w:rsid w:val="00075F9C"/>
    <w:rsid w:val="00076922"/>
    <w:rsid w:val="0007768E"/>
    <w:rsid w:val="000779D3"/>
    <w:rsid w:val="00077E12"/>
    <w:rsid w:val="00082FDC"/>
    <w:rsid w:val="00083280"/>
    <w:rsid w:val="00083965"/>
    <w:rsid w:val="000841D2"/>
    <w:rsid w:val="000845F4"/>
    <w:rsid w:val="00085D5F"/>
    <w:rsid w:val="0008740F"/>
    <w:rsid w:val="00090FCB"/>
    <w:rsid w:val="00091C93"/>
    <w:rsid w:val="00092762"/>
    <w:rsid w:val="00093F55"/>
    <w:rsid w:val="000966C8"/>
    <w:rsid w:val="00096843"/>
    <w:rsid w:val="000974EC"/>
    <w:rsid w:val="000A29E8"/>
    <w:rsid w:val="000A538B"/>
    <w:rsid w:val="000A5F4C"/>
    <w:rsid w:val="000A613A"/>
    <w:rsid w:val="000A6EB7"/>
    <w:rsid w:val="000A79EC"/>
    <w:rsid w:val="000B05E9"/>
    <w:rsid w:val="000B09DB"/>
    <w:rsid w:val="000B0C51"/>
    <w:rsid w:val="000B10C5"/>
    <w:rsid w:val="000B40EA"/>
    <w:rsid w:val="000B499E"/>
    <w:rsid w:val="000B50BC"/>
    <w:rsid w:val="000B52F4"/>
    <w:rsid w:val="000B565F"/>
    <w:rsid w:val="000B5A4D"/>
    <w:rsid w:val="000B75B8"/>
    <w:rsid w:val="000C2158"/>
    <w:rsid w:val="000C22BE"/>
    <w:rsid w:val="000C28C4"/>
    <w:rsid w:val="000C3271"/>
    <w:rsid w:val="000C3291"/>
    <w:rsid w:val="000C3E27"/>
    <w:rsid w:val="000C5BA0"/>
    <w:rsid w:val="000C6962"/>
    <w:rsid w:val="000C6988"/>
    <w:rsid w:val="000C6C54"/>
    <w:rsid w:val="000C759B"/>
    <w:rsid w:val="000D0860"/>
    <w:rsid w:val="000D14D5"/>
    <w:rsid w:val="000D1826"/>
    <w:rsid w:val="000D1827"/>
    <w:rsid w:val="000D2F09"/>
    <w:rsid w:val="000D5DBF"/>
    <w:rsid w:val="000E10DB"/>
    <w:rsid w:val="000E2A53"/>
    <w:rsid w:val="000E37BC"/>
    <w:rsid w:val="000E391A"/>
    <w:rsid w:val="000E55EA"/>
    <w:rsid w:val="000E5C8B"/>
    <w:rsid w:val="000E6371"/>
    <w:rsid w:val="000F2AF9"/>
    <w:rsid w:val="000F3176"/>
    <w:rsid w:val="000F5D3A"/>
    <w:rsid w:val="000F5DEE"/>
    <w:rsid w:val="000F7DDF"/>
    <w:rsid w:val="00101E4B"/>
    <w:rsid w:val="00106C53"/>
    <w:rsid w:val="00107B0D"/>
    <w:rsid w:val="00107C0A"/>
    <w:rsid w:val="00107C81"/>
    <w:rsid w:val="00110494"/>
    <w:rsid w:val="001112D2"/>
    <w:rsid w:val="00112656"/>
    <w:rsid w:val="00112CCD"/>
    <w:rsid w:val="001164E6"/>
    <w:rsid w:val="001218D1"/>
    <w:rsid w:val="00121EBF"/>
    <w:rsid w:val="001234EE"/>
    <w:rsid w:val="0012449C"/>
    <w:rsid w:val="0012492B"/>
    <w:rsid w:val="00125D60"/>
    <w:rsid w:val="0012674B"/>
    <w:rsid w:val="00127097"/>
    <w:rsid w:val="001273CB"/>
    <w:rsid w:val="001326CC"/>
    <w:rsid w:val="00132936"/>
    <w:rsid w:val="00133335"/>
    <w:rsid w:val="00134CB7"/>
    <w:rsid w:val="0013649B"/>
    <w:rsid w:val="001366B3"/>
    <w:rsid w:val="001369D0"/>
    <w:rsid w:val="00137338"/>
    <w:rsid w:val="00137355"/>
    <w:rsid w:val="00137C01"/>
    <w:rsid w:val="00140A8C"/>
    <w:rsid w:val="001448C4"/>
    <w:rsid w:val="0014495C"/>
    <w:rsid w:val="00145F9D"/>
    <w:rsid w:val="00146315"/>
    <w:rsid w:val="00146D40"/>
    <w:rsid w:val="00153AF6"/>
    <w:rsid w:val="00153DCE"/>
    <w:rsid w:val="001545C4"/>
    <w:rsid w:val="001600B7"/>
    <w:rsid w:val="001609A0"/>
    <w:rsid w:val="0016139C"/>
    <w:rsid w:val="00161AA2"/>
    <w:rsid w:val="00162474"/>
    <w:rsid w:val="00162B10"/>
    <w:rsid w:val="001633B3"/>
    <w:rsid w:val="00163AB4"/>
    <w:rsid w:val="0016520A"/>
    <w:rsid w:val="0016576C"/>
    <w:rsid w:val="001668C1"/>
    <w:rsid w:val="00170252"/>
    <w:rsid w:val="001709AC"/>
    <w:rsid w:val="00170BAE"/>
    <w:rsid w:val="00170E23"/>
    <w:rsid w:val="00174892"/>
    <w:rsid w:val="00174D45"/>
    <w:rsid w:val="0017523D"/>
    <w:rsid w:val="001803C4"/>
    <w:rsid w:val="00182FEA"/>
    <w:rsid w:val="00184158"/>
    <w:rsid w:val="00184B28"/>
    <w:rsid w:val="00186AEF"/>
    <w:rsid w:val="001879E3"/>
    <w:rsid w:val="00187AEA"/>
    <w:rsid w:val="00190D76"/>
    <w:rsid w:val="00190D8F"/>
    <w:rsid w:val="0019152D"/>
    <w:rsid w:val="001921A7"/>
    <w:rsid w:val="0019289C"/>
    <w:rsid w:val="00192AC8"/>
    <w:rsid w:val="00195834"/>
    <w:rsid w:val="00196CBA"/>
    <w:rsid w:val="00196DD4"/>
    <w:rsid w:val="001A0622"/>
    <w:rsid w:val="001A0923"/>
    <w:rsid w:val="001A0E38"/>
    <w:rsid w:val="001A2A0B"/>
    <w:rsid w:val="001A4079"/>
    <w:rsid w:val="001A41A8"/>
    <w:rsid w:val="001A427D"/>
    <w:rsid w:val="001A478B"/>
    <w:rsid w:val="001A6310"/>
    <w:rsid w:val="001A6C63"/>
    <w:rsid w:val="001A78F5"/>
    <w:rsid w:val="001B0BCD"/>
    <w:rsid w:val="001B311D"/>
    <w:rsid w:val="001B3F30"/>
    <w:rsid w:val="001B5F3F"/>
    <w:rsid w:val="001B6177"/>
    <w:rsid w:val="001B677A"/>
    <w:rsid w:val="001B710C"/>
    <w:rsid w:val="001C0ADC"/>
    <w:rsid w:val="001C152F"/>
    <w:rsid w:val="001C33DB"/>
    <w:rsid w:val="001C77F4"/>
    <w:rsid w:val="001D2D3A"/>
    <w:rsid w:val="001D3D58"/>
    <w:rsid w:val="001E0032"/>
    <w:rsid w:val="001E016A"/>
    <w:rsid w:val="001E1854"/>
    <w:rsid w:val="001E2034"/>
    <w:rsid w:val="001E25F0"/>
    <w:rsid w:val="001E36E6"/>
    <w:rsid w:val="001E47A5"/>
    <w:rsid w:val="001E47AB"/>
    <w:rsid w:val="001E542C"/>
    <w:rsid w:val="001E6A98"/>
    <w:rsid w:val="001E700C"/>
    <w:rsid w:val="001F0498"/>
    <w:rsid w:val="001F077C"/>
    <w:rsid w:val="001F0E3A"/>
    <w:rsid w:val="001F1683"/>
    <w:rsid w:val="001F1C75"/>
    <w:rsid w:val="001F1DF7"/>
    <w:rsid w:val="001F29B7"/>
    <w:rsid w:val="001F3177"/>
    <w:rsid w:val="001F3B13"/>
    <w:rsid w:val="001F3FE6"/>
    <w:rsid w:val="001F42CF"/>
    <w:rsid w:val="001F6701"/>
    <w:rsid w:val="001F6954"/>
    <w:rsid w:val="001F77E4"/>
    <w:rsid w:val="00200D18"/>
    <w:rsid w:val="00201D7C"/>
    <w:rsid w:val="00201E00"/>
    <w:rsid w:val="00202ED8"/>
    <w:rsid w:val="00203805"/>
    <w:rsid w:val="00210DE2"/>
    <w:rsid w:val="00210F19"/>
    <w:rsid w:val="00211CE9"/>
    <w:rsid w:val="00211CFD"/>
    <w:rsid w:val="002120CD"/>
    <w:rsid w:val="00212144"/>
    <w:rsid w:val="0021379D"/>
    <w:rsid w:val="00214281"/>
    <w:rsid w:val="00216786"/>
    <w:rsid w:val="002208FA"/>
    <w:rsid w:val="00220AE8"/>
    <w:rsid w:val="002210DF"/>
    <w:rsid w:val="0022175A"/>
    <w:rsid w:val="0022319D"/>
    <w:rsid w:val="002245EE"/>
    <w:rsid w:val="00225ECF"/>
    <w:rsid w:val="00227CB0"/>
    <w:rsid w:val="00230BA0"/>
    <w:rsid w:val="00233440"/>
    <w:rsid w:val="00234451"/>
    <w:rsid w:val="002349DE"/>
    <w:rsid w:val="002352DD"/>
    <w:rsid w:val="00235D12"/>
    <w:rsid w:val="002360D8"/>
    <w:rsid w:val="0023627A"/>
    <w:rsid w:val="00240994"/>
    <w:rsid w:val="002414B9"/>
    <w:rsid w:val="00241C6B"/>
    <w:rsid w:val="00242371"/>
    <w:rsid w:val="0024249D"/>
    <w:rsid w:val="00243B63"/>
    <w:rsid w:val="0024632F"/>
    <w:rsid w:val="0025083E"/>
    <w:rsid w:val="00250D6D"/>
    <w:rsid w:val="00255C1A"/>
    <w:rsid w:val="00261E0B"/>
    <w:rsid w:val="00262640"/>
    <w:rsid w:val="00264723"/>
    <w:rsid w:val="00264C68"/>
    <w:rsid w:val="00265B8A"/>
    <w:rsid w:val="00267ACB"/>
    <w:rsid w:val="0027005E"/>
    <w:rsid w:val="00270963"/>
    <w:rsid w:val="00271357"/>
    <w:rsid w:val="002738AC"/>
    <w:rsid w:val="002740E2"/>
    <w:rsid w:val="00274689"/>
    <w:rsid w:val="002753A8"/>
    <w:rsid w:val="00276420"/>
    <w:rsid w:val="002774DF"/>
    <w:rsid w:val="002805F9"/>
    <w:rsid w:val="00281722"/>
    <w:rsid w:val="00281810"/>
    <w:rsid w:val="00281D75"/>
    <w:rsid w:val="00281E22"/>
    <w:rsid w:val="00284233"/>
    <w:rsid w:val="0029077D"/>
    <w:rsid w:val="00293D86"/>
    <w:rsid w:val="002944E8"/>
    <w:rsid w:val="00294510"/>
    <w:rsid w:val="00296061"/>
    <w:rsid w:val="00296CFD"/>
    <w:rsid w:val="0029739B"/>
    <w:rsid w:val="002A0D68"/>
    <w:rsid w:val="002A2DD0"/>
    <w:rsid w:val="002A3270"/>
    <w:rsid w:val="002A557D"/>
    <w:rsid w:val="002A6832"/>
    <w:rsid w:val="002B2141"/>
    <w:rsid w:val="002B2149"/>
    <w:rsid w:val="002B223B"/>
    <w:rsid w:val="002B2E7D"/>
    <w:rsid w:val="002B3527"/>
    <w:rsid w:val="002B361A"/>
    <w:rsid w:val="002B3CBF"/>
    <w:rsid w:val="002B5699"/>
    <w:rsid w:val="002B6DA6"/>
    <w:rsid w:val="002B6E53"/>
    <w:rsid w:val="002B721E"/>
    <w:rsid w:val="002B7547"/>
    <w:rsid w:val="002B7AC1"/>
    <w:rsid w:val="002C03D9"/>
    <w:rsid w:val="002C0555"/>
    <w:rsid w:val="002C2517"/>
    <w:rsid w:val="002C3940"/>
    <w:rsid w:val="002C3F14"/>
    <w:rsid w:val="002C5CA5"/>
    <w:rsid w:val="002D0B72"/>
    <w:rsid w:val="002D33FE"/>
    <w:rsid w:val="002D432D"/>
    <w:rsid w:val="002D4AE0"/>
    <w:rsid w:val="002D5184"/>
    <w:rsid w:val="002D715F"/>
    <w:rsid w:val="002D73C3"/>
    <w:rsid w:val="002E06E0"/>
    <w:rsid w:val="002E1813"/>
    <w:rsid w:val="002E2047"/>
    <w:rsid w:val="002E2EB9"/>
    <w:rsid w:val="002E3785"/>
    <w:rsid w:val="002E4377"/>
    <w:rsid w:val="002E46DB"/>
    <w:rsid w:val="002E4C97"/>
    <w:rsid w:val="002E55B7"/>
    <w:rsid w:val="002E5D1F"/>
    <w:rsid w:val="002E6377"/>
    <w:rsid w:val="002E6A25"/>
    <w:rsid w:val="002E6EFD"/>
    <w:rsid w:val="002E73F9"/>
    <w:rsid w:val="002E7478"/>
    <w:rsid w:val="002F0391"/>
    <w:rsid w:val="002F16A8"/>
    <w:rsid w:val="002F1F8E"/>
    <w:rsid w:val="002F2F49"/>
    <w:rsid w:val="002F3C81"/>
    <w:rsid w:val="002F63AA"/>
    <w:rsid w:val="002F6975"/>
    <w:rsid w:val="002F7A75"/>
    <w:rsid w:val="002F7F0E"/>
    <w:rsid w:val="00300775"/>
    <w:rsid w:val="00301FB3"/>
    <w:rsid w:val="00302BD4"/>
    <w:rsid w:val="00303316"/>
    <w:rsid w:val="00303590"/>
    <w:rsid w:val="003040BA"/>
    <w:rsid w:val="003062CF"/>
    <w:rsid w:val="003065CF"/>
    <w:rsid w:val="00306B37"/>
    <w:rsid w:val="00306C1B"/>
    <w:rsid w:val="0030775A"/>
    <w:rsid w:val="00312B17"/>
    <w:rsid w:val="00312B4D"/>
    <w:rsid w:val="00312CD0"/>
    <w:rsid w:val="0031320B"/>
    <w:rsid w:val="003135F7"/>
    <w:rsid w:val="0031367B"/>
    <w:rsid w:val="003137AF"/>
    <w:rsid w:val="00316034"/>
    <w:rsid w:val="00316639"/>
    <w:rsid w:val="00316D15"/>
    <w:rsid w:val="00316E55"/>
    <w:rsid w:val="0031780B"/>
    <w:rsid w:val="00317949"/>
    <w:rsid w:val="003217A9"/>
    <w:rsid w:val="00324761"/>
    <w:rsid w:val="00324BBC"/>
    <w:rsid w:val="003268AB"/>
    <w:rsid w:val="00330607"/>
    <w:rsid w:val="00330755"/>
    <w:rsid w:val="00330EF0"/>
    <w:rsid w:val="00331652"/>
    <w:rsid w:val="00332593"/>
    <w:rsid w:val="0033331A"/>
    <w:rsid w:val="003355CF"/>
    <w:rsid w:val="003359CA"/>
    <w:rsid w:val="00335DC0"/>
    <w:rsid w:val="00340F07"/>
    <w:rsid w:val="003434E1"/>
    <w:rsid w:val="003437FB"/>
    <w:rsid w:val="003451CB"/>
    <w:rsid w:val="00345B99"/>
    <w:rsid w:val="00345D59"/>
    <w:rsid w:val="0034722A"/>
    <w:rsid w:val="00350B43"/>
    <w:rsid w:val="0035258E"/>
    <w:rsid w:val="0035296D"/>
    <w:rsid w:val="00354298"/>
    <w:rsid w:val="003548F1"/>
    <w:rsid w:val="00354AD9"/>
    <w:rsid w:val="00355D2E"/>
    <w:rsid w:val="0035632D"/>
    <w:rsid w:val="00357C3C"/>
    <w:rsid w:val="00360A29"/>
    <w:rsid w:val="00362581"/>
    <w:rsid w:val="00363571"/>
    <w:rsid w:val="00363A2D"/>
    <w:rsid w:val="0036451F"/>
    <w:rsid w:val="0036498B"/>
    <w:rsid w:val="00365C71"/>
    <w:rsid w:val="00365F0D"/>
    <w:rsid w:val="003667EE"/>
    <w:rsid w:val="00370059"/>
    <w:rsid w:val="003706E4"/>
    <w:rsid w:val="00371570"/>
    <w:rsid w:val="00371682"/>
    <w:rsid w:val="00372134"/>
    <w:rsid w:val="00372B55"/>
    <w:rsid w:val="00373A2D"/>
    <w:rsid w:val="00374835"/>
    <w:rsid w:val="00374AE9"/>
    <w:rsid w:val="00377159"/>
    <w:rsid w:val="003800AB"/>
    <w:rsid w:val="00381672"/>
    <w:rsid w:val="00382F8A"/>
    <w:rsid w:val="00383385"/>
    <w:rsid w:val="00384F3D"/>
    <w:rsid w:val="00384FCA"/>
    <w:rsid w:val="00385BA0"/>
    <w:rsid w:val="00386812"/>
    <w:rsid w:val="00386ABD"/>
    <w:rsid w:val="00386B09"/>
    <w:rsid w:val="00387693"/>
    <w:rsid w:val="00387847"/>
    <w:rsid w:val="00390587"/>
    <w:rsid w:val="00390FA1"/>
    <w:rsid w:val="00391661"/>
    <w:rsid w:val="0039240A"/>
    <w:rsid w:val="00392B6A"/>
    <w:rsid w:val="00392BD9"/>
    <w:rsid w:val="00392E2A"/>
    <w:rsid w:val="0039303A"/>
    <w:rsid w:val="003930AC"/>
    <w:rsid w:val="00393381"/>
    <w:rsid w:val="00393666"/>
    <w:rsid w:val="00393C17"/>
    <w:rsid w:val="00393C98"/>
    <w:rsid w:val="00394B9A"/>
    <w:rsid w:val="00394EDC"/>
    <w:rsid w:val="0039548E"/>
    <w:rsid w:val="00396378"/>
    <w:rsid w:val="003A26DB"/>
    <w:rsid w:val="003A3392"/>
    <w:rsid w:val="003A36B0"/>
    <w:rsid w:val="003A383D"/>
    <w:rsid w:val="003A490E"/>
    <w:rsid w:val="003A51F4"/>
    <w:rsid w:val="003A5555"/>
    <w:rsid w:val="003A5D63"/>
    <w:rsid w:val="003A77B0"/>
    <w:rsid w:val="003B0751"/>
    <w:rsid w:val="003B0B1F"/>
    <w:rsid w:val="003B1BA4"/>
    <w:rsid w:val="003B22A9"/>
    <w:rsid w:val="003B29AD"/>
    <w:rsid w:val="003B47BC"/>
    <w:rsid w:val="003B6B7D"/>
    <w:rsid w:val="003B7225"/>
    <w:rsid w:val="003C0500"/>
    <w:rsid w:val="003C1208"/>
    <w:rsid w:val="003C170E"/>
    <w:rsid w:val="003C3AC2"/>
    <w:rsid w:val="003C62E5"/>
    <w:rsid w:val="003D2B94"/>
    <w:rsid w:val="003D3C0B"/>
    <w:rsid w:val="003D400C"/>
    <w:rsid w:val="003D54A7"/>
    <w:rsid w:val="003D7A5D"/>
    <w:rsid w:val="003E0A14"/>
    <w:rsid w:val="003E1640"/>
    <w:rsid w:val="003E1820"/>
    <w:rsid w:val="003E3F1E"/>
    <w:rsid w:val="003E4A6C"/>
    <w:rsid w:val="003E5AF9"/>
    <w:rsid w:val="003F24C4"/>
    <w:rsid w:val="003F25BA"/>
    <w:rsid w:val="003F29F6"/>
    <w:rsid w:val="003F32F9"/>
    <w:rsid w:val="003F4BEF"/>
    <w:rsid w:val="003F7712"/>
    <w:rsid w:val="0040096A"/>
    <w:rsid w:val="00401F78"/>
    <w:rsid w:val="00402B1A"/>
    <w:rsid w:val="004035BF"/>
    <w:rsid w:val="00403934"/>
    <w:rsid w:val="00404C6A"/>
    <w:rsid w:val="0041022A"/>
    <w:rsid w:val="004108A7"/>
    <w:rsid w:val="00410C54"/>
    <w:rsid w:val="00410E5A"/>
    <w:rsid w:val="00412F90"/>
    <w:rsid w:val="00414BDF"/>
    <w:rsid w:val="0041797A"/>
    <w:rsid w:val="00417B45"/>
    <w:rsid w:val="0042071A"/>
    <w:rsid w:val="004214F8"/>
    <w:rsid w:val="00423A2D"/>
    <w:rsid w:val="004251C4"/>
    <w:rsid w:val="00425838"/>
    <w:rsid w:val="00425DBD"/>
    <w:rsid w:val="00431146"/>
    <w:rsid w:val="0043138C"/>
    <w:rsid w:val="00431D83"/>
    <w:rsid w:val="00433284"/>
    <w:rsid w:val="004337DB"/>
    <w:rsid w:val="004354C4"/>
    <w:rsid w:val="00435A14"/>
    <w:rsid w:val="00435C33"/>
    <w:rsid w:val="004366C4"/>
    <w:rsid w:val="0044052D"/>
    <w:rsid w:val="00441243"/>
    <w:rsid w:val="00441E71"/>
    <w:rsid w:val="004420B5"/>
    <w:rsid w:val="00442A60"/>
    <w:rsid w:val="00442AE2"/>
    <w:rsid w:val="00443522"/>
    <w:rsid w:val="0044410A"/>
    <w:rsid w:val="00444F64"/>
    <w:rsid w:val="00446B8B"/>
    <w:rsid w:val="00447D24"/>
    <w:rsid w:val="004504E3"/>
    <w:rsid w:val="0045118C"/>
    <w:rsid w:val="00452052"/>
    <w:rsid w:val="0045489A"/>
    <w:rsid w:val="00457298"/>
    <w:rsid w:val="00457835"/>
    <w:rsid w:val="004600F9"/>
    <w:rsid w:val="004620D2"/>
    <w:rsid w:val="004648BE"/>
    <w:rsid w:val="00464A71"/>
    <w:rsid w:val="0046612E"/>
    <w:rsid w:val="00470A2A"/>
    <w:rsid w:val="00470ABF"/>
    <w:rsid w:val="0047202D"/>
    <w:rsid w:val="00472248"/>
    <w:rsid w:val="00472ED6"/>
    <w:rsid w:val="00473375"/>
    <w:rsid w:val="00473A60"/>
    <w:rsid w:val="00476CC8"/>
    <w:rsid w:val="00476E57"/>
    <w:rsid w:val="00480B94"/>
    <w:rsid w:val="0048208D"/>
    <w:rsid w:val="00482463"/>
    <w:rsid w:val="00482B0A"/>
    <w:rsid w:val="00485152"/>
    <w:rsid w:val="00485577"/>
    <w:rsid w:val="0048626B"/>
    <w:rsid w:val="0048695B"/>
    <w:rsid w:val="00487758"/>
    <w:rsid w:val="004901F0"/>
    <w:rsid w:val="00490541"/>
    <w:rsid w:val="004909D9"/>
    <w:rsid w:val="00492CA0"/>
    <w:rsid w:val="00492FD7"/>
    <w:rsid w:val="00493F2B"/>
    <w:rsid w:val="00495310"/>
    <w:rsid w:val="00496189"/>
    <w:rsid w:val="00496547"/>
    <w:rsid w:val="004A03ED"/>
    <w:rsid w:val="004A2D3A"/>
    <w:rsid w:val="004A4A89"/>
    <w:rsid w:val="004A5239"/>
    <w:rsid w:val="004A69D6"/>
    <w:rsid w:val="004A6F4A"/>
    <w:rsid w:val="004A768F"/>
    <w:rsid w:val="004A794E"/>
    <w:rsid w:val="004B2E50"/>
    <w:rsid w:val="004B31B2"/>
    <w:rsid w:val="004B3994"/>
    <w:rsid w:val="004B44F9"/>
    <w:rsid w:val="004B48AE"/>
    <w:rsid w:val="004B4924"/>
    <w:rsid w:val="004B4D95"/>
    <w:rsid w:val="004B57E7"/>
    <w:rsid w:val="004B5C19"/>
    <w:rsid w:val="004B73F5"/>
    <w:rsid w:val="004B76F4"/>
    <w:rsid w:val="004C0FD7"/>
    <w:rsid w:val="004C158B"/>
    <w:rsid w:val="004C2406"/>
    <w:rsid w:val="004C4589"/>
    <w:rsid w:val="004C4C02"/>
    <w:rsid w:val="004C522C"/>
    <w:rsid w:val="004C5D17"/>
    <w:rsid w:val="004C6032"/>
    <w:rsid w:val="004C7141"/>
    <w:rsid w:val="004C72A9"/>
    <w:rsid w:val="004C75A2"/>
    <w:rsid w:val="004C79B6"/>
    <w:rsid w:val="004C7AB8"/>
    <w:rsid w:val="004D2BC2"/>
    <w:rsid w:val="004D3C0A"/>
    <w:rsid w:val="004D4A0A"/>
    <w:rsid w:val="004D5BF9"/>
    <w:rsid w:val="004D5E45"/>
    <w:rsid w:val="004D7BBC"/>
    <w:rsid w:val="004E0E58"/>
    <w:rsid w:val="004E0F7F"/>
    <w:rsid w:val="004E113A"/>
    <w:rsid w:val="004E5FE8"/>
    <w:rsid w:val="004F1FE4"/>
    <w:rsid w:val="004F21F7"/>
    <w:rsid w:val="004F2D44"/>
    <w:rsid w:val="004F3110"/>
    <w:rsid w:val="004F3FFB"/>
    <w:rsid w:val="004F43D9"/>
    <w:rsid w:val="004F59C3"/>
    <w:rsid w:val="004F7AA5"/>
    <w:rsid w:val="00500411"/>
    <w:rsid w:val="005019EE"/>
    <w:rsid w:val="00501F23"/>
    <w:rsid w:val="00502B7D"/>
    <w:rsid w:val="00502C96"/>
    <w:rsid w:val="00502D25"/>
    <w:rsid w:val="005043A1"/>
    <w:rsid w:val="00504BE7"/>
    <w:rsid w:val="005052F0"/>
    <w:rsid w:val="00507CFD"/>
    <w:rsid w:val="005106F2"/>
    <w:rsid w:val="00511563"/>
    <w:rsid w:val="00511ACA"/>
    <w:rsid w:val="005132B9"/>
    <w:rsid w:val="00515327"/>
    <w:rsid w:val="005153FC"/>
    <w:rsid w:val="00515E48"/>
    <w:rsid w:val="00517182"/>
    <w:rsid w:val="005171D3"/>
    <w:rsid w:val="0051741C"/>
    <w:rsid w:val="0052139F"/>
    <w:rsid w:val="00521B35"/>
    <w:rsid w:val="0052248C"/>
    <w:rsid w:val="00525051"/>
    <w:rsid w:val="0052543B"/>
    <w:rsid w:val="005254ED"/>
    <w:rsid w:val="005266C1"/>
    <w:rsid w:val="00526F80"/>
    <w:rsid w:val="005304AE"/>
    <w:rsid w:val="0053113F"/>
    <w:rsid w:val="00531A09"/>
    <w:rsid w:val="005329CC"/>
    <w:rsid w:val="005329F4"/>
    <w:rsid w:val="005330F5"/>
    <w:rsid w:val="005339FD"/>
    <w:rsid w:val="00533E63"/>
    <w:rsid w:val="00534358"/>
    <w:rsid w:val="00534DE0"/>
    <w:rsid w:val="00535CEA"/>
    <w:rsid w:val="00535F7F"/>
    <w:rsid w:val="00537453"/>
    <w:rsid w:val="005408C5"/>
    <w:rsid w:val="00540E79"/>
    <w:rsid w:val="005410B0"/>
    <w:rsid w:val="00542016"/>
    <w:rsid w:val="005425B1"/>
    <w:rsid w:val="0054267E"/>
    <w:rsid w:val="0054275D"/>
    <w:rsid w:val="00542A3E"/>
    <w:rsid w:val="005434F5"/>
    <w:rsid w:val="00543C19"/>
    <w:rsid w:val="00543F77"/>
    <w:rsid w:val="0055216C"/>
    <w:rsid w:val="00555DEC"/>
    <w:rsid w:val="005561F5"/>
    <w:rsid w:val="00556218"/>
    <w:rsid w:val="00557C84"/>
    <w:rsid w:val="00560284"/>
    <w:rsid w:val="00561914"/>
    <w:rsid w:val="00564635"/>
    <w:rsid w:val="0056574A"/>
    <w:rsid w:val="005662FC"/>
    <w:rsid w:val="005670B1"/>
    <w:rsid w:val="0057364E"/>
    <w:rsid w:val="00574AD9"/>
    <w:rsid w:val="00575916"/>
    <w:rsid w:val="00576409"/>
    <w:rsid w:val="00576466"/>
    <w:rsid w:val="00581283"/>
    <w:rsid w:val="00581BEA"/>
    <w:rsid w:val="00582696"/>
    <w:rsid w:val="00582F14"/>
    <w:rsid w:val="005839CC"/>
    <w:rsid w:val="00590010"/>
    <w:rsid w:val="00592E79"/>
    <w:rsid w:val="0059534A"/>
    <w:rsid w:val="00595B0F"/>
    <w:rsid w:val="00595E65"/>
    <w:rsid w:val="005963A8"/>
    <w:rsid w:val="005A132B"/>
    <w:rsid w:val="005A27D7"/>
    <w:rsid w:val="005A3F59"/>
    <w:rsid w:val="005A472B"/>
    <w:rsid w:val="005A4C52"/>
    <w:rsid w:val="005A5FCF"/>
    <w:rsid w:val="005A73B4"/>
    <w:rsid w:val="005B2674"/>
    <w:rsid w:val="005B2F62"/>
    <w:rsid w:val="005B3159"/>
    <w:rsid w:val="005B3AEC"/>
    <w:rsid w:val="005B5B1C"/>
    <w:rsid w:val="005B65C4"/>
    <w:rsid w:val="005C0616"/>
    <w:rsid w:val="005C0ED0"/>
    <w:rsid w:val="005C1590"/>
    <w:rsid w:val="005C2871"/>
    <w:rsid w:val="005C30A2"/>
    <w:rsid w:val="005C3F88"/>
    <w:rsid w:val="005C4401"/>
    <w:rsid w:val="005C582A"/>
    <w:rsid w:val="005C5B39"/>
    <w:rsid w:val="005C69F9"/>
    <w:rsid w:val="005C6FB6"/>
    <w:rsid w:val="005D11AA"/>
    <w:rsid w:val="005D4BFD"/>
    <w:rsid w:val="005D6652"/>
    <w:rsid w:val="005D697B"/>
    <w:rsid w:val="005D69AA"/>
    <w:rsid w:val="005D7F0C"/>
    <w:rsid w:val="005E0FB5"/>
    <w:rsid w:val="005E2251"/>
    <w:rsid w:val="005E2539"/>
    <w:rsid w:val="005E26C8"/>
    <w:rsid w:val="005E275F"/>
    <w:rsid w:val="005E2EF2"/>
    <w:rsid w:val="005E4355"/>
    <w:rsid w:val="005E4C05"/>
    <w:rsid w:val="005F0BF6"/>
    <w:rsid w:val="005F2738"/>
    <w:rsid w:val="005F4E34"/>
    <w:rsid w:val="005F4E54"/>
    <w:rsid w:val="005F58DC"/>
    <w:rsid w:val="005F599C"/>
    <w:rsid w:val="005F5FAC"/>
    <w:rsid w:val="005F7961"/>
    <w:rsid w:val="005F7D72"/>
    <w:rsid w:val="0060051E"/>
    <w:rsid w:val="00601059"/>
    <w:rsid w:val="00601B40"/>
    <w:rsid w:val="00601CD8"/>
    <w:rsid w:val="0060239F"/>
    <w:rsid w:val="00602B6D"/>
    <w:rsid w:val="00603A6B"/>
    <w:rsid w:val="00604170"/>
    <w:rsid w:val="0060644D"/>
    <w:rsid w:val="006066E3"/>
    <w:rsid w:val="00606B3A"/>
    <w:rsid w:val="00606C55"/>
    <w:rsid w:val="00607421"/>
    <w:rsid w:val="00607770"/>
    <w:rsid w:val="0061212F"/>
    <w:rsid w:val="006121E5"/>
    <w:rsid w:val="006139F7"/>
    <w:rsid w:val="00615AFF"/>
    <w:rsid w:val="00616C56"/>
    <w:rsid w:val="0061776C"/>
    <w:rsid w:val="0061796F"/>
    <w:rsid w:val="006218C2"/>
    <w:rsid w:val="006238AD"/>
    <w:rsid w:val="00623E1F"/>
    <w:rsid w:val="00625FBA"/>
    <w:rsid w:val="0062697F"/>
    <w:rsid w:val="00626A5C"/>
    <w:rsid w:val="00626B7D"/>
    <w:rsid w:val="00630EC8"/>
    <w:rsid w:val="00630FDE"/>
    <w:rsid w:val="00636F1B"/>
    <w:rsid w:val="006413D4"/>
    <w:rsid w:val="006413DD"/>
    <w:rsid w:val="00642447"/>
    <w:rsid w:val="00642666"/>
    <w:rsid w:val="00643851"/>
    <w:rsid w:val="00643B91"/>
    <w:rsid w:val="00645123"/>
    <w:rsid w:val="0064539F"/>
    <w:rsid w:val="0064551D"/>
    <w:rsid w:val="00645BBF"/>
    <w:rsid w:val="00646080"/>
    <w:rsid w:val="006468E7"/>
    <w:rsid w:val="00646C03"/>
    <w:rsid w:val="006472EF"/>
    <w:rsid w:val="0064750D"/>
    <w:rsid w:val="00647889"/>
    <w:rsid w:val="006510DA"/>
    <w:rsid w:val="00651406"/>
    <w:rsid w:val="00652C53"/>
    <w:rsid w:val="00652D10"/>
    <w:rsid w:val="00653D43"/>
    <w:rsid w:val="0065419F"/>
    <w:rsid w:val="0065450A"/>
    <w:rsid w:val="006548A1"/>
    <w:rsid w:val="00655711"/>
    <w:rsid w:val="00655957"/>
    <w:rsid w:val="00655F2B"/>
    <w:rsid w:val="006566E3"/>
    <w:rsid w:val="00656826"/>
    <w:rsid w:val="00660E02"/>
    <w:rsid w:val="006614A0"/>
    <w:rsid w:val="00663B7A"/>
    <w:rsid w:val="0066454F"/>
    <w:rsid w:val="00665736"/>
    <w:rsid w:val="006657D0"/>
    <w:rsid w:val="00667CDD"/>
    <w:rsid w:val="00673CAC"/>
    <w:rsid w:val="00674687"/>
    <w:rsid w:val="00674B63"/>
    <w:rsid w:val="00674DBF"/>
    <w:rsid w:val="00675AD4"/>
    <w:rsid w:val="00675CB7"/>
    <w:rsid w:val="00680138"/>
    <w:rsid w:val="00681ECF"/>
    <w:rsid w:val="00682056"/>
    <w:rsid w:val="00683361"/>
    <w:rsid w:val="0068336E"/>
    <w:rsid w:val="006837C1"/>
    <w:rsid w:val="00683F51"/>
    <w:rsid w:val="00685C8F"/>
    <w:rsid w:val="00692BCD"/>
    <w:rsid w:val="00693901"/>
    <w:rsid w:val="00695B88"/>
    <w:rsid w:val="006A2B59"/>
    <w:rsid w:val="006A2EE1"/>
    <w:rsid w:val="006A3B16"/>
    <w:rsid w:val="006A3C15"/>
    <w:rsid w:val="006A3FDF"/>
    <w:rsid w:val="006A5D1A"/>
    <w:rsid w:val="006B3BD5"/>
    <w:rsid w:val="006B40CF"/>
    <w:rsid w:val="006B4C49"/>
    <w:rsid w:val="006C07CB"/>
    <w:rsid w:val="006C0AEC"/>
    <w:rsid w:val="006C1294"/>
    <w:rsid w:val="006C1947"/>
    <w:rsid w:val="006C23D7"/>
    <w:rsid w:val="006C499A"/>
    <w:rsid w:val="006C5B65"/>
    <w:rsid w:val="006C6760"/>
    <w:rsid w:val="006C7846"/>
    <w:rsid w:val="006D01AF"/>
    <w:rsid w:val="006D09B9"/>
    <w:rsid w:val="006D1EF5"/>
    <w:rsid w:val="006D4324"/>
    <w:rsid w:val="006D6D88"/>
    <w:rsid w:val="006E205F"/>
    <w:rsid w:val="006E3383"/>
    <w:rsid w:val="006E4417"/>
    <w:rsid w:val="006E5543"/>
    <w:rsid w:val="006E6945"/>
    <w:rsid w:val="006E75D8"/>
    <w:rsid w:val="006F1AB7"/>
    <w:rsid w:val="006F1D0B"/>
    <w:rsid w:val="006F25D0"/>
    <w:rsid w:val="006F2F87"/>
    <w:rsid w:val="006F32C2"/>
    <w:rsid w:val="006F36DD"/>
    <w:rsid w:val="006F51DD"/>
    <w:rsid w:val="006F6137"/>
    <w:rsid w:val="006F6FE1"/>
    <w:rsid w:val="00700217"/>
    <w:rsid w:val="00700C1B"/>
    <w:rsid w:val="00702494"/>
    <w:rsid w:val="00703A45"/>
    <w:rsid w:val="00703BF2"/>
    <w:rsid w:val="00703F94"/>
    <w:rsid w:val="00704188"/>
    <w:rsid w:val="007041C3"/>
    <w:rsid w:val="0070525C"/>
    <w:rsid w:val="00705C6A"/>
    <w:rsid w:val="0070611E"/>
    <w:rsid w:val="00706DFC"/>
    <w:rsid w:val="00707064"/>
    <w:rsid w:val="00711B04"/>
    <w:rsid w:val="00713011"/>
    <w:rsid w:val="00713BFF"/>
    <w:rsid w:val="00713FB5"/>
    <w:rsid w:val="00714030"/>
    <w:rsid w:val="00715E3F"/>
    <w:rsid w:val="00717462"/>
    <w:rsid w:val="00720A04"/>
    <w:rsid w:val="00720DF7"/>
    <w:rsid w:val="0072188F"/>
    <w:rsid w:val="0072200A"/>
    <w:rsid w:val="007230EA"/>
    <w:rsid w:val="00723D8F"/>
    <w:rsid w:val="007264CF"/>
    <w:rsid w:val="00727475"/>
    <w:rsid w:val="00730592"/>
    <w:rsid w:val="0073109F"/>
    <w:rsid w:val="00731DE8"/>
    <w:rsid w:val="0073324E"/>
    <w:rsid w:val="00733BE1"/>
    <w:rsid w:val="00734247"/>
    <w:rsid w:val="00734511"/>
    <w:rsid w:val="0073569C"/>
    <w:rsid w:val="0073747D"/>
    <w:rsid w:val="00747433"/>
    <w:rsid w:val="00750621"/>
    <w:rsid w:val="007514C3"/>
    <w:rsid w:val="00751951"/>
    <w:rsid w:val="007524F5"/>
    <w:rsid w:val="00753566"/>
    <w:rsid w:val="00753F30"/>
    <w:rsid w:val="00754CA8"/>
    <w:rsid w:val="00754CCF"/>
    <w:rsid w:val="00755E39"/>
    <w:rsid w:val="0075655A"/>
    <w:rsid w:val="00756A11"/>
    <w:rsid w:val="00756A28"/>
    <w:rsid w:val="007572A3"/>
    <w:rsid w:val="00757534"/>
    <w:rsid w:val="00760C21"/>
    <w:rsid w:val="00763B10"/>
    <w:rsid w:val="00764853"/>
    <w:rsid w:val="007651A4"/>
    <w:rsid w:val="00770D88"/>
    <w:rsid w:val="007726D7"/>
    <w:rsid w:val="00772B80"/>
    <w:rsid w:val="007734E7"/>
    <w:rsid w:val="00773CFF"/>
    <w:rsid w:val="007764B5"/>
    <w:rsid w:val="00776B01"/>
    <w:rsid w:val="00781468"/>
    <w:rsid w:val="00781FE9"/>
    <w:rsid w:val="00782E4E"/>
    <w:rsid w:val="0078432B"/>
    <w:rsid w:val="00784D86"/>
    <w:rsid w:val="007876A1"/>
    <w:rsid w:val="00791298"/>
    <w:rsid w:val="00791E35"/>
    <w:rsid w:val="00792881"/>
    <w:rsid w:val="00793821"/>
    <w:rsid w:val="00793BFD"/>
    <w:rsid w:val="00794A75"/>
    <w:rsid w:val="00795534"/>
    <w:rsid w:val="00795F73"/>
    <w:rsid w:val="00796A82"/>
    <w:rsid w:val="007A20EA"/>
    <w:rsid w:val="007A3B10"/>
    <w:rsid w:val="007A46BB"/>
    <w:rsid w:val="007A574B"/>
    <w:rsid w:val="007B0C8C"/>
    <w:rsid w:val="007B22E4"/>
    <w:rsid w:val="007B2997"/>
    <w:rsid w:val="007B3CDB"/>
    <w:rsid w:val="007B5EF8"/>
    <w:rsid w:val="007B7275"/>
    <w:rsid w:val="007C0C52"/>
    <w:rsid w:val="007C2A58"/>
    <w:rsid w:val="007C2AE3"/>
    <w:rsid w:val="007C4C6B"/>
    <w:rsid w:val="007C4FAE"/>
    <w:rsid w:val="007C54B0"/>
    <w:rsid w:val="007C7807"/>
    <w:rsid w:val="007D0D6C"/>
    <w:rsid w:val="007D0F41"/>
    <w:rsid w:val="007D1730"/>
    <w:rsid w:val="007D3310"/>
    <w:rsid w:val="007D3687"/>
    <w:rsid w:val="007D414C"/>
    <w:rsid w:val="007D47F1"/>
    <w:rsid w:val="007D580D"/>
    <w:rsid w:val="007D7B0E"/>
    <w:rsid w:val="007E09A9"/>
    <w:rsid w:val="007E116D"/>
    <w:rsid w:val="007E148B"/>
    <w:rsid w:val="007E1516"/>
    <w:rsid w:val="007E1E66"/>
    <w:rsid w:val="007E30E7"/>
    <w:rsid w:val="007E3752"/>
    <w:rsid w:val="007E3BAC"/>
    <w:rsid w:val="007E4311"/>
    <w:rsid w:val="007F080B"/>
    <w:rsid w:val="007F2A66"/>
    <w:rsid w:val="007F42E0"/>
    <w:rsid w:val="007F5278"/>
    <w:rsid w:val="007F565E"/>
    <w:rsid w:val="007F621B"/>
    <w:rsid w:val="007F741B"/>
    <w:rsid w:val="00800524"/>
    <w:rsid w:val="0080061E"/>
    <w:rsid w:val="008036AC"/>
    <w:rsid w:val="00803CB5"/>
    <w:rsid w:val="0080676A"/>
    <w:rsid w:val="0080721A"/>
    <w:rsid w:val="00807C23"/>
    <w:rsid w:val="00810022"/>
    <w:rsid w:val="008102B2"/>
    <w:rsid w:val="00810C45"/>
    <w:rsid w:val="00810DB9"/>
    <w:rsid w:val="008124B2"/>
    <w:rsid w:val="008138EA"/>
    <w:rsid w:val="00814D65"/>
    <w:rsid w:val="00814D92"/>
    <w:rsid w:val="00815E7C"/>
    <w:rsid w:val="00815FC5"/>
    <w:rsid w:val="008161A3"/>
    <w:rsid w:val="00816516"/>
    <w:rsid w:val="008242A4"/>
    <w:rsid w:val="00824C28"/>
    <w:rsid w:val="00825935"/>
    <w:rsid w:val="008276CE"/>
    <w:rsid w:val="008279D4"/>
    <w:rsid w:val="00830F58"/>
    <w:rsid w:val="00831267"/>
    <w:rsid w:val="008323F5"/>
    <w:rsid w:val="00832877"/>
    <w:rsid w:val="0083339D"/>
    <w:rsid w:val="00833A0C"/>
    <w:rsid w:val="008351C9"/>
    <w:rsid w:val="00835CE3"/>
    <w:rsid w:val="00835EE8"/>
    <w:rsid w:val="00841C2D"/>
    <w:rsid w:val="00841C90"/>
    <w:rsid w:val="00842EEE"/>
    <w:rsid w:val="00843648"/>
    <w:rsid w:val="00846CA9"/>
    <w:rsid w:val="00847B21"/>
    <w:rsid w:val="00853B98"/>
    <w:rsid w:val="008546BE"/>
    <w:rsid w:val="008550B3"/>
    <w:rsid w:val="00860C73"/>
    <w:rsid w:val="00860F93"/>
    <w:rsid w:val="0086214D"/>
    <w:rsid w:val="00864052"/>
    <w:rsid w:val="0086448C"/>
    <w:rsid w:val="008649C5"/>
    <w:rsid w:val="00864DAC"/>
    <w:rsid w:val="00865275"/>
    <w:rsid w:val="00865409"/>
    <w:rsid w:val="0086577D"/>
    <w:rsid w:val="00865ED4"/>
    <w:rsid w:val="00865F89"/>
    <w:rsid w:val="0086661E"/>
    <w:rsid w:val="0086667C"/>
    <w:rsid w:val="00866939"/>
    <w:rsid w:val="008703C1"/>
    <w:rsid w:val="008709B3"/>
    <w:rsid w:val="00871183"/>
    <w:rsid w:val="00871234"/>
    <w:rsid w:val="00871A79"/>
    <w:rsid w:val="00872732"/>
    <w:rsid w:val="008727C3"/>
    <w:rsid w:val="0087428C"/>
    <w:rsid w:val="00874B9B"/>
    <w:rsid w:val="00874E46"/>
    <w:rsid w:val="00875285"/>
    <w:rsid w:val="0088142D"/>
    <w:rsid w:val="00884D4B"/>
    <w:rsid w:val="00884EBC"/>
    <w:rsid w:val="00886156"/>
    <w:rsid w:val="008876C5"/>
    <w:rsid w:val="00891CFC"/>
    <w:rsid w:val="00891E05"/>
    <w:rsid w:val="00892490"/>
    <w:rsid w:val="00893262"/>
    <w:rsid w:val="00895143"/>
    <w:rsid w:val="008A42E3"/>
    <w:rsid w:val="008A4474"/>
    <w:rsid w:val="008A45DC"/>
    <w:rsid w:val="008A4859"/>
    <w:rsid w:val="008A4C49"/>
    <w:rsid w:val="008A6047"/>
    <w:rsid w:val="008A609C"/>
    <w:rsid w:val="008A6C67"/>
    <w:rsid w:val="008A700B"/>
    <w:rsid w:val="008B12C4"/>
    <w:rsid w:val="008B2717"/>
    <w:rsid w:val="008B28EC"/>
    <w:rsid w:val="008B2C1D"/>
    <w:rsid w:val="008B3449"/>
    <w:rsid w:val="008B4540"/>
    <w:rsid w:val="008B515A"/>
    <w:rsid w:val="008C09D1"/>
    <w:rsid w:val="008C0A19"/>
    <w:rsid w:val="008C1039"/>
    <w:rsid w:val="008C216C"/>
    <w:rsid w:val="008C2BCA"/>
    <w:rsid w:val="008C2EE1"/>
    <w:rsid w:val="008C48C0"/>
    <w:rsid w:val="008C65E8"/>
    <w:rsid w:val="008C6695"/>
    <w:rsid w:val="008C7D5A"/>
    <w:rsid w:val="008C7F47"/>
    <w:rsid w:val="008D12E1"/>
    <w:rsid w:val="008D1F02"/>
    <w:rsid w:val="008D205F"/>
    <w:rsid w:val="008D23C7"/>
    <w:rsid w:val="008D3732"/>
    <w:rsid w:val="008D4D60"/>
    <w:rsid w:val="008D56A5"/>
    <w:rsid w:val="008D6870"/>
    <w:rsid w:val="008E0A9C"/>
    <w:rsid w:val="008E2657"/>
    <w:rsid w:val="008E3759"/>
    <w:rsid w:val="008E44B3"/>
    <w:rsid w:val="008E51BD"/>
    <w:rsid w:val="008E5466"/>
    <w:rsid w:val="008E5896"/>
    <w:rsid w:val="008E5B1C"/>
    <w:rsid w:val="008E6B0E"/>
    <w:rsid w:val="008E72F5"/>
    <w:rsid w:val="008F0A3E"/>
    <w:rsid w:val="008F3F9C"/>
    <w:rsid w:val="008F55E1"/>
    <w:rsid w:val="008F67BC"/>
    <w:rsid w:val="008F707E"/>
    <w:rsid w:val="00900920"/>
    <w:rsid w:val="009014D3"/>
    <w:rsid w:val="00902019"/>
    <w:rsid w:val="0090334F"/>
    <w:rsid w:val="00903BB6"/>
    <w:rsid w:val="009041A8"/>
    <w:rsid w:val="00905777"/>
    <w:rsid w:val="00905CF5"/>
    <w:rsid w:val="00906ADF"/>
    <w:rsid w:val="00906B20"/>
    <w:rsid w:val="00910D4B"/>
    <w:rsid w:val="00910DEF"/>
    <w:rsid w:val="009117BF"/>
    <w:rsid w:val="00913516"/>
    <w:rsid w:val="00914C75"/>
    <w:rsid w:val="009164E7"/>
    <w:rsid w:val="00917383"/>
    <w:rsid w:val="0092278F"/>
    <w:rsid w:val="0092304B"/>
    <w:rsid w:val="009231D2"/>
    <w:rsid w:val="009232AA"/>
    <w:rsid w:val="009240BA"/>
    <w:rsid w:val="00924948"/>
    <w:rsid w:val="00925F30"/>
    <w:rsid w:val="00926BF3"/>
    <w:rsid w:val="00927F28"/>
    <w:rsid w:val="009318F0"/>
    <w:rsid w:val="00931F15"/>
    <w:rsid w:val="00933B6D"/>
    <w:rsid w:val="00935AF3"/>
    <w:rsid w:val="0093684A"/>
    <w:rsid w:val="00937CAD"/>
    <w:rsid w:val="0094054D"/>
    <w:rsid w:val="009405DD"/>
    <w:rsid w:val="009418D1"/>
    <w:rsid w:val="00941F56"/>
    <w:rsid w:val="00942039"/>
    <w:rsid w:val="00942231"/>
    <w:rsid w:val="00942C04"/>
    <w:rsid w:val="009432C9"/>
    <w:rsid w:val="00946044"/>
    <w:rsid w:val="009465DF"/>
    <w:rsid w:val="009467EF"/>
    <w:rsid w:val="00947DE4"/>
    <w:rsid w:val="009514D4"/>
    <w:rsid w:val="00951BA8"/>
    <w:rsid w:val="009535DF"/>
    <w:rsid w:val="00953B6E"/>
    <w:rsid w:val="009543FC"/>
    <w:rsid w:val="00956DF0"/>
    <w:rsid w:val="009579AF"/>
    <w:rsid w:val="00961E3E"/>
    <w:rsid w:val="009647CE"/>
    <w:rsid w:val="009649C7"/>
    <w:rsid w:val="0096623C"/>
    <w:rsid w:val="00966651"/>
    <w:rsid w:val="00966E55"/>
    <w:rsid w:val="00967E71"/>
    <w:rsid w:val="009703DF"/>
    <w:rsid w:val="00970ECA"/>
    <w:rsid w:val="00972EDC"/>
    <w:rsid w:val="009739B4"/>
    <w:rsid w:val="00974823"/>
    <w:rsid w:val="00976159"/>
    <w:rsid w:val="00976431"/>
    <w:rsid w:val="00976985"/>
    <w:rsid w:val="00981140"/>
    <w:rsid w:val="009811CA"/>
    <w:rsid w:val="0098197C"/>
    <w:rsid w:val="00982BDC"/>
    <w:rsid w:val="00983864"/>
    <w:rsid w:val="00983DD3"/>
    <w:rsid w:val="00984426"/>
    <w:rsid w:val="00984F3E"/>
    <w:rsid w:val="00986D33"/>
    <w:rsid w:val="00987209"/>
    <w:rsid w:val="009900AE"/>
    <w:rsid w:val="00990A96"/>
    <w:rsid w:val="00990B66"/>
    <w:rsid w:val="00990D61"/>
    <w:rsid w:val="00990E6E"/>
    <w:rsid w:val="00991790"/>
    <w:rsid w:val="0099364E"/>
    <w:rsid w:val="0099627C"/>
    <w:rsid w:val="00997EF3"/>
    <w:rsid w:val="009A0D83"/>
    <w:rsid w:val="009A2775"/>
    <w:rsid w:val="009A4533"/>
    <w:rsid w:val="009A4B0A"/>
    <w:rsid w:val="009A4C72"/>
    <w:rsid w:val="009A5E4E"/>
    <w:rsid w:val="009A64D0"/>
    <w:rsid w:val="009A7378"/>
    <w:rsid w:val="009B066A"/>
    <w:rsid w:val="009B1EDD"/>
    <w:rsid w:val="009B2917"/>
    <w:rsid w:val="009B3B35"/>
    <w:rsid w:val="009B4FC5"/>
    <w:rsid w:val="009B5187"/>
    <w:rsid w:val="009B58E2"/>
    <w:rsid w:val="009B5F61"/>
    <w:rsid w:val="009B757B"/>
    <w:rsid w:val="009C00FE"/>
    <w:rsid w:val="009C1ABD"/>
    <w:rsid w:val="009C240E"/>
    <w:rsid w:val="009C2AB6"/>
    <w:rsid w:val="009C2C87"/>
    <w:rsid w:val="009C33DC"/>
    <w:rsid w:val="009C4597"/>
    <w:rsid w:val="009C4D84"/>
    <w:rsid w:val="009C5D15"/>
    <w:rsid w:val="009D0766"/>
    <w:rsid w:val="009D1FA3"/>
    <w:rsid w:val="009D2E92"/>
    <w:rsid w:val="009D32E3"/>
    <w:rsid w:val="009D5540"/>
    <w:rsid w:val="009D6F33"/>
    <w:rsid w:val="009D7994"/>
    <w:rsid w:val="009E0924"/>
    <w:rsid w:val="009E188C"/>
    <w:rsid w:val="009E1D19"/>
    <w:rsid w:val="009E233F"/>
    <w:rsid w:val="009E2910"/>
    <w:rsid w:val="009E2E5D"/>
    <w:rsid w:val="009E34B4"/>
    <w:rsid w:val="009E3F46"/>
    <w:rsid w:val="009E42E1"/>
    <w:rsid w:val="009E4B27"/>
    <w:rsid w:val="009E5862"/>
    <w:rsid w:val="009E695D"/>
    <w:rsid w:val="009E74A8"/>
    <w:rsid w:val="009F069E"/>
    <w:rsid w:val="009F13F2"/>
    <w:rsid w:val="009F27F3"/>
    <w:rsid w:val="009F7579"/>
    <w:rsid w:val="00A00816"/>
    <w:rsid w:val="00A008E2"/>
    <w:rsid w:val="00A01539"/>
    <w:rsid w:val="00A0156A"/>
    <w:rsid w:val="00A01CBF"/>
    <w:rsid w:val="00A01E5B"/>
    <w:rsid w:val="00A02E6A"/>
    <w:rsid w:val="00A03BCA"/>
    <w:rsid w:val="00A047C3"/>
    <w:rsid w:val="00A05712"/>
    <w:rsid w:val="00A05C31"/>
    <w:rsid w:val="00A0641C"/>
    <w:rsid w:val="00A066EE"/>
    <w:rsid w:val="00A115C5"/>
    <w:rsid w:val="00A11A3E"/>
    <w:rsid w:val="00A1346F"/>
    <w:rsid w:val="00A14E7A"/>
    <w:rsid w:val="00A15BC8"/>
    <w:rsid w:val="00A15EEA"/>
    <w:rsid w:val="00A15F61"/>
    <w:rsid w:val="00A1782C"/>
    <w:rsid w:val="00A17DAA"/>
    <w:rsid w:val="00A20A31"/>
    <w:rsid w:val="00A20D25"/>
    <w:rsid w:val="00A235F8"/>
    <w:rsid w:val="00A23D54"/>
    <w:rsid w:val="00A242E4"/>
    <w:rsid w:val="00A30B63"/>
    <w:rsid w:val="00A32F1D"/>
    <w:rsid w:val="00A3314C"/>
    <w:rsid w:val="00A35C29"/>
    <w:rsid w:val="00A35CD1"/>
    <w:rsid w:val="00A36D8E"/>
    <w:rsid w:val="00A40938"/>
    <w:rsid w:val="00A417D0"/>
    <w:rsid w:val="00A435A5"/>
    <w:rsid w:val="00A43E09"/>
    <w:rsid w:val="00A43EA4"/>
    <w:rsid w:val="00A44D28"/>
    <w:rsid w:val="00A5034C"/>
    <w:rsid w:val="00A519A0"/>
    <w:rsid w:val="00A52009"/>
    <w:rsid w:val="00A520B8"/>
    <w:rsid w:val="00A52EB7"/>
    <w:rsid w:val="00A5430F"/>
    <w:rsid w:val="00A55143"/>
    <w:rsid w:val="00A567BB"/>
    <w:rsid w:val="00A57353"/>
    <w:rsid w:val="00A62BA2"/>
    <w:rsid w:val="00A6336A"/>
    <w:rsid w:val="00A63732"/>
    <w:rsid w:val="00A63978"/>
    <w:rsid w:val="00A64819"/>
    <w:rsid w:val="00A64C42"/>
    <w:rsid w:val="00A65067"/>
    <w:rsid w:val="00A6652C"/>
    <w:rsid w:val="00A7009E"/>
    <w:rsid w:val="00A703FA"/>
    <w:rsid w:val="00A71F69"/>
    <w:rsid w:val="00A74F3A"/>
    <w:rsid w:val="00A771D1"/>
    <w:rsid w:val="00A77472"/>
    <w:rsid w:val="00A77EDE"/>
    <w:rsid w:val="00A80BDE"/>
    <w:rsid w:val="00A82286"/>
    <w:rsid w:val="00A82ABA"/>
    <w:rsid w:val="00A83058"/>
    <w:rsid w:val="00A84D66"/>
    <w:rsid w:val="00A85CFA"/>
    <w:rsid w:val="00A85DF4"/>
    <w:rsid w:val="00A87121"/>
    <w:rsid w:val="00A9390F"/>
    <w:rsid w:val="00A955A9"/>
    <w:rsid w:val="00A96987"/>
    <w:rsid w:val="00A96E3A"/>
    <w:rsid w:val="00A9754B"/>
    <w:rsid w:val="00A97DBE"/>
    <w:rsid w:val="00AA0D60"/>
    <w:rsid w:val="00AA1071"/>
    <w:rsid w:val="00AA1984"/>
    <w:rsid w:val="00AA1EC3"/>
    <w:rsid w:val="00AA242C"/>
    <w:rsid w:val="00AA304F"/>
    <w:rsid w:val="00AA3FB9"/>
    <w:rsid w:val="00AA4AEE"/>
    <w:rsid w:val="00AA546B"/>
    <w:rsid w:val="00AA7BC3"/>
    <w:rsid w:val="00AB26AC"/>
    <w:rsid w:val="00AB283A"/>
    <w:rsid w:val="00AB30CA"/>
    <w:rsid w:val="00AB48FC"/>
    <w:rsid w:val="00AB5006"/>
    <w:rsid w:val="00AB5478"/>
    <w:rsid w:val="00AB55E5"/>
    <w:rsid w:val="00AB5994"/>
    <w:rsid w:val="00AB666D"/>
    <w:rsid w:val="00AB6923"/>
    <w:rsid w:val="00AB69DB"/>
    <w:rsid w:val="00AB7ED2"/>
    <w:rsid w:val="00AB7F90"/>
    <w:rsid w:val="00AC07AA"/>
    <w:rsid w:val="00AC0BCE"/>
    <w:rsid w:val="00AC0E23"/>
    <w:rsid w:val="00AC1484"/>
    <w:rsid w:val="00AC1800"/>
    <w:rsid w:val="00AC2D47"/>
    <w:rsid w:val="00AC3ECE"/>
    <w:rsid w:val="00AC48D4"/>
    <w:rsid w:val="00AC4AE1"/>
    <w:rsid w:val="00AC4F10"/>
    <w:rsid w:val="00AC4F42"/>
    <w:rsid w:val="00AC78EA"/>
    <w:rsid w:val="00AC7A78"/>
    <w:rsid w:val="00AD05CA"/>
    <w:rsid w:val="00AD2059"/>
    <w:rsid w:val="00AD3B7B"/>
    <w:rsid w:val="00AD4DC8"/>
    <w:rsid w:val="00AD6476"/>
    <w:rsid w:val="00AD70FF"/>
    <w:rsid w:val="00AD7DC7"/>
    <w:rsid w:val="00AE19AC"/>
    <w:rsid w:val="00AE19E1"/>
    <w:rsid w:val="00AE205B"/>
    <w:rsid w:val="00AE3939"/>
    <w:rsid w:val="00AE5B08"/>
    <w:rsid w:val="00AE5DAF"/>
    <w:rsid w:val="00AE61F0"/>
    <w:rsid w:val="00AE7FB7"/>
    <w:rsid w:val="00AF0171"/>
    <w:rsid w:val="00AF12D3"/>
    <w:rsid w:val="00AF1753"/>
    <w:rsid w:val="00AF1F8D"/>
    <w:rsid w:val="00AF2005"/>
    <w:rsid w:val="00AF4006"/>
    <w:rsid w:val="00AF50C2"/>
    <w:rsid w:val="00AF591D"/>
    <w:rsid w:val="00AF687B"/>
    <w:rsid w:val="00B00F95"/>
    <w:rsid w:val="00B02C61"/>
    <w:rsid w:val="00B05F92"/>
    <w:rsid w:val="00B06544"/>
    <w:rsid w:val="00B06BB4"/>
    <w:rsid w:val="00B10ABB"/>
    <w:rsid w:val="00B11384"/>
    <w:rsid w:val="00B119EF"/>
    <w:rsid w:val="00B11BC7"/>
    <w:rsid w:val="00B11CAE"/>
    <w:rsid w:val="00B11F43"/>
    <w:rsid w:val="00B12B92"/>
    <w:rsid w:val="00B131C3"/>
    <w:rsid w:val="00B20448"/>
    <w:rsid w:val="00B20F1A"/>
    <w:rsid w:val="00B218DE"/>
    <w:rsid w:val="00B23BEC"/>
    <w:rsid w:val="00B242B1"/>
    <w:rsid w:val="00B25572"/>
    <w:rsid w:val="00B26893"/>
    <w:rsid w:val="00B26A1C"/>
    <w:rsid w:val="00B273B7"/>
    <w:rsid w:val="00B303E4"/>
    <w:rsid w:val="00B326FC"/>
    <w:rsid w:val="00B33928"/>
    <w:rsid w:val="00B3450C"/>
    <w:rsid w:val="00B35BF4"/>
    <w:rsid w:val="00B37C14"/>
    <w:rsid w:val="00B40D0F"/>
    <w:rsid w:val="00B42FC0"/>
    <w:rsid w:val="00B4579D"/>
    <w:rsid w:val="00B45DCF"/>
    <w:rsid w:val="00B461E7"/>
    <w:rsid w:val="00B47630"/>
    <w:rsid w:val="00B477D0"/>
    <w:rsid w:val="00B512EA"/>
    <w:rsid w:val="00B53B88"/>
    <w:rsid w:val="00B546E8"/>
    <w:rsid w:val="00B552FB"/>
    <w:rsid w:val="00B55F59"/>
    <w:rsid w:val="00B5602C"/>
    <w:rsid w:val="00B562A7"/>
    <w:rsid w:val="00B57285"/>
    <w:rsid w:val="00B57761"/>
    <w:rsid w:val="00B60F7B"/>
    <w:rsid w:val="00B628E4"/>
    <w:rsid w:val="00B63F40"/>
    <w:rsid w:val="00B64138"/>
    <w:rsid w:val="00B647D6"/>
    <w:rsid w:val="00B64CEB"/>
    <w:rsid w:val="00B6655A"/>
    <w:rsid w:val="00B6777F"/>
    <w:rsid w:val="00B679DB"/>
    <w:rsid w:val="00B71100"/>
    <w:rsid w:val="00B73590"/>
    <w:rsid w:val="00B769F6"/>
    <w:rsid w:val="00B777DB"/>
    <w:rsid w:val="00B77ED4"/>
    <w:rsid w:val="00B811A7"/>
    <w:rsid w:val="00B813EB"/>
    <w:rsid w:val="00B8235C"/>
    <w:rsid w:val="00B83859"/>
    <w:rsid w:val="00B838C9"/>
    <w:rsid w:val="00B83CD4"/>
    <w:rsid w:val="00B83D36"/>
    <w:rsid w:val="00B83E18"/>
    <w:rsid w:val="00B92E1C"/>
    <w:rsid w:val="00B930BD"/>
    <w:rsid w:val="00B93554"/>
    <w:rsid w:val="00B9406C"/>
    <w:rsid w:val="00B94404"/>
    <w:rsid w:val="00B94412"/>
    <w:rsid w:val="00B972CB"/>
    <w:rsid w:val="00B9796C"/>
    <w:rsid w:val="00BA0B40"/>
    <w:rsid w:val="00BA23ED"/>
    <w:rsid w:val="00BA29E6"/>
    <w:rsid w:val="00BA301B"/>
    <w:rsid w:val="00BA43C5"/>
    <w:rsid w:val="00BA440D"/>
    <w:rsid w:val="00BA4609"/>
    <w:rsid w:val="00BA515E"/>
    <w:rsid w:val="00BA51F3"/>
    <w:rsid w:val="00BA575F"/>
    <w:rsid w:val="00BA6ADB"/>
    <w:rsid w:val="00BA758B"/>
    <w:rsid w:val="00BA7984"/>
    <w:rsid w:val="00BB14FA"/>
    <w:rsid w:val="00BB2A6C"/>
    <w:rsid w:val="00BB3EF4"/>
    <w:rsid w:val="00BB3F83"/>
    <w:rsid w:val="00BB443F"/>
    <w:rsid w:val="00BB505C"/>
    <w:rsid w:val="00BB51EC"/>
    <w:rsid w:val="00BB70E0"/>
    <w:rsid w:val="00BC0CF7"/>
    <w:rsid w:val="00BC353F"/>
    <w:rsid w:val="00BC4AC1"/>
    <w:rsid w:val="00BC4CCC"/>
    <w:rsid w:val="00BC5CF7"/>
    <w:rsid w:val="00BC5D2A"/>
    <w:rsid w:val="00BC72B0"/>
    <w:rsid w:val="00BC7978"/>
    <w:rsid w:val="00BD02FF"/>
    <w:rsid w:val="00BD0D3A"/>
    <w:rsid w:val="00BD1A1D"/>
    <w:rsid w:val="00BD3F6A"/>
    <w:rsid w:val="00BD56FD"/>
    <w:rsid w:val="00BD5C42"/>
    <w:rsid w:val="00BD5C5F"/>
    <w:rsid w:val="00BD630F"/>
    <w:rsid w:val="00BD69F7"/>
    <w:rsid w:val="00BD77D9"/>
    <w:rsid w:val="00BE42F0"/>
    <w:rsid w:val="00BE4CBF"/>
    <w:rsid w:val="00BE4FAC"/>
    <w:rsid w:val="00BE637F"/>
    <w:rsid w:val="00BF029C"/>
    <w:rsid w:val="00BF04C9"/>
    <w:rsid w:val="00BF0993"/>
    <w:rsid w:val="00BF1D70"/>
    <w:rsid w:val="00BF250F"/>
    <w:rsid w:val="00BF2554"/>
    <w:rsid w:val="00BF324E"/>
    <w:rsid w:val="00BF4324"/>
    <w:rsid w:val="00BF44FE"/>
    <w:rsid w:val="00BF47B0"/>
    <w:rsid w:val="00BF6393"/>
    <w:rsid w:val="00BF6820"/>
    <w:rsid w:val="00BF68DF"/>
    <w:rsid w:val="00C00320"/>
    <w:rsid w:val="00C0054A"/>
    <w:rsid w:val="00C01858"/>
    <w:rsid w:val="00C020F5"/>
    <w:rsid w:val="00C0332C"/>
    <w:rsid w:val="00C03AFF"/>
    <w:rsid w:val="00C03D5A"/>
    <w:rsid w:val="00C04470"/>
    <w:rsid w:val="00C04C29"/>
    <w:rsid w:val="00C06B47"/>
    <w:rsid w:val="00C0725C"/>
    <w:rsid w:val="00C079B6"/>
    <w:rsid w:val="00C1057B"/>
    <w:rsid w:val="00C12644"/>
    <w:rsid w:val="00C12DF4"/>
    <w:rsid w:val="00C1489D"/>
    <w:rsid w:val="00C154DF"/>
    <w:rsid w:val="00C15BEC"/>
    <w:rsid w:val="00C162BC"/>
    <w:rsid w:val="00C16EB5"/>
    <w:rsid w:val="00C16F34"/>
    <w:rsid w:val="00C218C7"/>
    <w:rsid w:val="00C228F2"/>
    <w:rsid w:val="00C25575"/>
    <w:rsid w:val="00C2570D"/>
    <w:rsid w:val="00C27CE2"/>
    <w:rsid w:val="00C30B80"/>
    <w:rsid w:val="00C313FE"/>
    <w:rsid w:val="00C31EC1"/>
    <w:rsid w:val="00C3223B"/>
    <w:rsid w:val="00C32483"/>
    <w:rsid w:val="00C32B9C"/>
    <w:rsid w:val="00C34DAB"/>
    <w:rsid w:val="00C353C1"/>
    <w:rsid w:val="00C362C0"/>
    <w:rsid w:val="00C3703F"/>
    <w:rsid w:val="00C37E5C"/>
    <w:rsid w:val="00C4030A"/>
    <w:rsid w:val="00C411B7"/>
    <w:rsid w:val="00C4134A"/>
    <w:rsid w:val="00C43AAA"/>
    <w:rsid w:val="00C43ED0"/>
    <w:rsid w:val="00C44A95"/>
    <w:rsid w:val="00C44ECA"/>
    <w:rsid w:val="00C4648E"/>
    <w:rsid w:val="00C4724E"/>
    <w:rsid w:val="00C50216"/>
    <w:rsid w:val="00C510DB"/>
    <w:rsid w:val="00C5324A"/>
    <w:rsid w:val="00C532A5"/>
    <w:rsid w:val="00C56D79"/>
    <w:rsid w:val="00C6037A"/>
    <w:rsid w:val="00C6138D"/>
    <w:rsid w:val="00C62460"/>
    <w:rsid w:val="00C65303"/>
    <w:rsid w:val="00C66040"/>
    <w:rsid w:val="00C66230"/>
    <w:rsid w:val="00C666AE"/>
    <w:rsid w:val="00C6699B"/>
    <w:rsid w:val="00C670E0"/>
    <w:rsid w:val="00C67873"/>
    <w:rsid w:val="00C70548"/>
    <w:rsid w:val="00C70F61"/>
    <w:rsid w:val="00C7272F"/>
    <w:rsid w:val="00C72FAE"/>
    <w:rsid w:val="00C74863"/>
    <w:rsid w:val="00C75968"/>
    <w:rsid w:val="00C77C81"/>
    <w:rsid w:val="00C828DE"/>
    <w:rsid w:val="00C832CD"/>
    <w:rsid w:val="00C84084"/>
    <w:rsid w:val="00C8467C"/>
    <w:rsid w:val="00C846EE"/>
    <w:rsid w:val="00C85807"/>
    <w:rsid w:val="00C85B93"/>
    <w:rsid w:val="00C87507"/>
    <w:rsid w:val="00C9163F"/>
    <w:rsid w:val="00C93D6A"/>
    <w:rsid w:val="00C95480"/>
    <w:rsid w:val="00C955FB"/>
    <w:rsid w:val="00C9626F"/>
    <w:rsid w:val="00C96A96"/>
    <w:rsid w:val="00C97C72"/>
    <w:rsid w:val="00CA0DC7"/>
    <w:rsid w:val="00CA1223"/>
    <w:rsid w:val="00CA409B"/>
    <w:rsid w:val="00CA55DD"/>
    <w:rsid w:val="00CB00DD"/>
    <w:rsid w:val="00CB28A2"/>
    <w:rsid w:val="00CB2B29"/>
    <w:rsid w:val="00CB30C0"/>
    <w:rsid w:val="00CB3A9F"/>
    <w:rsid w:val="00CC0C22"/>
    <w:rsid w:val="00CC0CBA"/>
    <w:rsid w:val="00CC1CEB"/>
    <w:rsid w:val="00CC2804"/>
    <w:rsid w:val="00CC3E6D"/>
    <w:rsid w:val="00CC442C"/>
    <w:rsid w:val="00CC4D9B"/>
    <w:rsid w:val="00CC56F5"/>
    <w:rsid w:val="00CC6B1F"/>
    <w:rsid w:val="00CC72A7"/>
    <w:rsid w:val="00CD193F"/>
    <w:rsid w:val="00CD3341"/>
    <w:rsid w:val="00CD3CCB"/>
    <w:rsid w:val="00CD3E7E"/>
    <w:rsid w:val="00CD462A"/>
    <w:rsid w:val="00CD56D4"/>
    <w:rsid w:val="00CD6584"/>
    <w:rsid w:val="00CD6922"/>
    <w:rsid w:val="00CD6E9C"/>
    <w:rsid w:val="00CD6EE8"/>
    <w:rsid w:val="00CE1876"/>
    <w:rsid w:val="00CE1892"/>
    <w:rsid w:val="00CE1F0F"/>
    <w:rsid w:val="00CE20B8"/>
    <w:rsid w:val="00CE3B97"/>
    <w:rsid w:val="00CE5B4B"/>
    <w:rsid w:val="00CE7002"/>
    <w:rsid w:val="00CE70AE"/>
    <w:rsid w:val="00CF0EE9"/>
    <w:rsid w:val="00CF35EC"/>
    <w:rsid w:val="00CF3FB2"/>
    <w:rsid w:val="00CF4801"/>
    <w:rsid w:val="00CF7AD2"/>
    <w:rsid w:val="00D0057D"/>
    <w:rsid w:val="00D00ECD"/>
    <w:rsid w:val="00D02502"/>
    <w:rsid w:val="00D02577"/>
    <w:rsid w:val="00D05416"/>
    <w:rsid w:val="00D07995"/>
    <w:rsid w:val="00D1267F"/>
    <w:rsid w:val="00D136F0"/>
    <w:rsid w:val="00D13997"/>
    <w:rsid w:val="00D148E6"/>
    <w:rsid w:val="00D148F8"/>
    <w:rsid w:val="00D171ED"/>
    <w:rsid w:val="00D20326"/>
    <w:rsid w:val="00D209FD"/>
    <w:rsid w:val="00D20CC2"/>
    <w:rsid w:val="00D22896"/>
    <w:rsid w:val="00D23CE3"/>
    <w:rsid w:val="00D23E48"/>
    <w:rsid w:val="00D24D3D"/>
    <w:rsid w:val="00D251BF"/>
    <w:rsid w:val="00D3051F"/>
    <w:rsid w:val="00D30C15"/>
    <w:rsid w:val="00D30E97"/>
    <w:rsid w:val="00D31050"/>
    <w:rsid w:val="00D339D4"/>
    <w:rsid w:val="00D33BE3"/>
    <w:rsid w:val="00D348BF"/>
    <w:rsid w:val="00D36506"/>
    <w:rsid w:val="00D37147"/>
    <w:rsid w:val="00D40938"/>
    <w:rsid w:val="00D4702E"/>
    <w:rsid w:val="00D50574"/>
    <w:rsid w:val="00D51191"/>
    <w:rsid w:val="00D52569"/>
    <w:rsid w:val="00D53BE6"/>
    <w:rsid w:val="00D541B3"/>
    <w:rsid w:val="00D6262D"/>
    <w:rsid w:val="00D63FFE"/>
    <w:rsid w:val="00D6546B"/>
    <w:rsid w:val="00D658DC"/>
    <w:rsid w:val="00D6599B"/>
    <w:rsid w:val="00D66772"/>
    <w:rsid w:val="00D6720A"/>
    <w:rsid w:val="00D677D3"/>
    <w:rsid w:val="00D72D78"/>
    <w:rsid w:val="00D72F4A"/>
    <w:rsid w:val="00D7325E"/>
    <w:rsid w:val="00D735B3"/>
    <w:rsid w:val="00D73DD6"/>
    <w:rsid w:val="00D75EC1"/>
    <w:rsid w:val="00D76120"/>
    <w:rsid w:val="00D80EE2"/>
    <w:rsid w:val="00D81E0B"/>
    <w:rsid w:val="00D83484"/>
    <w:rsid w:val="00D851A4"/>
    <w:rsid w:val="00D86055"/>
    <w:rsid w:val="00D86EEC"/>
    <w:rsid w:val="00D91885"/>
    <w:rsid w:val="00D92483"/>
    <w:rsid w:val="00D929E3"/>
    <w:rsid w:val="00D948A8"/>
    <w:rsid w:val="00D94CBA"/>
    <w:rsid w:val="00D97A77"/>
    <w:rsid w:val="00D97C02"/>
    <w:rsid w:val="00D97CA4"/>
    <w:rsid w:val="00DA03B9"/>
    <w:rsid w:val="00DA127F"/>
    <w:rsid w:val="00DA17B1"/>
    <w:rsid w:val="00DA1896"/>
    <w:rsid w:val="00DA26D3"/>
    <w:rsid w:val="00DA3B52"/>
    <w:rsid w:val="00DA471B"/>
    <w:rsid w:val="00DA492E"/>
    <w:rsid w:val="00DA71A0"/>
    <w:rsid w:val="00DB137E"/>
    <w:rsid w:val="00DB1C03"/>
    <w:rsid w:val="00DB2440"/>
    <w:rsid w:val="00DB29D9"/>
    <w:rsid w:val="00DB3114"/>
    <w:rsid w:val="00DB31A5"/>
    <w:rsid w:val="00DB3956"/>
    <w:rsid w:val="00DB50AB"/>
    <w:rsid w:val="00DB52E6"/>
    <w:rsid w:val="00DB664A"/>
    <w:rsid w:val="00DB781F"/>
    <w:rsid w:val="00DC0B0C"/>
    <w:rsid w:val="00DC6634"/>
    <w:rsid w:val="00DC6BDA"/>
    <w:rsid w:val="00DC7056"/>
    <w:rsid w:val="00DC7622"/>
    <w:rsid w:val="00DD0032"/>
    <w:rsid w:val="00DD1DA4"/>
    <w:rsid w:val="00DD3640"/>
    <w:rsid w:val="00DD41D4"/>
    <w:rsid w:val="00DD41E6"/>
    <w:rsid w:val="00DD555D"/>
    <w:rsid w:val="00DD703E"/>
    <w:rsid w:val="00DE0610"/>
    <w:rsid w:val="00DE061A"/>
    <w:rsid w:val="00DE09A7"/>
    <w:rsid w:val="00DE1070"/>
    <w:rsid w:val="00DE15A1"/>
    <w:rsid w:val="00DE21ED"/>
    <w:rsid w:val="00DE36B2"/>
    <w:rsid w:val="00DE39E2"/>
    <w:rsid w:val="00DE65BC"/>
    <w:rsid w:val="00DF00E4"/>
    <w:rsid w:val="00DF09A3"/>
    <w:rsid w:val="00DF0A34"/>
    <w:rsid w:val="00DF3744"/>
    <w:rsid w:val="00DF6548"/>
    <w:rsid w:val="00DF6DE2"/>
    <w:rsid w:val="00DF7BF1"/>
    <w:rsid w:val="00E024AE"/>
    <w:rsid w:val="00E03B4C"/>
    <w:rsid w:val="00E03E3A"/>
    <w:rsid w:val="00E05655"/>
    <w:rsid w:val="00E05994"/>
    <w:rsid w:val="00E06028"/>
    <w:rsid w:val="00E074D6"/>
    <w:rsid w:val="00E129BC"/>
    <w:rsid w:val="00E13039"/>
    <w:rsid w:val="00E137A3"/>
    <w:rsid w:val="00E15914"/>
    <w:rsid w:val="00E16830"/>
    <w:rsid w:val="00E16CBE"/>
    <w:rsid w:val="00E1797F"/>
    <w:rsid w:val="00E215E9"/>
    <w:rsid w:val="00E21FA1"/>
    <w:rsid w:val="00E21FE0"/>
    <w:rsid w:val="00E229B7"/>
    <w:rsid w:val="00E24B93"/>
    <w:rsid w:val="00E25209"/>
    <w:rsid w:val="00E274B7"/>
    <w:rsid w:val="00E27536"/>
    <w:rsid w:val="00E31EFE"/>
    <w:rsid w:val="00E3302D"/>
    <w:rsid w:val="00E33BEC"/>
    <w:rsid w:val="00E33DCD"/>
    <w:rsid w:val="00E35028"/>
    <w:rsid w:val="00E36741"/>
    <w:rsid w:val="00E37D62"/>
    <w:rsid w:val="00E4084B"/>
    <w:rsid w:val="00E40983"/>
    <w:rsid w:val="00E40BB8"/>
    <w:rsid w:val="00E41E1C"/>
    <w:rsid w:val="00E4206E"/>
    <w:rsid w:val="00E43032"/>
    <w:rsid w:val="00E46403"/>
    <w:rsid w:val="00E467F8"/>
    <w:rsid w:val="00E50B38"/>
    <w:rsid w:val="00E50D61"/>
    <w:rsid w:val="00E51614"/>
    <w:rsid w:val="00E52469"/>
    <w:rsid w:val="00E527A8"/>
    <w:rsid w:val="00E52B91"/>
    <w:rsid w:val="00E531C3"/>
    <w:rsid w:val="00E54C4E"/>
    <w:rsid w:val="00E558F2"/>
    <w:rsid w:val="00E55DD4"/>
    <w:rsid w:val="00E57EEC"/>
    <w:rsid w:val="00E6049E"/>
    <w:rsid w:val="00E615D1"/>
    <w:rsid w:val="00E62446"/>
    <w:rsid w:val="00E6305E"/>
    <w:rsid w:val="00E6507D"/>
    <w:rsid w:val="00E67E8D"/>
    <w:rsid w:val="00E70584"/>
    <w:rsid w:val="00E70AD9"/>
    <w:rsid w:val="00E714C9"/>
    <w:rsid w:val="00E714DA"/>
    <w:rsid w:val="00E73496"/>
    <w:rsid w:val="00E73D14"/>
    <w:rsid w:val="00E80F64"/>
    <w:rsid w:val="00E8233C"/>
    <w:rsid w:val="00E829E3"/>
    <w:rsid w:val="00E82F1F"/>
    <w:rsid w:val="00E836AC"/>
    <w:rsid w:val="00E837F0"/>
    <w:rsid w:val="00E8658C"/>
    <w:rsid w:val="00E86B7F"/>
    <w:rsid w:val="00E87386"/>
    <w:rsid w:val="00E873CE"/>
    <w:rsid w:val="00E906D8"/>
    <w:rsid w:val="00E916A7"/>
    <w:rsid w:val="00E928BA"/>
    <w:rsid w:val="00E94650"/>
    <w:rsid w:val="00E95E7F"/>
    <w:rsid w:val="00E9662D"/>
    <w:rsid w:val="00E97BBA"/>
    <w:rsid w:val="00E97CD9"/>
    <w:rsid w:val="00EA0AD9"/>
    <w:rsid w:val="00EA11B5"/>
    <w:rsid w:val="00EA3149"/>
    <w:rsid w:val="00EA321C"/>
    <w:rsid w:val="00EA472D"/>
    <w:rsid w:val="00EA6913"/>
    <w:rsid w:val="00EA69C2"/>
    <w:rsid w:val="00EA6CC0"/>
    <w:rsid w:val="00EB114F"/>
    <w:rsid w:val="00EB11CC"/>
    <w:rsid w:val="00EB1A44"/>
    <w:rsid w:val="00EB28E8"/>
    <w:rsid w:val="00EB5FCE"/>
    <w:rsid w:val="00EC310C"/>
    <w:rsid w:val="00EC3C60"/>
    <w:rsid w:val="00EC405B"/>
    <w:rsid w:val="00EC487F"/>
    <w:rsid w:val="00EC59CE"/>
    <w:rsid w:val="00EC6227"/>
    <w:rsid w:val="00EC7235"/>
    <w:rsid w:val="00EC7470"/>
    <w:rsid w:val="00EC787E"/>
    <w:rsid w:val="00ED06C1"/>
    <w:rsid w:val="00ED36E7"/>
    <w:rsid w:val="00ED420D"/>
    <w:rsid w:val="00ED6A6F"/>
    <w:rsid w:val="00ED6C31"/>
    <w:rsid w:val="00ED7B62"/>
    <w:rsid w:val="00ED7E43"/>
    <w:rsid w:val="00EE00B4"/>
    <w:rsid w:val="00EE216C"/>
    <w:rsid w:val="00EE2178"/>
    <w:rsid w:val="00EE5574"/>
    <w:rsid w:val="00EE58FA"/>
    <w:rsid w:val="00EE7A71"/>
    <w:rsid w:val="00EE7FAA"/>
    <w:rsid w:val="00EF0368"/>
    <w:rsid w:val="00EF0BE9"/>
    <w:rsid w:val="00EF1E85"/>
    <w:rsid w:val="00EF22BA"/>
    <w:rsid w:val="00EF2481"/>
    <w:rsid w:val="00EF2F64"/>
    <w:rsid w:val="00EF33B4"/>
    <w:rsid w:val="00EF3DB4"/>
    <w:rsid w:val="00EF7A45"/>
    <w:rsid w:val="00F01539"/>
    <w:rsid w:val="00F02AA5"/>
    <w:rsid w:val="00F03020"/>
    <w:rsid w:val="00F03453"/>
    <w:rsid w:val="00F03EBC"/>
    <w:rsid w:val="00F04336"/>
    <w:rsid w:val="00F04713"/>
    <w:rsid w:val="00F055BB"/>
    <w:rsid w:val="00F068DA"/>
    <w:rsid w:val="00F105B3"/>
    <w:rsid w:val="00F13803"/>
    <w:rsid w:val="00F14520"/>
    <w:rsid w:val="00F16281"/>
    <w:rsid w:val="00F169EF"/>
    <w:rsid w:val="00F207C9"/>
    <w:rsid w:val="00F20D20"/>
    <w:rsid w:val="00F211D4"/>
    <w:rsid w:val="00F22BD6"/>
    <w:rsid w:val="00F23221"/>
    <w:rsid w:val="00F25400"/>
    <w:rsid w:val="00F25DA0"/>
    <w:rsid w:val="00F27D40"/>
    <w:rsid w:val="00F30339"/>
    <w:rsid w:val="00F31F0F"/>
    <w:rsid w:val="00F326BE"/>
    <w:rsid w:val="00F32EBD"/>
    <w:rsid w:val="00F3676F"/>
    <w:rsid w:val="00F41355"/>
    <w:rsid w:val="00F4146F"/>
    <w:rsid w:val="00F44D29"/>
    <w:rsid w:val="00F44FC9"/>
    <w:rsid w:val="00F47188"/>
    <w:rsid w:val="00F4799B"/>
    <w:rsid w:val="00F47CA0"/>
    <w:rsid w:val="00F5011C"/>
    <w:rsid w:val="00F503AD"/>
    <w:rsid w:val="00F51B0C"/>
    <w:rsid w:val="00F523EB"/>
    <w:rsid w:val="00F52F2C"/>
    <w:rsid w:val="00F535E7"/>
    <w:rsid w:val="00F56C9E"/>
    <w:rsid w:val="00F602CC"/>
    <w:rsid w:val="00F60C8A"/>
    <w:rsid w:val="00F62D7E"/>
    <w:rsid w:val="00F6637E"/>
    <w:rsid w:val="00F7096E"/>
    <w:rsid w:val="00F714BA"/>
    <w:rsid w:val="00F716E1"/>
    <w:rsid w:val="00F73624"/>
    <w:rsid w:val="00F740F7"/>
    <w:rsid w:val="00F74E58"/>
    <w:rsid w:val="00F7576B"/>
    <w:rsid w:val="00F75FBE"/>
    <w:rsid w:val="00F765BA"/>
    <w:rsid w:val="00F76D9F"/>
    <w:rsid w:val="00F772AF"/>
    <w:rsid w:val="00F773C2"/>
    <w:rsid w:val="00F77531"/>
    <w:rsid w:val="00F77EBD"/>
    <w:rsid w:val="00F80654"/>
    <w:rsid w:val="00F8152A"/>
    <w:rsid w:val="00F81D74"/>
    <w:rsid w:val="00F823DC"/>
    <w:rsid w:val="00F833DE"/>
    <w:rsid w:val="00F84892"/>
    <w:rsid w:val="00F8553C"/>
    <w:rsid w:val="00F87464"/>
    <w:rsid w:val="00F87DF7"/>
    <w:rsid w:val="00F909DA"/>
    <w:rsid w:val="00F90D22"/>
    <w:rsid w:val="00F90EFE"/>
    <w:rsid w:val="00F91983"/>
    <w:rsid w:val="00F91C24"/>
    <w:rsid w:val="00F91F7E"/>
    <w:rsid w:val="00F9273E"/>
    <w:rsid w:val="00F94502"/>
    <w:rsid w:val="00F94BAB"/>
    <w:rsid w:val="00F97682"/>
    <w:rsid w:val="00F9776A"/>
    <w:rsid w:val="00FA0AFF"/>
    <w:rsid w:val="00FA1CD4"/>
    <w:rsid w:val="00FA38BD"/>
    <w:rsid w:val="00FA3B65"/>
    <w:rsid w:val="00FA4A9B"/>
    <w:rsid w:val="00FA5A61"/>
    <w:rsid w:val="00FA60A5"/>
    <w:rsid w:val="00FA60C5"/>
    <w:rsid w:val="00FB05E9"/>
    <w:rsid w:val="00FB125F"/>
    <w:rsid w:val="00FB2547"/>
    <w:rsid w:val="00FB2B06"/>
    <w:rsid w:val="00FB415B"/>
    <w:rsid w:val="00FB41D4"/>
    <w:rsid w:val="00FB4584"/>
    <w:rsid w:val="00FB5107"/>
    <w:rsid w:val="00FB5C7D"/>
    <w:rsid w:val="00FB5EF2"/>
    <w:rsid w:val="00FB6A4B"/>
    <w:rsid w:val="00FB7873"/>
    <w:rsid w:val="00FC01D4"/>
    <w:rsid w:val="00FC0749"/>
    <w:rsid w:val="00FC3027"/>
    <w:rsid w:val="00FC44DE"/>
    <w:rsid w:val="00FC5D95"/>
    <w:rsid w:val="00FC60B7"/>
    <w:rsid w:val="00FD3FC5"/>
    <w:rsid w:val="00FD3FDD"/>
    <w:rsid w:val="00FD4DE5"/>
    <w:rsid w:val="00FD6C39"/>
    <w:rsid w:val="00FE15D9"/>
    <w:rsid w:val="00FE2B40"/>
    <w:rsid w:val="00FE48A9"/>
    <w:rsid w:val="00FE6A49"/>
    <w:rsid w:val="00FF02C0"/>
    <w:rsid w:val="00FF17A9"/>
    <w:rsid w:val="00FF1F13"/>
    <w:rsid w:val="00FF36E8"/>
    <w:rsid w:val="00FF46AB"/>
    <w:rsid w:val="00FF4CBD"/>
    <w:rsid w:val="00FF508D"/>
    <w:rsid w:val="00FF539D"/>
    <w:rsid w:val="00FF5FCD"/>
    <w:rsid w:val="0161C4AF"/>
    <w:rsid w:val="016D9B3B"/>
    <w:rsid w:val="025928A7"/>
    <w:rsid w:val="02DC940C"/>
    <w:rsid w:val="03263C74"/>
    <w:rsid w:val="03CA681B"/>
    <w:rsid w:val="03DAA6D3"/>
    <w:rsid w:val="040FA985"/>
    <w:rsid w:val="04511F37"/>
    <w:rsid w:val="04BB8907"/>
    <w:rsid w:val="06536A41"/>
    <w:rsid w:val="0823ED0E"/>
    <w:rsid w:val="08C8EC1A"/>
    <w:rsid w:val="0A9FB20C"/>
    <w:rsid w:val="0B3FD8B7"/>
    <w:rsid w:val="0B5CD28C"/>
    <w:rsid w:val="0BBA9E01"/>
    <w:rsid w:val="0C807DD8"/>
    <w:rsid w:val="0C987E2D"/>
    <w:rsid w:val="0D5A5489"/>
    <w:rsid w:val="0F36C9D8"/>
    <w:rsid w:val="0FB5171D"/>
    <w:rsid w:val="100ED732"/>
    <w:rsid w:val="105F1F27"/>
    <w:rsid w:val="10847041"/>
    <w:rsid w:val="10C402A5"/>
    <w:rsid w:val="10CEE20E"/>
    <w:rsid w:val="11279D0F"/>
    <w:rsid w:val="113D795E"/>
    <w:rsid w:val="119F71AF"/>
    <w:rsid w:val="1270EA4F"/>
    <w:rsid w:val="12DC1D59"/>
    <w:rsid w:val="1325FBBA"/>
    <w:rsid w:val="13F78FAE"/>
    <w:rsid w:val="1418C559"/>
    <w:rsid w:val="1490DCCB"/>
    <w:rsid w:val="14B256F7"/>
    <w:rsid w:val="150D56C9"/>
    <w:rsid w:val="16491604"/>
    <w:rsid w:val="176D8423"/>
    <w:rsid w:val="1781E516"/>
    <w:rsid w:val="18B57B6F"/>
    <w:rsid w:val="18BF9E43"/>
    <w:rsid w:val="1914E03E"/>
    <w:rsid w:val="191E7010"/>
    <w:rsid w:val="1B47033B"/>
    <w:rsid w:val="1C73A4D9"/>
    <w:rsid w:val="1DC6F749"/>
    <w:rsid w:val="1E338DD3"/>
    <w:rsid w:val="1EF06963"/>
    <w:rsid w:val="2063099D"/>
    <w:rsid w:val="2093551E"/>
    <w:rsid w:val="20C294E9"/>
    <w:rsid w:val="20E2B3EA"/>
    <w:rsid w:val="21E76808"/>
    <w:rsid w:val="222A0263"/>
    <w:rsid w:val="235F348D"/>
    <w:rsid w:val="2437C5E9"/>
    <w:rsid w:val="25502CC0"/>
    <w:rsid w:val="261CE086"/>
    <w:rsid w:val="26E156CC"/>
    <w:rsid w:val="26E74200"/>
    <w:rsid w:val="27C62022"/>
    <w:rsid w:val="2966969C"/>
    <w:rsid w:val="29AFA8DE"/>
    <w:rsid w:val="2B5FE1BF"/>
    <w:rsid w:val="2C697F27"/>
    <w:rsid w:val="2D1EBDFA"/>
    <w:rsid w:val="2D6F44C0"/>
    <w:rsid w:val="2ECC6725"/>
    <w:rsid w:val="2EFBFEDE"/>
    <w:rsid w:val="30B2FA05"/>
    <w:rsid w:val="32BA151A"/>
    <w:rsid w:val="33158094"/>
    <w:rsid w:val="3401200E"/>
    <w:rsid w:val="34921B9B"/>
    <w:rsid w:val="35165996"/>
    <w:rsid w:val="35CD9EA6"/>
    <w:rsid w:val="360278B2"/>
    <w:rsid w:val="36475FDA"/>
    <w:rsid w:val="3654F7D2"/>
    <w:rsid w:val="37EABE9A"/>
    <w:rsid w:val="38798800"/>
    <w:rsid w:val="38F69404"/>
    <w:rsid w:val="39ADC38B"/>
    <w:rsid w:val="3A8CAB3F"/>
    <w:rsid w:val="3B065252"/>
    <w:rsid w:val="3B9D16D1"/>
    <w:rsid w:val="3D08879E"/>
    <w:rsid w:val="3D609B26"/>
    <w:rsid w:val="3D8194B4"/>
    <w:rsid w:val="41EFD410"/>
    <w:rsid w:val="4206D6C7"/>
    <w:rsid w:val="42FED0D4"/>
    <w:rsid w:val="440EB1E4"/>
    <w:rsid w:val="44B49443"/>
    <w:rsid w:val="46281B45"/>
    <w:rsid w:val="469B1951"/>
    <w:rsid w:val="47328360"/>
    <w:rsid w:val="483E22BB"/>
    <w:rsid w:val="487FEE5F"/>
    <w:rsid w:val="48B566C8"/>
    <w:rsid w:val="48C88B6B"/>
    <w:rsid w:val="49063BB9"/>
    <w:rsid w:val="49B37BF6"/>
    <w:rsid w:val="49FD42DA"/>
    <w:rsid w:val="4A6B222F"/>
    <w:rsid w:val="4B2F2E5F"/>
    <w:rsid w:val="4BB41201"/>
    <w:rsid w:val="4C3D7E92"/>
    <w:rsid w:val="4C41270D"/>
    <w:rsid w:val="4CFCDF97"/>
    <w:rsid w:val="4D1E13F0"/>
    <w:rsid w:val="4E6F367E"/>
    <w:rsid w:val="4EE90779"/>
    <w:rsid w:val="51634CAA"/>
    <w:rsid w:val="51D594AF"/>
    <w:rsid w:val="51FFA44F"/>
    <w:rsid w:val="52353934"/>
    <w:rsid w:val="523D21CC"/>
    <w:rsid w:val="5278F966"/>
    <w:rsid w:val="52BF991C"/>
    <w:rsid w:val="52FE802A"/>
    <w:rsid w:val="53249E3C"/>
    <w:rsid w:val="53783476"/>
    <w:rsid w:val="53805415"/>
    <w:rsid w:val="5480AEC4"/>
    <w:rsid w:val="55DA5E01"/>
    <w:rsid w:val="57A8EEC8"/>
    <w:rsid w:val="57C0D885"/>
    <w:rsid w:val="57ED6C64"/>
    <w:rsid w:val="57EFF67E"/>
    <w:rsid w:val="5859B30A"/>
    <w:rsid w:val="588A6B15"/>
    <w:rsid w:val="58DEC2C2"/>
    <w:rsid w:val="598A53C8"/>
    <w:rsid w:val="5A23034C"/>
    <w:rsid w:val="5A72DB0C"/>
    <w:rsid w:val="5A86C65C"/>
    <w:rsid w:val="5AF0EC67"/>
    <w:rsid w:val="5B55AED9"/>
    <w:rsid w:val="5C5D3C9F"/>
    <w:rsid w:val="5CB24A0D"/>
    <w:rsid w:val="5D8EF79E"/>
    <w:rsid w:val="5E8C5CC2"/>
    <w:rsid w:val="5ED4EA7D"/>
    <w:rsid w:val="5F15370A"/>
    <w:rsid w:val="5F1DF347"/>
    <w:rsid w:val="5F5C30B8"/>
    <w:rsid w:val="5F9F46F7"/>
    <w:rsid w:val="5FEA96DA"/>
    <w:rsid w:val="6019F76B"/>
    <w:rsid w:val="6164E8B0"/>
    <w:rsid w:val="6418C7AE"/>
    <w:rsid w:val="659D5174"/>
    <w:rsid w:val="65A93F77"/>
    <w:rsid w:val="65DE6E63"/>
    <w:rsid w:val="667C171E"/>
    <w:rsid w:val="6755BECA"/>
    <w:rsid w:val="68586B59"/>
    <w:rsid w:val="69E4EEDA"/>
    <w:rsid w:val="6A237964"/>
    <w:rsid w:val="6A80A88C"/>
    <w:rsid w:val="6AA4AB56"/>
    <w:rsid w:val="6AA60078"/>
    <w:rsid w:val="6ABE6765"/>
    <w:rsid w:val="6B7BC092"/>
    <w:rsid w:val="6B81B9F7"/>
    <w:rsid w:val="6BF20D82"/>
    <w:rsid w:val="6C01B67E"/>
    <w:rsid w:val="6D245A01"/>
    <w:rsid w:val="6E6EB632"/>
    <w:rsid w:val="6EBA56D8"/>
    <w:rsid w:val="701BFFDC"/>
    <w:rsid w:val="706D39B7"/>
    <w:rsid w:val="709B4FFE"/>
    <w:rsid w:val="70A8A4F1"/>
    <w:rsid w:val="70BAD7CA"/>
    <w:rsid w:val="71051512"/>
    <w:rsid w:val="71F4E7DA"/>
    <w:rsid w:val="726C651D"/>
    <w:rsid w:val="72B03BE7"/>
    <w:rsid w:val="737E399B"/>
    <w:rsid w:val="738913B1"/>
    <w:rsid w:val="73C4BCC7"/>
    <w:rsid w:val="748F3B53"/>
    <w:rsid w:val="74FA26CF"/>
    <w:rsid w:val="75C63802"/>
    <w:rsid w:val="76A37C6F"/>
    <w:rsid w:val="76A9BE42"/>
    <w:rsid w:val="7856797D"/>
    <w:rsid w:val="78EB853F"/>
    <w:rsid w:val="79714A05"/>
    <w:rsid w:val="79E4626F"/>
    <w:rsid w:val="7A3A2FEA"/>
    <w:rsid w:val="7A97CEF0"/>
    <w:rsid w:val="7CEFA4F4"/>
    <w:rsid w:val="7D47BC93"/>
    <w:rsid w:val="7D4DE7CE"/>
    <w:rsid w:val="7DF39AB5"/>
    <w:rsid w:val="7E163E1F"/>
    <w:rsid w:val="7EE3010F"/>
    <w:rsid w:val="7FCBAF4E"/>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annotation text" w:uiPriority="99"/>
    <w:lsdException w:name="header" w:uiPriority="99"/>
    <w:lsdException w:name="footer"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lsdException w:name="Default Paragraph Font" w:uiPriority="1"/>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nhideWhenUsed="0"/>
    <w:lsdException w:name="Normal (Web)" w:uiPriority="99"/>
    <w:lsdException w:name="No List" w:uiPriority="99"/>
    <w:lsdException w:name="Balloon Text" w:uiPriority="99"/>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3E5AF9"/>
    <w:pPr>
      <w:spacing w:after="160" w:line="480" w:lineRule="auto"/>
    </w:pPr>
    <w:rPr>
      <w:rFonts w:eastAsia="MS Mincho"/>
      <w:sz w:val="24"/>
      <w:szCs w:val="24"/>
      <w:lang w:val="en-US" w:eastAsia="ja-JP"/>
    </w:rPr>
  </w:style>
  <w:style w:type="paragraph" w:styleId="Heading1">
    <w:name w:val="heading 1"/>
    <w:basedOn w:val="Normal"/>
    <w:next w:val="Normal"/>
    <w:link w:val="Heading1Char"/>
    <w:uiPriority w:val="9"/>
    <w:qFormat/>
    <w:rsid w:val="00EB11C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EB11CC"/>
    <w:pPr>
      <w:keepNext/>
      <w:keepLines/>
      <w:spacing w:before="200"/>
      <w:outlineLvl w:val="1"/>
    </w:pPr>
    <w:rPr>
      <w:rFonts w:ascii="Calibri" w:eastAsia="MS Gothic" w:hAnsi="Calibri"/>
      <w:b/>
      <w:bCs/>
      <w:color w:val="4F81BD"/>
      <w:sz w:val="26"/>
      <w:szCs w:val="26"/>
    </w:rPr>
  </w:style>
  <w:style w:type="paragraph" w:styleId="Heading3">
    <w:name w:val="heading 3"/>
    <w:basedOn w:val="Normal"/>
    <w:next w:val="Normal"/>
    <w:link w:val="Heading3Char"/>
    <w:uiPriority w:val="9"/>
    <w:qFormat/>
    <w:rsid w:val="00EB11CC"/>
    <w:pPr>
      <w:keepNext/>
      <w:keepLines/>
      <w:spacing w:before="200"/>
      <w:outlineLvl w:val="2"/>
    </w:pPr>
    <w:rPr>
      <w:rFonts w:ascii="Calibri" w:eastAsia="MS Gothic" w:hAnsi="Calibri"/>
      <w:b/>
      <w:bCs/>
      <w:color w:val="4F81BD"/>
      <w:sz w:val="20"/>
      <w:szCs w:val="20"/>
    </w:rPr>
  </w:style>
  <w:style w:type="paragraph" w:styleId="Heading4">
    <w:name w:val="heading 4"/>
    <w:basedOn w:val="Normal"/>
    <w:next w:val="Normal"/>
    <w:link w:val="Heading4Char"/>
    <w:qFormat/>
    <w:rsid w:val="00EB11CC"/>
    <w:pPr>
      <w:keepNext/>
      <w:keepLines/>
      <w:spacing w:before="200"/>
      <w:outlineLvl w:val="3"/>
    </w:pPr>
    <w:rPr>
      <w:rFonts w:ascii="Calibri" w:eastAsia="MS Gothic" w:hAnsi="Calibri"/>
      <w:b/>
      <w:bCs/>
      <w:i/>
      <w:iCs/>
      <w:color w:val="4F81BD"/>
      <w:sz w:val="20"/>
      <w:szCs w:val="20"/>
    </w:rPr>
  </w:style>
  <w:style w:type="paragraph" w:styleId="Heading5">
    <w:name w:val="heading 5"/>
    <w:basedOn w:val="Normal"/>
    <w:next w:val="Normal"/>
    <w:link w:val="Heading5Char"/>
    <w:qFormat/>
    <w:rsid w:val="00EB11CC"/>
    <w:pPr>
      <w:keepNext/>
      <w:keepLines/>
      <w:spacing w:before="200"/>
      <w:outlineLvl w:val="4"/>
    </w:pPr>
    <w:rPr>
      <w:rFonts w:ascii="Calibri" w:eastAsia="MS Gothic" w:hAnsi="Calibri"/>
      <w:color w:val="244061"/>
      <w:sz w:val="20"/>
      <w:szCs w:val="20"/>
    </w:rPr>
  </w:style>
  <w:style w:type="paragraph" w:styleId="Heading6">
    <w:name w:val="heading 6"/>
    <w:basedOn w:val="Normal"/>
    <w:next w:val="Normal"/>
    <w:link w:val="Heading6Char"/>
    <w:qFormat/>
    <w:rsid w:val="00EB11CC"/>
    <w:pPr>
      <w:keepNext/>
      <w:keepLines/>
      <w:spacing w:before="200"/>
      <w:outlineLvl w:val="5"/>
    </w:pPr>
    <w:rPr>
      <w:rFonts w:ascii="Calibri" w:eastAsia="MS Gothic" w:hAnsi="Calibri"/>
      <w:i/>
      <w:iCs/>
      <w:color w:val="244061"/>
      <w:sz w:val="20"/>
      <w:szCs w:val="20"/>
    </w:rPr>
  </w:style>
  <w:style w:type="paragraph" w:styleId="Heading7">
    <w:name w:val="heading 7"/>
    <w:basedOn w:val="Normal"/>
    <w:next w:val="Normal"/>
    <w:link w:val="Heading7Char"/>
    <w:qFormat/>
    <w:rsid w:val="00673CAC"/>
    <w:pPr>
      <w:keepNext/>
      <w:keepLines/>
      <w:spacing w:before="200"/>
      <w:outlineLvl w:val="6"/>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rsid w:val="00EB11CC"/>
    <w:rPr>
      <w:rFonts w:ascii="Lucida Grande" w:hAnsi="Lucida Grande"/>
      <w:sz w:val="18"/>
      <w:szCs w:val="18"/>
    </w:rPr>
  </w:style>
  <w:style w:type="character" w:customStyle="1" w:styleId="BalloonTextChar">
    <w:name w:val="Balloon Text Char"/>
    <w:basedOn w:val="DefaultParagraphFont"/>
    <w:uiPriority w:val="99"/>
    <w:semiHidden/>
    <w:rsid w:val="00ED3956"/>
    <w:rPr>
      <w:rFonts w:ascii="Lucida Grande" w:hAnsi="Lucida Grande" w:cs="Lucida Grande"/>
      <w:sz w:val="18"/>
      <w:szCs w:val="18"/>
    </w:rPr>
  </w:style>
  <w:style w:type="character" w:customStyle="1" w:styleId="Heading1Char">
    <w:name w:val="Heading 1 Char"/>
    <w:link w:val="Heading1"/>
    <w:uiPriority w:val="9"/>
    <w:rsid w:val="00EB11CC"/>
    <w:rPr>
      <w:rFonts w:ascii="Calibri" w:eastAsia="MS Gothic" w:hAnsi="Calibri" w:cs="Times New Roman"/>
      <w:b/>
      <w:bCs/>
      <w:color w:val="345A8A"/>
      <w:sz w:val="32"/>
      <w:szCs w:val="32"/>
      <w:lang w:eastAsia="ja-JP"/>
    </w:rPr>
  </w:style>
  <w:style w:type="character" w:customStyle="1" w:styleId="Heading2Char">
    <w:name w:val="Heading 2 Char"/>
    <w:link w:val="Heading2"/>
    <w:uiPriority w:val="9"/>
    <w:rsid w:val="00EB11CC"/>
    <w:rPr>
      <w:rFonts w:ascii="Calibri" w:eastAsia="MS Gothic" w:hAnsi="Calibri"/>
      <w:b/>
      <w:bCs/>
      <w:color w:val="4F81BD"/>
      <w:sz w:val="26"/>
      <w:szCs w:val="26"/>
      <w:lang w:eastAsia="ja-JP"/>
    </w:rPr>
  </w:style>
  <w:style w:type="character" w:customStyle="1" w:styleId="Heading3Char">
    <w:name w:val="Heading 3 Char"/>
    <w:link w:val="Heading3"/>
    <w:uiPriority w:val="9"/>
    <w:rsid w:val="00EB11CC"/>
    <w:rPr>
      <w:rFonts w:ascii="Calibri" w:eastAsia="MS Gothic" w:hAnsi="Calibri"/>
      <w:b/>
      <w:bCs/>
      <w:color w:val="4F81BD"/>
      <w:lang w:eastAsia="ja-JP"/>
    </w:rPr>
  </w:style>
  <w:style w:type="character" w:customStyle="1" w:styleId="Heading4Char">
    <w:name w:val="Heading 4 Char"/>
    <w:link w:val="Heading4"/>
    <w:rsid w:val="00EB11CC"/>
    <w:rPr>
      <w:rFonts w:ascii="Calibri" w:eastAsia="MS Gothic" w:hAnsi="Calibri" w:cs="Times New Roman"/>
      <w:b/>
      <w:bCs/>
      <w:i/>
      <w:iCs/>
      <w:color w:val="4F81BD"/>
      <w:lang w:eastAsia="ja-JP"/>
    </w:rPr>
  </w:style>
  <w:style w:type="character" w:customStyle="1" w:styleId="Heading5Char">
    <w:name w:val="Heading 5 Char"/>
    <w:link w:val="Heading5"/>
    <w:rsid w:val="00EB11CC"/>
    <w:rPr>
      <w:rFonts w:ascii="Calibri" w:eastAsia="MS Gothic" w:hAnsi="Calibri" w:cs="Times New Roman"/>
      <w:color w:val="244061"/>
      <w:lang w:eastAsia="ja-JP"/>
    </w:rPr>
  </w:style>
  <w:style w:type="character" w:customStyle="1" w:styleId="Heading6Char">
    <w:name w:val="Heading 6 Char"/>
    <w:link w:val="Heading6"/>
    <w:rsid w:val="00EB11CC"/>
    <w:rPr>
      <w:rFonts w:ascii="Calibri" w:eastAsia="MS Gothic" w:hAnsi="Calibri" w:cs="Times New Roman"/>
      <w:i/>
      <w:iCs/>
      <w:color w:val="244061"/>
      <w:lang w:eastAsia="ja-JP"/>
    </w:rPr>
  </w:style>
  <w:style w:type="paragraph" w:styleId="ListParagraph">
    <w:name w:val="List Paragraph"/>
    <w:basedOn w:val="Normal"/>
    <w:uiPriority w:val="34"/>
    <w:qFormat/>
    <w:rsid w:val="00EB11CC"/>
    <w:pPr>
      <w:ind w:left="720"/>
      <w:contextualSpacing/>
    </w:pPr>
  </w:style>
  <w:style w:type="character" w:customStyle="1" w:styleId="BalloonTextChar2">
    <w:name w:val="Balloon Text Char2"/>
    <w:link w:val="BalloonText"/>
    <w:uiPriority w:val="99"/>
    <w:rsid w:val="00EB11CC"/>
    <w:rPr>
      <w:rFonts w:ascii="Lucida Grande" w:eastAsia="MS Mincho" w:hAnsi="Lucida Grande"/>
      <w:sz w:val="18"/>
      <w:szCs w:val="18"/>
      <w:lang w:eastAsia="ja-JP"/>
    </w:rPr>
  </w:style>
  <w:style w:type="paragraph" w:styleId="NormalWeb">
    <w:name w:val="Normal (Web)"/>
    <w:basedOn w:val="Normal"/>
    <w:uiPriority w:val="99"/>
    <w:unhideWhenUsed/>
    <w:rsid w:val="00EB11CC"/>
    <w:pPr>
      <w:spacing w:before="100" w:beforeAutospacing="1" w:after="100" w:afterAutospacing="1"/>
    </w:pPr>
    <w:rPr>
      <w:rFonts w:ascii="Times" w:hAnsi="Times"/>
      <w:sz w:val="20"/>
      <w:szCs w:val="20"/>
      <w:lang w:eastAsia="en-US"/>
    </w:rPr>
  </w:style>
  <w:style w:type="paragraph" w:styleId="FootnoteText">
    <w:name w:val="footnote text"/>
    <w:basedOn w:val="Normal"/>
    <w:link w:val="FootnoteTextChar"/>
    <w:rsid w:val="00EB11CC"/>
    <w:rPr>
      <w:sz w:val="20"/>
      <w:szCs w:val="20"/>
    </w:rPr>
  </w:style>
  <w:style w:type="character" w:customStyle="1" w:styleId="FootnoteTextChar">
    <w:name w:val="Footnote Text Char"/>
    <w:link w:val="FootnoteText"/>
    <w:rsid w:val="00EB11CC"/>
    <w:rPr>
      <w:rFonts w:eastAsia="MS Mincho"/>
      <w:lang w:eastAsia="ja-JP"/>
    </w:rPr>
  </w:style>
  <w:style w:type="character" w:styleId="FootnoteReference">
    <w:name w:val="footnote reference"/>
    <w:rsid w:val="00EB11CC"/>
    <w:rPr>
      <w:vertAlign w:val="superscript"/>
    </w:rPr>
  </w:style>
  <w:style w:type="character" w:styleId="CommentReference">
    <w:name w:val="annotation reference"/>
    <w:uiPriority w:val="99"/>
    <w:rsid w:val="00EB11CC"/>
    <w:rPr>
      <w:sz w:val="18"/>
      <w:szCs w:val="18"/>
    </w:rPr>
  </w:style>
  <w:style w:type="paragraph" w:styleId="CommentText">
    <w:name w:val="annotation text"/>
    <w:basedOn w:val="Normal"/>
    <w:link w:val="CommentTextChar"/>
    <w:uiPriority w:val="99"/>
    <w:rsid w:val="00EB11CC"/>
    <w:rPr>
      <w:sz w:val="20"/>
      <w:szCs w:val="20"/>
    </w:rPr>
  </w:style>
  <w:style w:type="character" w:customStyle="1" w:styleId="CommentTextChar">
    <w:name w:val="Comment Text Char"/>
    <w:link w:val="CommentText"/>
    <w:uiPriority w:val="99"/>
    <w:rsid w:val="00EB11CC"/>
    <w:rPr>
      <w:rFonts w:eastAsia="MS Mincho"/>
      <w:lang w:eastAsia="ja-JP"/>
    </w:rPr>
  </w:style>
  <w:style w:type="paragraph" w:styleId="CommentSubject">
    <w:name w:val="annotation subject"/>
    <w:basedOn w:val="CommentText"/>
    <w:next w:val="CommentText"/>
    <w:link w:val="CommentSubjectChar"/>
    <w:rsid w:val="00EB11CC"/>
    <w:rPr>
      <w:b/>
      <w:bCs/>
    </w:rPr>
  </w:style>
  <w:style w:type="character" w:customStyle="1" w:styleId="CommentSubjectChar">
    <w:name w:val="Comment Subject Char"/>
    <w:link w:val="CommentSubject"/>
    <w:rsid w:val="00EB11CC"/>
    <w:rPr>
      <w:rFonts w:eastAsia="MS Mincho"/>
      <w:b/>
      <w:bCs/>
      <w:sz w:val="20"/>
      <w:szCs w:val="20"/>
      <w:lang w:eastAsia="ja-JP"/>
    </w:rPr>
  </w:style>
  <w:style w:type="paragraph" w:styleId="Header">
    <w:name w:val="header"/>
    <w:basedOn w:val="Normal"/>
    <w:link w:val="HeaderChar"/>
    <w:uiPriority w:val="99"/>
    <w:unhideWhenUsed/>
    <w:rsid w:val="00B4579D"/>
    <w:pPr>
      <w:tabs>
        <w:tab w:val="center" w:pos="4320"/>
        <w:tab w:val="right" w:pos="8640"/>
      </w:tabs>
    </w:pPr>
    <w:rPr>
      <w:sz w:val="20"/>
      <w:szCs w:val="20"/>
    </w:rPr>
  </w:style>
  <w:style w:type="character" w:customStyle="1" w:styleId="HeaderChar">
    <w:name w:val="Header Char"/>
    <w:link w:val="Header"/>
    <w:uiPriority w:val="99"/>
    <w:rsid w:val="00B4579D"/>
    <w:rPr>
      <w:rFonts w:eastAsia="MS Mincho"/>
      <w:lang w:eastAsia="ja-JP"/>
    </w:rPr>
  </w:style>
  <w:style w:type="paragraph" w:styleId="Footer">
    <w:name w:val="footer"/>
    <w:basedOn w:val="Normal"/>
    <w:link w:val="FooterChar"/>
    <w:uiPriority w:val="99"/>
    <w:unhideWhenUsed/>
    <w:rsid w:val="00B4579D"/>
    <w:pPr>
      <w:tabs>
        <w:tab w:val="center" w:pos="4320"/>
        <w:tab w:val="right" w:pos="8640"/>
      </w:tabs>
    </w:pPr>
    <w:rPr>
      <w:sz w:val="20"/>
      <w:szCs w:val="20"/>
    </w:rPr>
  </w:style>
  <w:style w:type="character" w:customStyle="1" w:styleId="FooterChar">
    <w:name w:val="Footer Char"/>
    <w:link w:val="Footer"/>
    <w:uiPriority w:val="99"/>
    <w:rsid w:val="00B4579D"/>
    <w:rPr>
      <w:rFonts w:eastAsia="MS Mincho"/>
      <w:lang w:eastAsia="ja-JP"/>
    </w:rPr>
  </w:style>
  <w:style w:type="character" w:customStyle="1" w:styleId="BalloonTextChar1">
    <w:name w:val="Balloon Text Char1"/>
    <w:rsid w:val="00EA6913"/>
    <w:rPr>
      <w:rFonts w:ascii="Lucida Grande" w:hAnsi="Lucida Grande"/>
      <w:sz w:val="18"/>
      <w:szCs w:val="18"/>
    </w:rPr>
  </w:style>
  <w:style w:type="table" w:styleId="TableGrid">
    <w:name w:val="Table Grid"/>
    <w:basedOn w:val="TableNormal"/>
    <w:uiPriority w:val="59"/>
    <w:rsid w:val="00FB41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7Char">
    <w:name w:val="Heading 7 Char"/>
    <w:link w:val="Heading7"/>
    <w:rsid w:val="00673CAC"/>
    <w:rPr>
      <w:rFonts w:ascii="Calibri" w:eastAsia="MS Gothic" w:hAnsi="Calibri" w:cs="Times New Roman"/>
      <w:i/>
      <w:iCs/>
      <w:color w:val="404040"/>
      <w:lang w:eastAsia="ja-JP"/>
    </w:rPr>
  </w:style>
  <w:style w:type="character" w:styleId="PageNumber">
    <w:name w:val="page number"/>
    <w:basedOn w:val="DefaultParagraphFont"/>
    <w:rsid w:val="00913516"/>
  </w:style>
  <w:style w:type="paragraph" w:styleId="Revision">
    <w:name w:val="Revision"/>
    <w:hidden/>
    <w:rsid w:val="000841D2"/>
    <w:pPr>
      <w:spacing w:after="160" w:line="480" w:lineRule="auto"/>
    </w:pPr>
    <w:rPr>
      <w:rFonts w:eastAsia="MS Mincho"/>
      <w:sz w:val="24"/>
      <w:szCs w:val="24"/>
      <w:lang w:val="en-US" w:eastAsia="ja-JP"/>
    </w:rPr>
  </w:style>
  <w:style w:type="paragraph" w:customStyle="1" w:styleId="ParaAttribute3">
    <w:name w:val="ParaAttribute3"/>
    <w:rsid w:val="00865ED4"/>
    <w:pPr>
      <w:widowControl w:val="0"/>
      <w:wordWrap w:val="0"/>
      <w:spacing w:after="160" w:line="480" w:lineRule="auto"/>
    </w:pPr>
    <w:rPr>
      <w:rFonts w:ascii="Times New Roman" w:eastAsia="Batang" w:hAnsi="Times New Roman"/>
      <w:lang w:eastAsia="en-GB"/>
    </w:rPr>
  </w:style>
  <w:style w:type="character" w:customStyle="1" w:styleId="CharAttribute5">
    <w:name w:val="CharAttribute5"/>
    <w:rsid w:val="00865ED4"/>
    <w:rPr>
      <w:rFonts w:ascii="Times New Roman" w:eastAsia="Times New Roman" w:hAnsi="Times New Roman"/>
      <w:sz w:val="24"/>
    </w:rPr>
  </w:style>
  <w:style w:type="character" w:customStyle="1" w:styleId="CharAttribute8">
    <w:name w:val="CharAttribute8"/>
    <w:rsid w:val="00865ED4"/>
    <w:rPr>
      <w:rFonts w:ascii="Times New Roman" w:eastAsia="Times New Roman" w:hAnsi="Times New Roman"/>
      <w:sz w:val="24"/>
    </w:rPr>
  </w:style>
  <w:style w:type="character" w:styleId="Hyperlink">
    <w:name w:val="Hyperlink"/>
    <w:rsid w:val="00847B21"/>
    <w:rPr>
      <w:color w:val="0000FF"/>
      <w:u w:val="single"/>
    </w:rPr>
  </w:style>
  <w:style w:type="character" w:styleId="Strong">
    <w:name w:val="Strong"/>
    <w:uiPriority w:val="22"/>
    <w:qFormat/>
    <w:rsid w:val="00595E65"/>
    <w:rPr>
      <w:b/>
      <w:bCs/>
    </w:rPr>
  </w:style>
  <w:style w:type="character" w:customStyle="1" w:styleId="italic">
    <w:name w:val="italic"/>
    <w:basedOn w:val="DefaultParagraphFont"/>
    <w:rsid w:val="00595E65"/>
  </w:style>
  <w:style w:type="paragraph" w:styleId="Caption">
    <w:name w:val="caption"/>
    <w:basedOn w:val="Normal"/>
    <w:next w:val="Normal"/>
    <w:qFormat/>
    <w:rsid w:val="009F069E"/>
    <w:pPr>
      <w:spacing w:after="200" w:line="240" w:lineRule="auto"/>
    </w:pPr>
    <w:rPr>
      <w:b/>
      <w:bCs/>
      <w:color w:val="4F81BD"/>
      <w:sz w:val="18"/>
      <w:szCs w:val="18"/>
    </w:rPr>
  </w:style>
  <w:style w:type="paragraph" w:customStyle="1" w:styleId="ColorfulList-Accent11">
    <w:name w:val="Colorful List - Accent 11"/>
    <w:basedOn w:val="Normal"/>
    <w:uiPriority w:val="34"/>
    <w:qFormat/>
    <w:rsid w:val="00984F3E"/>
    <w:pPr>
      <w:ind w:left="720"/>
      <w:contextualSpacing/>
    </w:pPr>
  </w:style>
  <w:style w:type="paragraph" w:customStyle="1" w:styleId="ColorfulShading-Accent11">
    <w:name w:val="Colorful Shading - Accent 11"/>
    <w:hidden/>
    <w:rsid w:val="00984F3E"/>
    <w:pPr>
      <w:spacing w:after="160" w:line="480" w:lineRule="auto"/>
    </w:pPr>
    <w:rPr>
      <w:rFonts w:eastAsia="MS Mincho"/>
      <w:sz w:val="24"/>
      <w:szCs w:val="24"/>
      <w:lang w:val="en-US" w:eastAsia="ja-JP"/>
    </w:rPr>
  </w:style>
  <w:style w:type="paragraph" w:styleId="EndnoteText">
    <w:name w:val="endnote text"/>
    <w:basedOn w:val="Normal"/>
    <w:link w:val="EndnoteTextChar"/>
    <w:semiHidden/>
    <w:unhideWhenUsed/>
    <w:rsid w:val="00643851"/>
    <w:pPr>
      <w:spacing w:after="0" w:line="240" w:lineRule="auto"/>
    </w:pPr>
    <w:rPr>
      <w:sz w:val="20"/>
      <w:szCs w:val="20"/>
    </w:rPr>
  </w:style>
  <w:style w:type="character" w:customStyle="1" w:styleId="EndnoteTextChar">
    <w:name w:val="Endnote Text Char"/>
    <w:basedOn w:val="DefaultParagraphFont"/>
    <w:link w:val="EndnoteText"/>
    <w:semiHidden/>
    <w:rsid w:val="00643851"/>
    <w:rPr>
      <w:rFonts w:eastAsia="MS Mincho"/>
      <w:lang w:val="en-US" w:eastAsia="ja-JP"/>
    </w:rPr>
  </w:style>
  <w:style w:type="character" w:styleId="EndnoteReference">
    <w:name w:val="endnote reference"/>
    <w:basedOn w:val="DefaultParagraphFont"/>
    <w:semiHidden/>
    <w:unhideWhenUsed/>
    <w:rsid w:val="00643851"/>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annotation text" w:uiPriority="99"/>
    <w:lsdException w:name="header" w:uiPriority="99"/>
    <w:lsdException w:name="footer"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lsdException w:name="Default Paragraph Font" w:uiPriority="1"/>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nhideWhenUsed="0"/>
    <w:lsdException w:name="Normal (Web)" w:uiPriority="99"/>
    <w:lsdException w:name="No List" w:uiPriority="99"/>
    <w:lsdException w:name="Balloon Tex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3E5AF9"/>
    <w:pPr>
      <w:spacing w:after="160" w:line="480" w:lineRule="auto"/>
    </w:pPr>
    <w:rPr>
      <w:rFonts w:eastAsia="MS Mincho"/>
      <w:sz w:val="24"/>
      <w:szCs w:val="24"/>
      <w:lang w:val="en-US" w:eastAsia="ja-JP"/>
    </w:rPr>
  </w:style>
  <w:style w:type="paragraph" w:styleId="Heading1">
    <w:name w:val="heading 1"/>
    <w:basedOn w:val="Normal"/>
    <w:next w:val="Normal"/>
    <w:link w:val="Heading1Char"/>
    <w:uiPriority w:val="9"/>
    <w:qFormat/>
    <w:rsid w:val="00EB11C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EB11CC"/>
    <w:pPr>
      <w:keepNext/>
      <w:keepLines/>
      <w:spacing w:before="200"/>
      <w:outlineLvl w:val="1"/>
    </w:pPr>
    <w:rPr>
      <w:rFonts w:ascii="Calibri" w:eastAsia="MS Gothic" w:hAnsi="Calibri"/>
      <w:b/>
      <w:bCs/>
      <w:color w:val="4F81BD"/>
      <w:sz w:val="26"/>
      <w:szCs w:val="26"/>
    </w:rPr>
  </w:style>
  <w:style w:type="paragraph" w:styleId="Heading3">
    <w:name w:val="heading 3"/>
    <w:basedOn w:val="Normal"/>
    <w:next w:val="Normal"/>
    <w:link w:val="Heading3Char"/>
    <w:uiPriority w:val="9"/>
    <w:qFormat/>
    <w:rsid w:val="00EB11CC"/>
    <w:pPr>
      <w:keepNext/>
      <w:keepLines/>
      <w:spacing w:before="200"/>
      <w:outlineLvl w:val="2"/>
    </w:pPr>
    <w:rPr>
      <w:rFonts w:ascii="Calibri" w:eastAsia="MS Gothic" w:hAnsi="Calibri"/>
      <w:b/>
      <w:bCs/>
      <w:color w:val="4F81BD"/>
      <w:sz w:val="20"/>
      <w:szCs w:val="20"/>
    </w:rPr>
  </w:style>
  <w:style w:type="paragraph" w:styleId="Heading4">
    <w:name w:val="heading 4"/>
    <w:basedOn w:val="Normal"/>
    <w:next w:val="Normal"/>
    <w:link w:val="Heading4Char"/>
    <w:qFormat/>
    <w:rsid w:val="00EB11CC"/>
    <w:pPr>
      <w:keepNext/>
      <w:keepLines/>
      <w:spacing w:before="200"/>
      <w:outlineLvl w:val="3"/>
    </w:pPr>
    <w:rPr>
      <w:rFonts w:ascii="Calibri" w:eastAsia="MS Gothic" w:hAnsi="Calibri"/>
      <w:b/>
      <w:bCs/>
      <w:i/>
      <w:iCs/>
      <w:color w:val="4F81BD"/>
      <w:sz w:val="20"/>
      <w:szCs w:val="20"/>
    </w:rPr>
  </w:style>
  <w:style w:type="paragraph" w:styleId="Heading5">
    <w:name w:val="heading 5"/>
    <w:basedOn w:val="Normal"/>
    <w:next w:val="Normal"/>
    <w:link w:val="Heading5Char"/>
    <w:qFormat/>
    <w:rsid w:val="00EB11CC"/>
    <w:pPr>
      <w:keepNext/>
      <w:keepLines/>
      <w:spacing w:before="200"/>
      <w:outlineLvl w:val="4"/>
    </w:pPr>
    <w:rPr>
      <w:rFonts w:ascii="Calibri" w:eastAsia="MS Gothic" w:hAnsi="Calibri"/>
      <w:color w:val="244061"/>
      <w:sz w:val="20"/>
      <w:szCs w:val="20"/>
    </w:rPr>
  </w:style>
  <w:style w:type="paragraph" w:styleId="Heading6">
    <w:name w:val="heading 6"/>
    <w:basedOn w:val="Normal"/>
    <w:next w:val="Normal"/>
    <w:link w:val="Heading6Char"/>
    <w:qFormat/>
    <w:rsid w:val="00EB11CC"/>
    <w:pPr>
      <w:keepNext/>
      <w:keepLines/>
      <w:spacing w:before="200"/>
      <w:outlineLvl w:val="5"/>
    </w:pPr>
    <w:rPr>
      <w:rFonts w:ascii="Calibri" w:eastAsia="MS Gothic" w:hAnsi="Calibri"/>
      <w:i/>
      <w:iCs/>
      <w:color w:val="244061"/>
      <w:sz w:val="20"/>
      <w:szCs w:val="20"/>
    </w:rPr>
  </w:style>
  <w:style w:type="paragraph" w:styleId="Heading7">
    <w:name w:val="heading 7"/>
    <w:basedOn w:val="Normal"/>
    <w:next w:val="Normal"/>
    <w:link w:val="Heading7Char"/>
    <w:qFormat/>
    <w:rsid w:val="00673CAC"/>
    <w:pPr>
      <w:keepNext/>
      <w:keepLines/>
      <w:spacing w:before="200"/>
      <w:outlineLvl w:val="6"/>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rsid w:val="00EB11CC"/>
    <w:rPr>
      <w:rFonts w:ascii="Lucida Grande" w:hAnsi="Lucida Grande"/>
      <w:sz w:val="18"/>
      <w:szCs w:val="18"/>
    </w:rPr>
  </w:style>
  <w:style w:type="character" w:customStyle="1" w:styleId="BalloonTextChar">
    <w:name w:val="Balloon Text Char"/>
    <w:basedOn w:val="DefaultParagraphFont"/>
    <w:uiPriority w:val="99"/>
    <w:semiHidden/>
    <w:rsid w:val="00ED3956"/>
    <w:rPr>
      <w:rFonts w:ascii="Lucida Grande" w:hAnsi="Lucida Grande" w:cs="Lucida Grande"/>
      <w:sz w:val="18"/>
      <w:szCs w:val="18"/>
    </w:rPr>
  </w:style>
  <w:style w:type="character" w:customStyle="1" w:styleId="Heading1Char">
    <w:name w:val="Heading 1 Char"/>
    <w:link w:val="Heading1"/>
    <w:uiPriority w:val="9"/>
    <w:rsid w:val="00EB11CC"/>
    <w:rPr>
      <w:rFonts w:ascii="Calibri" w:eastAsia="MS Gothic" w:hAnsi="Calibri" w:cs="Times New Roman"/>
      <w:b/>
      <w:bCs/>
      <w:color w:val="345A8A"/>
      <w:sz w:val="32"/>
      <w:szCs w:val="32"/>
      <w:lang w:eastAsia="ja-JP"/>
    </w:rPr>
  </w:style>
  <w:style w:type="character" w:customStyle="1" w:styleId="Heading2Char">
    <w:name w:val="Heading 2 Char"/>
    <w:link w:val="Heading2"/>
    <w:uiPriority w:val="9"/>
    <w:rsid w:val="00EB11CC"/>
    <w:rPr>
      <w:rFonts w:ascii="Calibri" w:eastAsia="MS Gothic" w:hAnsi="Calibri"/>
      <w:b/>
      <w:bCs/>
      <w:color w:val="4F81BD"/>
      <w:sz w:val="26"/>
      <w:szCs w:val="26"/>
      <w:lang w:eastAsia="ja-JP"/>
    </w:rPr>
  </w:style>
  <w:style w:type="character" w:customStyle="1" w:styleId="Heading3Char">
    <w:name w:val="Heading 3 Char"/>
    <w:link w:val="Heading3"/>
    <w:uiPriority w:val="9"/>
    <w:rsid w:val="00EB11CC"/>
    <w:rPr>
      <w:rFonts w:ascii="Calibri" w:eastAsia="MS Gothic" w:hAnsi="Calibri"/>
      <w:b/>
      <w:bCs/>
      <w:color w:val="4F81BD"/>
      <w:lang w:eastAsia="ja-JP"/>
    </w:rPr>
  </w:style>
  <w:style w:type="character" w:customStyle="1" w:styleId="Heading4Char">
    <w:name w:val="Heading 4 Char"/>
    <w:link w:val="Heading4"/>
    <w:rsid w:val="00EB11CC"/>
    <w:rPr>
      <w:rFonts w:ascii="Calibri" w:eastAsia="MS Gothic" w:hAnsi="Calibri" w:cs="Times New Roman"/>
      <w:b/>
      <w:bCs/>
      <w:i/>
      <w:iCs/>
      <w:color w:val="4F81BD"/>
      <w:lang w:eastAsia="ja-JP"/>
    </w:rPr>
  </w:style>
  <w:style w:type="character" w:customStyle="1" w:styleId="Heading5Char">
    <w:name w:val="Heading 5 Char"/>
    <w:link w:val="Heading5"/>
    <w:rsid w:val="00EB11CC"/>
    <w:rPr>
      <w:rFonts w:ascii="Calibri" w:eastAsia="MS Gothic" w:hAnsi="Calibri" w:cs="Times New Roman"/>
      <w:color w:val="244061"/>
      <w:lang w:eastAsia="ja-JP"/>
    </w:rPr>
  </w:style>
  <w:style w:type="character" w:customStyle="1" w:styleId="Heading6Char">
    <w:name w:val="Heading 6 Char"/>
    <w:link w:val="Heading6"/>
    <w:rsid w:val="00EB11CC"/>
    <w:rPr>
      <w:rFonts w:ascii="Calibri" w:eastAsia="MS Gothic" w:hAnsi="Calibri" w:cs="Times New Roman"/>
      <w:i/>
      <w:iCs/>
      <w:color w:val="244061"/>
      <w:lang w:eastAsia="ja-JP"/>
    </w:rPr>
  </w:style>
  <w:style w:type="paragraph" w:styleId="ListParagraph">
    <w:name w:val="List Paragraph"/>
    <w:basedOn w:val="Normal"/>
    <w:uiPriority w:val="34"/>
    <w:qFormat/>
    <w:rsid w:val="00EB11CC"/>
    <w:pPr>
      <w:ind w:left="720"/>
      <w:contextualSpacing/>
    </w:pPr>
  </w:style>
  <w:style w:type="character" w:customStyle="1" w:styleId="BalloonTextChar2">
    <w:name w:val="Balloon Text Char2"/>
    <w:link w:val="BalloonText"/>
    <w:uiPriority w:val="99"/>
    <w:rsid w:val="00EB11CC"/>
    <w:rPr>
      <w:rFonts w:ascii="Lucida Grande" w:eastAsia="MS Mincho" w:hAnsi="Lucida Grande"/>
      <w:sz w:val="18"/>
      <w:szCs w:val="18"/>
      <w:lang w:eastAsia="ja-JP"/>
    </w:rPr>
  </w:style>
  <w:style w:type="paragraph" w:styleId="NormalWeb">
    <w:name w:val="Normal (Web)"/>
    <w:basedOn w:val="Normal"/>
    <w:uiPriority w:val="99"/>
    <w:unhideWhenUsed/>
    <w:rsid w:val="00EB11CC"/>
    <w:pPr>
      <w:spacing w:before="100" w:beforeAutospacing="1" w:after="100" w:afterAutospacing="1"/>
    </w:pPr>
    <w:rPr>
      <w:rFonts w:ascii="Times" w:hAnsi="Times"/>
      <w:sz w:val="20"/>
      <w:szCs w:val="20"/>
      <w:lang w:eastAsia="en-US"/>
    </w:rPr>
  </w:style>
  <w:style w:type="paragraph" w:styleId="FootnoteText">
    <w:name w:val="footnote text"/>
    <w:basedOn w:val="Normal"/>
    <w:link w:val="FootnoteTextChar"/>
    <w:rsid w:val="00EB11CC"/>
    <w:rPr>
      <w:sz w:val="20"/>
      <w:szCs w:val="20"/>
    </w:rPr>
  </w:style>
  <w:style w:type="character" w:customStyle="1" w:styleId="FootnoteTextChar">
    <w:name w:val="Footnote Text Char"/>
    <w:link w:val="FootnoteText"/>
    <w:rsid w:val="00EB11CC"/>
    <w:rPr>
      <w:rFonts w:eastAsia="MS Mincho"/>
      <w:lang w:eastAsia="ja-JP"/>
    </w:rPr>
  </w:style>
  <w:style w:type="character" w:styleId="FootnoteReference">
    <w:name w:val="footnote reference"/>
    <w:rsid w:val="00EB11CC"/>
    <w:rPr>
      <w:vertAlign w:val="superscript"/>
    </w:rPr>
  </w:style>
  <w:style w:type="character" w:styleId="CommentReference">
    <w:name w:val="annotation reference"/>
    <w:uiPriority w:val="99"/>
    <w:rsid w:val="00EB11CC"/>
    <w:rPr>
      <w:sz w:val="18"/>
      <w:szCs w:val="18"/>
    </w:rPr>
  </w:style>
  <w:style w:type="paragraph" w:styleId="CommentText">
    <w:name w:val="annotation text"/>
    <w:basedOn w:val="Normal"/>
    <w:link w:val="CommentTextChar"/>
    <w:uiPriority w:val="99"/>
    <w:rsid w:val="00EB11CC"/>
    <w:rPr>
      <w:sz w:val="20"/>
      <w:szCs w:val="20"/>
    </w:rPr>
  </w:style>
  <w:style w:type="character" w:customStyle="1" w:styleId="CommentTextChar">
    <w:name w:val="Comment Text Char"/>
    <w:link w:val="CommentText"/>
    <w:uiPriority w:val="99"/>
    <w:rsid w:val="00EB11CC"/>
    <w:rPr>
      <w:rFonts w:eastAsia="MS Mincho"/>
      <w:lang w:eastAsia="ja-JP"/>
    </w:rPr>
  </w:style>
  <w:style w:type="paragraph" w:styleId="CommentSubject">
    <w:name w:val="annotation subject"/>
    <w:basedOn w:val="CommentText"/>
    <w:next w:val="CommentText"/>
    <w:link w:val="CommentSubjectChar"/>
    <w:rsid w:val="00EB11CC"/>
    <w:rPr>
      <w:b/>
      <w:bCs/>
    </w:rPr>
  </w:style>
  <w:style w:type="character" w:customStyle="1" w:styleId="CommentSubjectChar">
    <w:name w:val="Comment Subject Char"/>
    <w:link w:val="CommentSubject"/>
    <w:rsid w:val="00EB11CC"/>
    <w:rPr>
      <w:rFonts w:eastAsia="MS Mincho"/>
      <w:b/>
      <w:bCs/>
      <w:sz w:val="20"/>
      <w:szCs w:val="20"/>
      <w:lang w:eastAsia="ja-JP"/>
    </w:rPr>
  </w:style>
  <w:style w:type="paragraph" w:styleId="Header">
    <w:name w:val="header"/>
    <w:basedOn w:val="Normal"/>
    <w:link w:val="HeaderChar"/>
    <w:uiPriority w:val="99"/>
    <w:unhideWhenUsed/>
    <w:rsid w:val="00B4579D"/>
    <w:pPr>
      <w:tabs>
        <w:tab w:val="center" w:pos="4320"/>
        <w:tab w:val="right" w:pos="8640"/>
      </w:tabs>
    </w:pPr>
    <w:rPr>
      <w:sz w:val="20"/>
      <w:szCs w:val="20"/>
    </w:rPr>
  </w:style>
  <w:style w:type="character" w:customStyle="1" w:styleId="HeaderChar">
    <w:name w:val="Header Char"/>
    <w:link w:val="Header"/>
    <w:uiPriority w:val="99"/>
    <w:rsid w:val="00B4579D"/>
    <w:rPr>
      <w:rFonts w:eastAsia="MS Mincho"/>
      <w:lang w:eastAsia="ja-JP"/>
    </w:rPr>
  </w:style>
  <w:style w:type="paragraph" w:styleId="Footer">
    <w:name w:val="footer"/>
    <w:basedOn w:val="Normal"/>
    <w:link w:val="FooterChar"/>
    <w:uiPriority w:val="99"/>
    <w:unhideWhenUsed/>
    <w:rsid w:val="00B4579D"/>
    <w:pPr>
      <w:tabs>
        <w:tab w:val="center" w:pos="4320"/>
        <w:tab w:val="right" w:pos="8640"/>
      </w:tabs>
    </w:pPr>
    <w:rPr>
      <w:sz w:val="20"/>
      <w:szCs w:val="20"/>
    </w:rPr>
  </w:style>
  <w:style w:type="character" w:customStyle="1" w:styleId="FooterChar">
    <w:name w:val="Footer Char"/>
    <w:link w:val="Footer"/>
    <w:uiPriority w:val="99"/>
    <w:rsid w:val="00B4579D"/>
    <w:rPr>
      <w:rFonts w:eastAsia="MS Mincho"/>
      <w:lang w:eastAsia="ja-JP"/>
    </w:rPr>
  </w:style>
  <w:style w:type="character" w:customStyle="1" w:styleId="BalloonTextChar1">
    <w:name w:val="Balloon Text Char1"/>
    <w:rsid w:val="00EA6913"/>
    <w:rPr>
      <w:rFonts w:ascii="Lucida Grande" w:hAnsi="Lucida Grande"/>
      <w:sz w:val="18"/>
      <w:szCs w:val="18"/>
    </w:rPr>
  </w:style>
  <w:style w:type="table" w:styleId="TableGrid">
    <w:name w:val="Table Grid"/>
    <w:basedOn w:val="TableNormal"/>
    <w:uiPriority w:val="59"/>
    <w:rsid w:val="00FB41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7Char">
    <w:name w:val="Heading 7 Char"/>
    <w:link w:val="Heading7"/>
    <w:rsid w:val="00673CAC"/>
    <w:rPr>
      <w:rFonts w:ascii="Calibri" w:eastAsia="MS Gothic" w:hAnsi="Calibri" w:cs="Times New Roman"/>
      <w:i/>
      <w:iCs/>
      <w:color w:val="404040"/>
      <w:lang w:eastAsia="ja-JP"/>
    </w:rPr>
  </w:style>
  <w:style w:type="character" w:styleId="PageNumber">
    <w:name w:val="page number"/>
    <w:basedOn w:val="DefaultParagraphFont"/>
    <w:rsid w:val="00913516"/>
  </w:style>
  <w:style w:type="paragraph" w:styleId="Revision">
    <w:name w:val="Revision"/>
    <w:hidden/>
    <w:rsid w:val="000841D2"/>
    <w:pPr>
      <w:spacing w:after="160" w:line="480" w:lineRule="auto"/>
    </w:pPr>
    <w:rPr>
      <w:rFonts w:eastAsia="MS Mincho"/>
      <w:sz w:val="24"/>
      <w:szCs w:val="24"/>
      <w:lang w:val="en-US" w:eastAsia="ja-JP"/>
    </w:rPr>
  </w:style>
  <w:style w:type="paragraph" w:customStyle="1" w:styleId="ParaAttribute3">
    <w:name w:val="ParaAttribute3"/>
    <w:rsid w:val="00865ED4"/>
    <w:pPr>
      <w:widowControl w:val="0"/>
      <w:wordWrap w:val="0"/>
      <w:spacing w:after="160" w:line="480" w:lineRule="auto"/>
    </w:pPr>
    <w:rPr>
      <w:rFonts w:ascii="Times New Roman" w:eastAsia="Batang" w:hAnsi="Times New Roman"/>
      <w:lang w:eastAsia="en-GB"/>
    </w:rPr>
  </w:style>
  <w:style w:type="character" w:customStyle="1" w:styleId="CharAttribute5">
    <w:name w:val="CharAttribute5"/>
    <w:rsid w:val="00865ED4"/>
    <w:rPr>
      <w:rFonts w:ascii="Times New Roman" w:eastAsia="Times New Roman" w:hAnsi="Times New Roman"/>
      <w:sz w:val="24"/>
    </w:rPr>
  </w:style>
  <w:style w:type="character" w:customStyle="1" w:styleId="CharAttribute8">
    <w:name w:val="CharAttribute8"/>
    <w:rsid w:val="00865ED4"/>
    <w:rPr>
      <w:rFonts w:ascii="Times New Roman" w:eastAsia="Times New Roman" w:hAnsi="Times New Roman"/>
      <w:sz w:val="24"/>
    </w:rPr>
  </w:style>
  <w:style w:type="character" w:styleId="Hyperlink">
    <w:name w:val="Hyperlink"/>
    <w:rsid w:val="00847B21"/>
    <w:rPr>
      <w:color w:val="0000FF"/>
      <w:u w:val="single"/>
    </w:rPr>
  </w:style>
  <w:style w:type="character" w:styleId="Strong">
    <w:name w:val="Strong"/>
    <w:uiPriority w:val="22"/>
    <w:qFormat/>
    <w:rsid w:val="00595E65"/>
    <w:rPr>
      <w:b/>
      <w:bCs/>
    </w:rPr>
  </w:style>
  <w:style w:type="character" w:customStyle="1" w:styleId="italic">
    <w:name w:val="italic"/>
    <w:basedOn w:val="DefaultParagraphFont"/>
    <w:rsid w:val="00595E65"/>
  </w:style>
  <w:style w:type="paragraph" w:styleId="Caption">
    <w:name w:val="caption"/>
    <w:basedOn w:val="Normal"/>
    <w:next w:val="Normal"/>
    <w:qFormat/>
    <w:rsid w:val="009F069E"/>
    <w:pPr>
      <w:spacing w:after="200" w:line="240" w:lineRule="auto"/>
    </w:pPr>
    <w:rPr>
      <w:b/>
      <w:bCs/>
      <w:color w:val="4F81BD"/>
      <w:sz w:val="18"/>
      <w:szCs w:val="18"/>
    </w:rPr>
  </w:style>
  <w:style w:type="paragraph" w:customStyle="1" w:styleId="ColorfulList-Accent11">
    <w:name w:val="Colorful List - Accent 11"/>
    <w:basedOn w:val="Normal"/>
    <w:uiPriority w:val="34"/>
    <w:qFormat/>
    <w:rsid w:val="00984F3E"/>
    <w:pPr>
      <w:ind w:left="720"/>
      <w:contextualSpacing/>
    </w:pPr>
  </w:style>
  <w:style w:type="paragraph" w:customStyle="1" w:styleId="ColorfulShading-Accent11">
    <w:name w:val="Colorful Shading - Accent 11"/>
    <w:hidden/>
    <w:rsid w:val="00984F3E"/>
    <w:pPr>
      <w:spacing w:after="160" w:line="480" w:lineRule="auto"/>
    </w:pPr>
    <w:rPr>
      <w:rFonts w:eastAsia="MS Mincho"/>
      <w:sz w:val="24"/>
      <w:szCs w:val="24"/>
      <w:lang w:val="en-US" w:eastAsia="ja-JP"/>
    </w:rPr>
  </w:style>
  <w:style w:type="paragraph" w:styleId="EndnoteText">
    <w:name w:val="endnote text"/>
    <w:basedOn w:val="Normal"/>
    <w:link w:val="EndnoteTextChar"/>
    <w:semiHidden/>
    <w:unhideWhenUsed/>
    <w:rsid w:val="00643851"/>
    <w:pPr>
      <w:spacing w:after="0" w:line="240" w:lineRule="auto"/>
    </w:pPr>
    <w:rPr>
      <w:sz w:val="20"/>
      <w:szCs w:val="20"/>
    </w:rPr>
  </w:style>
  <w:style w:type="character" w:customStyle="1" w:styleId="EndnoteTextChar">
    <w:name w:val="Endnote Text Char"/>
    <w:basedOn w:val="DefaultParagraphFont"/>
    <w:link w:val="EndnoteText"/>
    <w:semiHidden/>
    <w:rsid w:val="00643851"/>
    <w:rPr>
      <w:rFonts w:eastAsia="MS Mincho"/>
      <w:lang w:val="en-US" w:eastAsia="ja-JP"/>
    </w:rPr>
  </w:style>
  <w:style w:type="character" w:styleId="EndnoteReference">
    <w:name w:val="endnote reference"/>
    <w:basedOn w:val="DefaultParagraphFont"/>
    <w:semiHidden/>
    <w:unhideWhenUsed/>
    <w:rsid w:val="00643851"/>
    <w:rPr>
      <w:vertAlign w:val="superscript"/>
    </w:rPr>
  </w:style>
</w:styles>
</file>

<file path=word/webSettings.xml><?xml version="1.0" encoding="utf-8"?>
<w:webSettings xmlns:r="http://schemas.openxmlformats.org/officeDocument/2006/relationships" xmlns:w="http://schemas.openxmlformats.org/wordprocessingml/2006/main">
  <w:divs>
    <w:div w:id="188447186">
      <w:bodyDiv w:val="1"/>
      <w:marLeft w:val="0"/>
      <w:marRight w:val="0"/>
      <w:marTop w:val="0"/>
      <w:marBottom w:val="0"/>
      <w:divBdr>
        <w:top w:val="none" w:sz="0" w:space="0" w:color="auto"/>
        <w:left w:val="none" w:sz="0" w:space="0" w:color="auto"/>
        <w:bottom w:val="none" w:sz="0" w:space="0" w:color="auto"/>
        <w:right w:val="none" w:sz="0" w:space="0" w:color="auto"/>
      </w:divBdr>
      <w:divsChild>
        <w:div w:id="21130885">
          <w:marLeft w:val="0"/>
          <w:marRight w:val="0"/>
          <w:marTop w:val="0"/>
          <w:marBottom w:val="0"/>
          <w:divBdr>
            <w:top w:val="none" w:sz="0" w:space="0" w:color="auto"/>
            <w:left w:val="none" w:sz="0" w:space="0" w:color="auto"/>
            <w:bottom w:val="none" w:sz="0" w:space="0" w:color="auto"/>
            <w:right w:val="none" w:sz="0" w:space="0" w:color="auto"/>
          </w:divBdr>
        </w:div>
      </w:divsChild>
    </w:div>
    <w:div w:id="254679307">
      <w:bodyDiv w:val="1"/>
      <w:marLeft w:val="0"/>
      <w:marRight w:val="0"/>
      <w:marTop w:val="0"/>
      <w:marBottom w:val="0"/>
      <w:divBdr>
        <w:top w:val="none" w:sz="0" w:space="0" w:color="auto"/>
        <w:left w:val="none" w:sz="0" w:space="0" w:color="auto"/>
        <w:bottom w:val="none" w:sz="0" w:space="0" w:color="auto"/>
        <w:right w:val="none" w:sz="0" w:space="0" w:color="auto"/>
      </w:divBdr>
      <w:divsChild>
        <w:div w:id="639506601">
          <w:marLeft w:val="0"/>
          <w:marRight w:val="0"/>
          <w:marTop w:val="0"/>
          <w:marBottom w:val="0"/>
          <w:divBdr>
            <w:top w:val="none" w:sz="0" w:space="0" w:color="auto"/>
            <w:left w:val="none" w:sz="0" w:space="0" w:color="auto"/>
            <w:bottom w:val="none" w:sz="0" w:space="0" w:color="auto"/>
            <w:right w:val="none" w:sz="0" w:space="0" w:color="auto"/>
          </w:divBdr>
        </w:div>
      </w:divsChild>
    </w:div>
    <w:div w:id="510606796">
      <w:bodyDiv w:val="1"/>
      <w:marLeft w:val="0"/>
      <w:marRight w:val="0"/>
      <w:marTop w:val="0"/>
      <w:marBottom w:val="0"/>
      <w:divBdr>
        <w:top w:val="none" w:sz="0" w:space="0" w:color="auto"/>
        <w:left w:val="none" w:sz="0" w:space="0" w:color="auto"/>
        <w:bottom w:val="none" w:sz="0" w:space="0" w:color="auto"/>
        <w:right w:val="none" w:sz="0" w:space="0" w:color="auto"/>
      </w:divBdr>
      <w:divsChild>
        <w:div w:id="285359422">
          <w:marLeft w:val="0"/>
          <w:marRight w:val="0"/>
          <w:marTop w:val="0"/>
          <w:marBottom w:val="0"/>
          <w:divBdr>
            <w:top w:val="none" w:sz="0" w:space="0" w:color="auto"/>
            <w:left w:val="none" w:sz="0" w:space="0" w:color="auto"/>
            <w:bottom w:val="none" w:sz="0" w:space="0" w:color="auto"/>
            <w:right w:val="none" w:sz="0" w:space="0" w:color="auto"/>
          </w:divBdr>
        </w:div>
      </w:divsChild>
    </w:div>
    <w:div w:id="532115065">
      <w:bodyDiv w:val="1"/>
      <w:marLeft w:val="0"/>
      <w:marRight w:val="0"/>
      <w:marTop w:val="0"/>
      <w:marBottom w:val="0"/>
      <w:divBdr>
        <w:top w:val="none" w:sz="0" w:space="0" w:color="auto"/>
        <w:left w:val="none" w:sz="0" w:space="0" w:color="auto"/>
        <w:bottom w:val="none" w:sz="0" w:space="0" w:color="auto"/>
        <w:right w:val="none" w:sz="0" w:space="0" w:color="auto"/>
      </w:divBdr>
    </w:div>
    <w:div w:id="570695185">
      <w:bodyDiv w:val="1"/>
      <w:marLeft w:val="0"/>
      <w:marRight w:val="0"/>
      <w:marTop w:val="0"/>
      <w:marBottom w:val="0"/>
      <w:divBdr>
        <w:top w:val="none" w:sz="0" w:space="0" w:color="auto"/>
        <w:left w:val="none" w:sz="0" w:space="0" w:color="auto"/>
        <w:bottom w:val="none" w:sz="0" w:space="0" w:color="auto"/>
        <w:right w:val="none" w:sz="0" w:space="0" w:color="auto"/>
      </w:divBdr>
      <w:divsChild>
        <w:div w:id="1708216326">
          <w:marLeft w:val="0"/>
          <w:marRight w:val="0"/>
          <w:marTop w:val="0"/>
          <w:marBottom w:val="0"/>
          <w:divBdr>
            <w:top w:val="none" w:sz="0" w:space="0" w:color="auto"/>
            <w:left w:val="none" w:sz="0" w:space="0" w:color="auto"/>
            <w:bottom w:val="none" w:sz="0" w:space="0" w:color="auto"/>
            <w:right w:val="none" w:sz="0" w:space="0" w:color="auto"/>
          </w:divBdr>
        </w:div>
      </w:divsChild>
    </w:div>
    <w:div w:id="619455259">
      <w:bodyDiv w:val="1"/>
      <w:marLeft w:val="0"/>
      <w:marRight w:val="0"/>
      <w:marTop w:val="0"/>
      <w:marBottom w:val="0"/>
      <w:divBdr>
        <w:top w:val="none" w:sz="0" w:space="0" w:color="auto"/>
        <w:left w:val="none" w:sz="0" w:space="0" w:color="auto"/>
        <w:bottom w:val="none" w:sz="0" w:space="0" w:color="auto"/>
        <w:right w:val="none" w:sz="0" w:space="0" w:color="auto"/>
      </w:divBdr>
      <w:divsChild>
        <w:div w:id="1245651197">
          <w:marLeft w:val="0"/>
          <w:marRight w:val="0"/>
          <w:marTop w:val="0"/>
          <w:marBottom w:val="0"/>
          <w:divBdr>
            <w:top w:val="none" w:sz="0" w:space="0" w:color="auto"/>
            <w:left w:val="none" w:sz="0" w:space="0" w:color="auto"/>
            <w:bottom w:val="none" w:sz="0" w:space="0" w:color="auto"/>
            <w:right w:val="none" w:sz="0" w:space="0" w:color="auto"/>
          </w:divBdr>
        </w:div>
      </w:divsChild>
    </w:div>
    <w:div w:id="889072023">
      <w:bodyDiv w:val="1"/>
      <w:marLeft w:val="0"/>
      <w:marRight w:val="0"/>
      <w:marTop w:val="0"/>
      <w:marBottom w:val="0"/>
      <w:divBdr>
        <w:top w:val="none" w:sz="0" w:space="0" w:color="auto"/>
        <w:left w:val="none" w:sz="0" w:space="0" w:color="auto"/>
        <w:bottom w:val="none" w:sz="0" w:space="0" w:color="auto"/>
        <w:right w:val="none" w:sz="0" w:space="0" w:color="auto"/>
      </w:divBdr>
      <w:divsChild>
        <w:div w:id="438140344">
          <w:marLeft w:val="0"/>
          <w:marRight w:val="0"/>
          <w:marTop w:val="0"/>
          <w:marBottom w:val="0"/>
          <w:divBdr>
            <w:top w:val="none" w:sz="0" w:space="0" w:color="auto"/>
            <w:left w:val="none" w:sz="0" w:space="0" w:color="auto"/>
            <w:bottom w:val="none" w:sz="0" w:space="0" w:color="auto"/>
            <w:right w:val="none" w:sz="0" w:space="0" w:color="auto"/>
          </w:divBdr>
        </w:div>
      </w:divsChild>
    </w:div>
    <w:div w:id="935207491">
      <w:bodyDiv w:val="1"/>
      <w:marLeft w:val="0"/>
      <w:marRight w:val="0"/>
      <w:marTop w:val="0"/>
      <w:marBottom w:val="0"/>
      <w:divBdr>
        <w:top w:val="none" w:sz="0" w:space="0" w:color="auto"/>
        <w:left w:val="none" w:sz="0" w:space="0" w:color="auto"/>
        <w:bottom w:val="none" w:sz="0" w:space="0" w:color="auto"/>
        <w:right w:val="none" w:sz="0" w:space="0" w:color="auto"/>
      </w:divBdr>
      <w:divsChild>
        <w:div w:id="82266342">
          <w:marLeft w:val="0"/>
          <w:marRight w:val="0"/>
          <w:marTop w:val="0"/>
          <w:marBottom w:val="0"/>
          <w:divBdr>
            <w:top w:val="none" w:sz="0" w:space="0" w:color="auto"/>
            <w:left w:val="none" w:sz="0" w:space="0" w:color="auto"/>
            <w:bottom w:val="none" w:sz="0" w:space="0" w:color="auto"/>
            <w:right w:val="none" w:sz="0" w:space="0" w:color="auto"/>
          </w:divBdr>
        </w:div>
      </w:divsChild>
    </w:div>
    <w:div w:id="1007487924">
      <w:bodyDiv w:val="1"/>
      <w:marLeft w:val="0"/>
      <w:marRight w:val="0"/>
      <w:marTop w:val="0"/>
      <w:marBottom w:val="0"/>
      <w:divBdr>
        <w:top w:val="none" w:sz="0" w:space="0" w:color="auto"/>
        <w:left w:val="none" w:sz="0" w:space="0" w:color="auto"/>
        <w:bottom w:val="none" w:sz="0" w:space="0" w:color="auto"/>
        <w:right w:val="none" w:sz="0" w:space="0" w:color="auto"/>
      </w:divBdr>
      <w:divsChild>
        <w:div w:id="209848459">
          <w:marLeft w:val="0"/>
          <w:marRight w:val="0"/>
          <w:marTop w:val="0"/>
          <w:marBottom w:val="0"/>
          <w:divBdr>
            <w:top w:val="none" w:sz="0" w:space="0" w:color="auto"/>
            <w:left w:val="none" w:sz="0" w:space="0" w:color="auto"/>
            <w:bottom w:val="none" w:sz="0" w:space="0" w:color="auto"/>
            <w:right w:val="none" w:sz="0" w:space="0" w:color="auto"/>
          </w:divBdr>
        </w:div>
      </w:divsChild>
    </w:div>
    <w:div w:id="1052658767">
      <w:bodyDiv w:val="1"/>
      <w:marLeft w:val="0"/>
      <w:marRight w:val="0"/>
      <w:marTop w:val="0"/>
      <w:marBottom w:val="0"/>
      <w:divBdr>
        <w:top w:val="none" w:sz="0" w:space="0" w:color="auto"/>
        <w:left w:val="none" w:sz="0" w:space="0" w:color="auto"/>
        <w:bottom w:val="none" w:sz="0" w:space="0" w:color="auto"/>
        <w:right w:val="none" w:sz="0" w:space="0" w:color="auto"/>
      </w:divBdr>
      <w:divsChild>
        <w:div w:id="2038193837">
          <w:marLeft w:val="0"/>
          <w:marRight w:val="0"/>
          <w:marTop w:val="0"/>
          <w:marBottom w:val="0"/>
          <w:divBdr>
            <w:top w:val="none" w:sz="0" w:space="0" w:color="auto"/>
            <w:left w:val="none" w:sz="0" w:space="0" w:color="auto"/>
            <w:bottom w:val="none" w:sz="0" w:space="0" w:color="auto"/>
            <w:right w:val="none" w:sz="0" w:space="0" w:color="auto"/>
          </w:divBdr>
        </w:div>
      </w:divsChild>
    </w:div>
    <w:div w:id="1054546228">
      <w:bodyDiv w:val="1"/>
      <w:marLeft w:val="0"/>
      <w:marRight w:val="0"/>
      <w:marTop w:val="0"/>
      <w:marBottom w:val="0"/>
      <w:divBdr>
        <w:top w:val="none" w:sz="0" w:space="0" w:color="auto"/>
        <w:left w:val="none" w:sz="0" w:space="0" w:color="auto"/>
        <w:bottom w:val="none" w:sz="0" w:space="0" w:color="auto"/>
        <w:right w:val="none" w:sz="0" w:space="0" w:color="auto"/>
      </w:divBdr>
      <w:divsChild>
        <w:div w:id="301539792">
          <w:marLeft w:val="0"/>
          <w:marRight w:val="0"/>
          <w:marTop w:val="0"/>
          <w:marBottom w:val="0"/>
          <w:divBdr>
            <w:top w:val="none" w:sz="0" w:space="0" w:color="auto"/>
            <w:left w:val="none" w:sz="0" w:space="0" w:color="auto"/>
            <w:bottom w:val="none" w:sz="0" w:space="0" w:color="auto"/>
            <w:right w:val="none" w:sz="0" w:space="0" w:color="auto"/>
          </w:divBdr>
        </w:div>
      </w:divsChild>
    </w:div>
    <w:div w:id="1126460313">
      <w:bodyDiv w:val="1"/>
      <w:marLeft w:val="0"/>
      <w:marRight w:val="0"/>
      <w:marTop w:val="0"/>
      <w:marBottom w:val="0"/>
      <w:divBdr>
        <w:top w:val="none" w:sz="0" w:space="0" w:color="auto"/>
        <w:left w:val="none" w:sz="0" w:space="0" w:color="auto"/>
        <w:bottom w:val="none" w:sz="0" w:space="0" w:color="auto"/>
        <w:right w:val="none" w:sz="0" w:space="0" w:color="auto"/>
      </w:divBdr>
    </w:div>
    <w:div w:id="1144739384">
      <w:bodyDiv w:val="1"/>
      <w:marLeft w:val="0"/>
      <w:marRight w:val="0"/>
      <w:marTop w:val="0"/>
      <w:marBottom w:val="0"/>
      <w:divBdr>
        <w:top w:val="none" w:sz="0" w:space="0" w:color="auto"/>
        <w:left w:val="none" w:sz="0" w:space="0" w:color="auto"/>
        <w:bottom w:val="none" w:sz="0" w:space="0" w:color="auto"/>
        <w:right w:val="none" w:sz="0" w:space="0" w:color="auto"/>
      </w:divBdr>
    </w:div>
    <w:div w:id="1166096235">
      <w:bodyDiv w:val="1"/>
      <w:marLeft w:val="0"/>
      <w:marRight w:val="0"/>
      <w:marTop w:val="0"/>
      <w:marBottom w:val="0"/>
      <w:divBdr>
        <w:top w:val="none" w:sz="0" w:space="0" w:color="auto"/>
        <w:left w:val="none" w:sz="0" w:space="0" w:color="auto"/>
        <w:bottom w:val="none" w:sz="0" w:space="0" w:color="auto"/>
        <w:right w:val="none" w:sz="0" w:space="0" w:color="auto"/>
      </w:divBdr>
      <w:divsChild>
        <w:div w:id="425343362">
          <w:marLeft w:val="0"/>
          <w:marRight w:val="0"/>
          <w:marTop w:val="0"/>
          <w:marBottom w:val="0"/>
          <w:divBdr>
            <w:top w:val="none" w:sz="0" w:space="0" w:color="auto"/>
            <w:left w:val="none" w:sz="0" w:space="0" w:color="auto"/>
            <w:bottom w:val="none" w:sz="0" w:space="0" w:color="auto"/>
            <w:right w:val="none" w:sz="0" w:space="0" w:color="auto"/>
          </w:divBdr>
        </w:div>
      </w:divsChild>
    </w:div>
    <w:div w:id="1191989952">
      <w:bodyDiv w:val="1"/>
      <w:marLeft w:val="0"/>
      <w:marRight w:val="0"/>
      <w:marTop w:val="0"/>
      <w:marBottom w:val="0"/>
      <w:divBdr>
        <w:top w:val="none" w:sz="0" w:space="0" w:color="auto"/>
        <w:left w:val="none" w:sz="0" w:space="0" w:color="auto"/>
        <w:bottom w:val="none" w:sz="0" w:space="0" w:color="auto"/>
        <w:right w:val="none" w:sz="0" w:space="0" w:color="auto"/>
      </w:divBdr>
    </w:div>
    <w:div w:id="1261453557">
      <w:bodyDiv w:val="1"/>
      <w:marLeft w:val="0"/>
      <w:marRight w:val="0"/>
      <w:marTop w:val="0"/>
      <w:marBottom w:val="0"/>
      <w:divBdr>
        <w:top w:val="none" w:sz="0" w:space="0" w:color="auto"/>
        <w:left w:val="none" w:sz="0" w:space="0" w:color="auto"/>
        <w:bottom w:val="none" w:sz="0" w:space="0" w:color="auto"/>
        <w:right w:val="none" w:sz="0" w:space="0" w:color="auto"/>
      </w:divBdr>
      <w:divsChild>
        <w:div w:id="826870023">
          <w:marLeft w:val="0"/>
          <w:marRight w:val="0"/>
          <w:marTop w:val="0"/>
          <w:marBottom w:val="0"/>
          <w:divBdr>
            <w:top w:val="none" w:sz="0" w:space="0" w:color="auto"/>
            <w:left w:val="none" w:sz="0" w:space="0" w:color="auto"/>
            <w:bottom w:val="none" w:sz="0" w:space="0" w:color="auto"/>
            <w:right w:val="none" w:sz="0" w:space="0" w:color="auto"/>
          </w:divBdr>
        </w:div>
      </w:divsChild>
    </w:div>
    <w:div w:id="1275599713">
      <w:bodyDiv w:val="1"/>
      <w:marLeft w:val="0"/>
      <w:marRight w:val="0"/>
      <w:marTop w:val="0"/>
      <w:marBottom w:val="0"/>
      <w:divBdr>
        <w:top w:val="none" w:sz="0" w:space="0" w:color="auto"/>
        <w:left w:val="none" w:sz="0" w:space="0" w:color="auto"/>
        <w:bottom w:val="none" w:sz="0" w:space="0" w:color="auto"/>
        <w:right w:val="none" w:sz="0" w:space="0" w:color="auto"/>
      </w:divBdr>
      <w:divsChild>
        <w:div w:id="7560951">
          <w:marLeft w:val="0"/>
          <w:marRight w:val="0"/>
          <w:marTop w:val="0"/>
          <w:marBottom w:val="0"/>
          <w:divBdr>
            <w:top w:val="none" w:sz="0" w:space="0" w:color="auto"/>
            <w:left w:val="none" w:sz="0" w:space="0" w:color="auto"/>
            <w:bottom w:val="none" w:sz="0" w:space="0" w:color="auto"/>
            <w:right w:val="none" w:sz="0" w:space="0" w:color="auto"/>
          </w:divBdr>
        </w:div>
      </w:divsChild>
    </w:div>
    <w:div w:id="1302034736">
      <w:bodyDiv w:val="1"/>
      <w:marLeft w:val="0"/>
      <w:marRight w:val="0"/>
      <w:marTop w:val="0"/>
      <w:marBottom w:val="0"/>
      <w:divBdr>
        <w:top w:val="none" w:sz="0" w:space="0" w:color="auto"/>
        <w:left w:val="none" w:sz="0" w:space="0" w:color="auto"/>
        <w:bottom w:val="none" w:sz="0" w:space="0" w:color="auto"/>
        <w:right w:val="none" w:sz="0" w:space="0" w:color="auto"/>
      </w:divBdr>
      <w:divsChild>
        <w:div w:id="2016149839">
          <w:marLeft w:val="0"/>
          <w:marRight w:val="0"/>
          <w:marTop w:val="0"/>
          <w:marBottom w:val="0"/>
          <w:divBdr>
            <w:top w:val="none" w:sz="0" w:space="0" w:color="auto"/>
            <w:left w:val="none" w:sz="0" w:space="0" w:color="auto"/>
            <w:bottom w:val="none" w:sz="0" w:space="0" w:color="auto"/>
            <w:right w:val="none" w:sz="0" w:space="0" w:color="auto"/>
          </w:divBdr>
        </w:div>
      </w:divsChild>
    </w:div>
    <w:div w:id="1382250771">
      <w:bodyDiv w:val="1"/>
      <w:marLeft w:val="0"/>
      <w:marRight w:val="0"/>
      <w:marTop w:val="0"/>
      <w:marBottom w:val="0"/>
      <w:divBdr>
        <w:top w:val="none" w:sz="0" w:space="0" w:color="auto"/>
        <w:left w:val="none" w:sz="0" w:space="0" w:color="auto"/>
        <w:bottom w:val="none" w:sz="0" w:space="0" w:color="auto"/>
        <w:right w:val="none" w:sz="0" w:space="0" w:color="auto"/>
      </w:divBdr>
      <w:divsChild>
        <w:div w:id="321281660">
          <w:marLeft w:val="0"/>
          <w:marRight w:val="0"/>
          <w:marTop w:val="0"/>
          <w:marBottom w:val="0"/>
          <w:divBdr>
            <w:top w:val="none" w:sz="0" w:space="0" w:color="auto"/>
            <w:left w:val="none" w:sz="0" w:space="0" w:color="auto"/>
            <w:bottom w:val="none" w:sz="0" w:space="0" w:color="auto"/>
            <w:right w:val="none" w:sz="0" w:space="0" w:color="auto"/>
          </w:divBdr>
        </w:div>
      </w:divsChild>
    </w:div>
    <w:div w:id="1593508994">
      <w:bodyDiv w:val="1"/>
      <w:marLeft w:val="0"/>
      <w:marRight w:val="0"/>
      <w:marTop w:val="0"/>
      <w:marBottom w:val="0"/>
      <w:divBdr>
        <w:top w:val="none" w:sz="0" w:space="0" w:color="auto"/>
        <w:left w:val="none" w:sz="0" w:space="0" w:color="auto"/>
        <w:bottom w:val="none" w:sz="0" w:space="0" w:color="auto"/>
        <w:right w:val="none" w:sz="0" w:space="0" w:color="auto"/>
      </w:divBdr>
      <w:divsChild>
        <w:div w:id="1512602819">
          <w:marLeft w:val="0"/>
          <w:marRight w:val="0"/>
          <w:marTop w:val="0"/>
          <w:marBottom w:val="0"/>
          <w:divBdr>
            <w:top w:val="none" w:sz="0" w:space="0" w:color="auto"/>
            <w:left w:val="none" w:sz="0" w:space="0" w:color="auto"/>
            <w:bottom w:val="none" w:sz="0" w:space="0" w:color="auto"/>
            <w:right w:val="none" w:sz="0" w:space="0" w:color="auto"/>
          </w:divBdr>
        </w:div>
      </w:divsChild>
    </w:div>
    <w:div w:id="1597054174">
      <w:bodyDiv w:val="1"/>
      <w:marLeft w:val="0"/>
      <w:marRight w:val="0"/>
      <w:marTop w:val="0"/>
      <w:marBottom w:val="0"/>
      <w:divBdr>
        <w:top w:val="none" w:sz="0" w:space="0" w:color="auto"/>
        <w:left w:val="none" w:sz="0" w:space="0" w:color="auto"/>
        <w:bottom w:val="none" w:sz="0" w:space="0" w:color="auto"/>
        <w:right w:val="none" w:sz="0" w:space="0" w:color="auto"/>
      </w:divBdr>
      <w:divsChild>
        <w:div w:id="1100830588">
          <w:marLeft w:val="0"/>
          <w:marRight w:val="0"/>
          <w:marTop w:val="0"/>
          <w:marBottom w:val="0"/>
          <w:divBdr>
            <w:top w:val="none" w:sz="0" w:space="0" w:color="auto"/>
            <w:left w:val="none" w:sz="0" w:space="0" w:color="auto"/>
            <w:bottom w:val="none" w:sz="0" w:space="0" w:color="auto"/>
            <w:right w:val="none" w:sz="0" w:space="0" w:color="auto"/>
          </w:divBdr>
        </w:div>
      </w:divsChild>
    </w:div>
    <w:div w:id="1597908268">
      <w:bodyDiv w:val="1"/>
      <w:marLeft w:val="0"/>
      <w:marRight w:val="0"/>
      <w:marTop w:val="0"/>
      <w:marBottom w:val="0"/>
      <w:divBdr>
        <w:top w:val="none" w:sz="0" w:space="0" w:color="auto"/>
        <w:left w:val="none" w:sz="0" w:space="0" w:color="auto"/>
        <w:bottom w:val="none" w:sz="0" w:space="0" w:color="auto"/>
        <w:right w:val="none" w:sz="0" w:space="0" w:color="auto"/>
      </w:divBdr>
      <w:divsChild>
        <w:div w:id="246309994">
          <w:marLeft w:val="0"/>
          <w:marRight w:val="0"/>
          <w:marTop w:val="0"/>
          <w:marBottom w:val="0"/>
          <w:divBdr>
            <w:top w:val="none" w:sz="0" w:space="0" w:color="auto"/>
            <w:left w:val="none" w:sz="0" w:space="0" w:color="auto"/>
            <w:bottom w:val="none" w:sz="0" w:space="0" w:color="auto"/>
            <w:right w:val="none" w:sz="0" w:space="0" w:color="auto"/>
          </w:divBdr>
        </w:div>
      </w:divsChild>
    </w:div>
    <w:div w:id="1684669180">
      <w:bodyDiv w:val="1"/>
      <w:marLeft w:val="0"/>
      <w:marRight w:val="0"/>
      <w:marTop w:val="0"/>
      <w:marBottom w:val="0"/>
      <w:divBdr>
        <w:top w:val="none" w:sz="0" w:space="0" w:color="auto"/>
        <w:left w:val="none" w:sz="0" w:space="0" w:color="auto"/>
        <w:bottom w:val="none" w:sz="0" w:space="0" w:color="auto"/>
        <w:right w:val="none" w:sz="0" w:space="0" w:color="auto"/>
      </w:divBdr>
      <w:divsChild>
        <w:div w:id="599264813">
          <w:marLeft w:val="0"/>
          <w:marRight w:val="0"/>
          <w:marTop w:val="0"/>
          <w:marBottom w:val="0"/>
          <w:divBdr>
            <w:top w:val="none" w:sz="0" w:space="0" w:color="auto"/>
            <w:left w:val="none" w:sz="0" w:space="0" w:color="auto"/>
            <w:bottom w:val="none" w:sz="0" w:space="0" w:color="auto"/>
            <w:right w:val="none" w:sz="0" w:space="0" w:color="auto"/>
          </w:divBdr>
        </w:div>
      </w:divsChild>
    </w:div>
    <w:div w:id="1710564421">
      <w:bodyDiv w:val="1"/>
      <w:marLeft w:val="0"/>
      <w:marRight w:val="0"/>
      <w:marTop w:val="0"/>
      <w:marBottom w:val="0"/>
      <w:divBdr>
        <w:top w:val="none" w:sz="0" w:space="0" w:color="auto"/>
        <w:left w:val="none" w:sz="0" w:space="0" w:color="auto"/>
        <w:bottom w:val="none" w:sz="0" w:space="0" w:color="auto"/>
        <w:right w:val="none" w:sz="0" w:space="0" w:color="auto"/>
      </w:divBdr>
      <w:divsChild>
        <w:div w:id="1835368323">
          <w:marLeft w:val="0"/>
          <w:marRight w:val="0"/>
          <w:marTop w:val="0"/>
          <w:marBottom w:val="0"/>
          <w:divBdr>
            <w:top w:val="none" w:sz="0" w:space="0" w:color="auto"/>
            <w:left w:val="none" w:sz="0" w:space="0" w:color="auto"/>
            <w:bottom w:val="none" w:sz="0" w:space="0" w:color="auto"/>
            <w:right w:val="none" w:sz="0" w:space="0" w:color="auto"/>
          </w:divBdr>
        </w:div>
      </w:divsChild>
    </w:div>
    <w:div w:id="1732120570">
      <w:bodyDiv w:val="1"/>
      <w:marLeft w:val="0"/>
      <w:marRight w:val="0"/>
      <w:marTop w:val="0"/>
      <w:marBottom w:val="0"/>
      <w:divBdr>
        <w:top w:val="none" w:sz="0" w:space="0" w:color="auto"/>
        <w:left w:val="none" w:sz="0" w:space="0" w:color="auto"/>
        <w:bottom w:val="none" w:sz="0" w:space="0" w:color="auto"/>
        <w:right w:val="none" w:sz="0" w:space="0" w:color="auto"/>
      </w:divBdr>
      <w:divsChild>
        <w:div w:id="1472360735">
          <w:marLeft w:val="0"/>
          <w:marRight w:val="0"/>
          <w:marTop w:val="0"/>
          <w:marBottom w:val="0"/>
          <w:divBdr>
            <w:top w:val="none" w:sz="0" w:space="0" w:color="auto"/>
            <w:left w:val="none" w:sz="0" w:space="0" w:color="auto"/>
            <w:bottom w:val="none" w:sz="0" w:space="0" w:color="auto"/>
            <w:right w:val="none" w:sz="0" w:space="0" w:color="auto"/>
          </w:divBdr>
        </w:div>
      </w:divsChild>
    </w:div>
    <w:div w:id="1810897720">
      <w:bodyDiv w:val="1"/>
      <w:marLeft w:val="0"/>
      <w:marRight w:val="0"/>
      <w:marTop w:val="0"/>
      <w:marBottom w:val="0"/>
      <w:divBdr>
        <w:top w:val="none" w:sz="0" w:space="0" w:color="auto"/>
        <w:left w:val="none" w:sz="0" w:space="0" w:color="auto"/>
        <w:bottom w:val="none" w:sz="0" w:space="0" w:color="auto"/>
        <w:right w:val="none" w:sz="0" w:space="0" w:color="auto"/>
      </w:divBdr>
      <w:divsChild>
        <w:div w:id="1631203691">
          <w:marLeft w:val="0"/>
          <w:marRight w:val="0"/>
          <w:marTop w:val="0"/>
          <w:marBottom w:val="0"/>
          <w:divBdr>
            <w:top w:val="none" w:sz="0" w:space="0" w:color="auto"/>
            <w:left w:val="none" w:sz="0" w:space="0" w:color="auto"/>
            <w:bottom w:val="none" w:sz="0" w:space="0" w:color="auto"/>
            <w:right w:val="none" w:sz="0" w:space="0" w:color="auto"/>
          </w:divBdr>
        </w:div>
      </w:divsChild>
    </w:div>
    <w:div w:id="1914007101">
      <w:bodyDiv w:val="1"/>
      <w:marLeft w:val="0"/>
      <w:marRight w:val="0"/>
      <w:marTop w:val="0"/>
      <w:marBottom w:val="0"/>
      <w:divBdr>
        <w:top w:val="none" w:sz="0" w:space="0" w:color="auto"/>
        <w:left w:val="none" w:sz="0" w:space="0" w:color="auto"/>
        <w:bottom w:val="none" w:sz="0" w:space="0" w:color="auto"/>
        <w:right w:val="none" w:sz="0" w:space="0" w:color="auto"/>
      </w:divBdr>
      <w:divsChild>
        <w:div w:id="1549607845">
          <w:marLeft w:val="0"/>
          <w:marRight w:val="0"/>
          <w:marTop w:val="0"/>
          <w:marBottom w:val="0"/>
          <w:divBdr>
            <w:top w:val="none" w:sz="0" w:space="0" w:color="auto"/>
            <w:left w:val="none" w:sz="0" w:space="0" w:color="auto"/>
            <w:bottom w:val="none" w:sz="0" w:space="0" w:color="auto"/>
            <w:right w:val="none" w:sz="0" w:space="0" w:color="auto"/>
          </w:divBdr>
        </w:div>
      </w:divsChild>
    </w:div>
    <w:div w:id="2010058480">
      <w:bodyDiv w:val="1"/>
      <w:marLeft w:val="0"/>
      <w:marRight w:val="0"/>
      <w:marTop w:val="0"/>
      <w:marBottom w:val="0"/>
      <w:divBdr>
        <w:top w:val="none" w:sz="0" w:space="0" w:color="auto"/>
        <w:left w:val="none" w:sz="0" w:space="0" w:color="auto"/>
        <w:bottom w:val="none" w:sz="0" w:space="0" w:color="auto"/>
        <w:right w:val="none" w:sz="0" w:space="0" w:color="auto"/>
      </w:divBdr>
      <w:divsChild>
        <w:div w:id="1936133467">
          <w:marLeft w:val="0"/>
          <w:marRight w:val="0"/>
          <w:marTop w:val="0"/>
          <w:marBottom w:val="0"/>
          <w:divBdr>
            <w:top w:val="none" w:sz="0" w:space="0" w:color="auto"/>
            <w:left w:val="none" w:sz="0" w:space="0" w:color="auto"/>
            <w:bottom w:val="none" w:sz="0" w:space="0" w:color="auto"/>
            <w:right w:val="none" w:sz="0" w:space="0" w:color="auto"/>
          </w:divBdr>
        </w:div>
      </w:divsChild>
    </w:div>
    <w:div w:id="2020304166">
      <w:bodyDiv w:val="1"/>
      <w:marLeft w:val="0"/>
      <w:marRight w:val="0"/>
      <w:marTop w:val="0"/>
      <w:marBottom w:val="0"/>
      <w:divBdr>
        <w:top w:val="none" w:sz="0" w:space="0" w:color="auto"/>
        <w:left w:val="none" w:sz="0" w:space="0" w:color="auto"/>
        <w:bottom w:val="none" w:sz="0" w:space="0" w:color="auto"/>
        <w:right w:val="none" w:sz="0" w:space="0" w:color="auto"/>
      </w:divBdr>
      <w:divsChild>
        <w:div w:id="1885756322">
          <w:marLeft w:val="0"/>
          <w:marRight w:val="0"/>
          <w:marTop w:val="0"/>
          <w:marBottom w:val="0"/>
          <w:divBdr>
            <w:top w:val="none" w:sz="0" w:space="0" w:color="auto"/>
            <w:left w:val="none" w:sz="0" w:space="0" w:color="auto"/>
            <w:bottom w:val="none" w:sz="0" w:space="0" w:color="auto"/>
            <w:right w:val="none" w:sz="0" w:space="0" w:color="auto"/>
          </w:divBdr>
        </w:div>
      </w:divsChild>
    </w:div>
    <w:div w:id="2084570470">
      <w:bodyDiv w:val="1"/>
      <w:marLeft w:val="0"/>
      <w:marRight w:val="0"/>
      <w:marTop w:val="0"/>
      <w:marBottom w:val="0"/>
      <w:divBdr>
        <w:top w:val="none" w:sz="0" w:space="0" w:color="auto"/>
        <w:left w:val="none" w:sz="0" w:space="0" w:color="auto"/>
        <w:bottom w:val="none" w:sz="0" w:space="0" w:color="auto"/>
        <w:right w:val="none" w:sz="0" w:space="0" w:color="auto"/>
      </w:divBdr>
      <w:divsChild>
        <w:div w:id="11414615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BB2BF-16FD-426F-AE6E-54A74ECFF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8073</Words>
  <Characters>46021</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53987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Elley Wakui</dc:creator>
  <cp:keywords/>
  <cp:lastModifiedBy>ps</cp:lastModifiedBy>
  <cp:revision>2</cp:revision>
  <cp:lastPrinted>2016-03-01T09:51:00Z</cp:lastPrinted>
  <dcterms:created xsi:type="dcterms:W3CDTF">2016-09-14T07:51:00Z</dcterms:created>
  <dcterms:modified xsi:type="dcterms:W3CDTF">2016-09-14T07:51:00Z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id="http://www.zotero.org/styles/apa"/&gt;&lt;hasBiblio/&gt;&lt;format class="21"/&gt;&lt;count citations="10" publications="15"/&gt;&lt;/info&gt;PAPERS2_INFO_END</vt:lpwstr>
  </property>
</Properties>
</file>