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9E" w:rsidRPr="00D7052D" w:rsidRDefault="00D20E40"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 xml:space="preserve">A longitudinal twin and sibling study of associations between insomnia and depression </w:t>
      </w:r>
      <w:r w:rsidR="00FA14E8" w:rsidRPr="00D7052D">
        <w:rPr>
          <w:rFonts w:ascii="Times New Roman" w:hAnsi="Times New Roman" w:cs="Times New Roman"/>
          <w:sz w:val="24"/>
          <w:szCs w:val="24"/>
        </w:rPr>
        <w:t xml:space="preserve">symptoms </w:t>
      </w:r>
      <w:r w:rsidRPr="00D7052D">
        <w:rPr>
          <w:rFonts w:ascii="Times New Roman" w:hAnsi="Times New Roman" w:cs="Times New Roman"/>
          <w:sz w:val="24"/>
          <w:szCs w:val="24"/>
        </w:rPr>
        <w:t xml:space="preserve">in </w:t>
      </w:r>
      <w:r w:rsidR="00AA28A5" w:rsidRPr="00D7052D">
        <w:rPr>
          <w:rFonts w:ascii="Times New Roman" w:hAnsi="Times New Roman" w:cs="Times New Roman"/>
          <w:sz w:val="24"/>
          <w:szCs w:val="24"/>
        </w:rPr>
        <w:t>young adults</w:t>
      </w:r>
    </w:p>
    <w:p w:rsidR="00904BFA" w:rsidRPr="00D7052D" w:rsidRDefault="00904BFA" w:rsidP="00C646CC">
      <w:pPr>
        <w:spacing w:line="480" w:lineRule="auto"/>
        <w:rPr>
          <w:rFonts w:ascii="Times New Roman" w:hAnsi="Times New Roman" w:cs="Times New Roman"/>
          <w:sz w:val="24"/>
          <w:szCs w:val="24"/>
        </w:rPr>
      </w:pPr>
    </w:p>
    <w:p w:rsidR="001C6FD7" w:rsidRPr="00D7052D" w:rsidRDefault="001C6FD7"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u w:val="single"/>
        </w:rPr>
        <w:t>Short Title:</w:t>
      </w:r>
      <w:r w:rsidRPr="00D7052D">
        <w:rPr>
          <w:rFonts w:ascii="Times New Roman" w:hAnsi="Times New Roman" w:cs="Times New Roman"/>
          <w:sz w:val="24"/>
          <w:szCs w:val="24"/>
        </w:rPr>
        <w:t xml:space="preserve"> Associations between insomnia and depression</w:t>
      </w:r>
    </w:p>
    <w:p w:rsidR="001C6FD7" w:rsidRPr="00D7052D" w:rsidRDefault="001C6FD7" w:rsidP="00C646CC">
      <w:pPr>
        <w:spacing w:line="480" w:lineRule="auto"/>
        <w:rPr>
          <w:rFonts w:ascii="Times New Roman" w:hAnsi="Times New Roman" w:cs="Times New Roman"/>
          <w:sz w:val="24"/>
          <w:szCs w:val="24"/>
          <w:u w:val="single"/>
        </w:rPr>
      </w:pPr>
    </w:p>
    <w:p w:rsidR="003543DA" w:rsidRPr="00D7052D" w:rsidRDefault="00D20E40"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Alice M. Gregory</w:t>
      </w:r>
      <w:r w:rsidR="00904BFA" w:rsidRPr="00D7052D">
        <w:rPr>
          <w:rFonts w:ascii="Times New Roman" w:hAnsi="Times New Roman" w:cs="Times New Roman"/>
          <w:sz w:val="24"/>
          <w:szCs w:val="24"/>
        </w:rPr>
        <w:t>, PhD</w:t>
      </w:r>
      <w:r w:rsidRPr="00D7052D">
        <w:rPr>
          <w:rFonts w:ascii="Times New Roman" w:hAnsi="Times New Roman" w:cs="Times New Roman"/>
          <w:sz w:val="24"/>
          <w:szCs w:val="24"/>
          <w:vertAlign w:val="superscript"/>
        </w:rPr>
        <w:t>+</w:t>
      </w:r>
      <w:r w:rsidR="003543DA" w:rsidRPr="00D7052D">
        <w:rPr>
          <w:rFonts w:ascii="Times New Roman" w:hAnsi="Times New Roman" w:cs="Times New Roman"/>
          <w:sz w:val="24"/>
          <w:szCs w:val="24"/>
          <w:vertAlign w:val="superscript"/>
        </w:rPr>
        <w:t xml:space="preserve"> </w:t>
      </w:r>
      <w:r w:rsidR="003543DA" w:rsidRPr="00D7052D">
        <w:rPr>
          <w:rFonts w:ascii="Times New Roman" w:hAnsi="Times New Roman" w:cs="Times New Roman"/>
          <w:sz w:val="24"/>
          <w:szCs w:val="24"/>
          <w:vertAlign w:val="superscript"/>
        </w:rPr>
        <w:tab/>
      </w:r>
      <w:r w:rsidR="003543DA" w:rsidRPr="00D7052D">
        <w:rPr>
          <w:rFonts w:ascii="Times New Roman" w:hAnsi="Times New Roman" w:cs="Times New Roman"/>
          <w:sz w:val="24"/>
          <w:szCs w:val="24"/>
        </w:rPr>
        <w:t>[1]</w:t>
      </w:r>
    </w:p>
    <w:p w:rsidR="003543DA" w:rsidRPr="00D7052D" w:rsidRDefault="00D20E40" w:rsidP="00C646CC">
      <w:pPr>
        <w:spacing w:line="480" w:lineRule="auto"/>
        <w:rPr>
          <w:rFonts w:ascii="Times New Roman" w:hAnsi="Times New Roman" w:cs="Times New Roman"/>
          <w:sz w:val="24"/>
          <w:szCs w:val="24"/>
        </w:rPr>
      </w:pPr>
      <w:proofErr w:type="spellStart"/>
      <w:r w:rsidRPr="00D7052D">
        <w:rPr>
          <w:rFonts w:ascii="Times New Roman" w:hAnsi="Times New Roman" w:cs="Times New Roman"/>
          <w:sz w:val="24"/>
          <w:szCs w:val="24"/>
        </w:rPr>
        <w:t>Fruhling</w:t>
      </w:r>
      <w:proofErr w:type="spellEnd"/>
      <w:r w:rsidRPr="00D7052D">
        <w:rPr>
          <w:rFonts w:ascii="Times New Roman" w:hAnsi="Times New Roman" w:cs="Times New Roman"/>
          <w:sz w:val="24"/>
          <w:szCs w:val="24"/>
        </w:rPr>
        <w:t xml:space="preserve"> V. </w:t>
      </w:r>
      <w:proofErr w:type="spellStart"/>
      <w:r w:rsidRPr="00D7052D">
        <w:rPr>
          <w:rFonts w:ascii="Times New Roman" w:hAnsi="Times New Roman" w:cs="Times New Roman"/>
          <w:sz w:val="24"/>
          <w:szCs w:val="24"/>
        </w:rPr>
        <w:t>Rijsdijk</w:t>
      </w:r>
      <w:proofErr w:type="spellEnd"/>
      <w:r w:rsidR="00904BFA" w:rsidRPr="00D7052D">
        <w:rPr>
          <w:rFonts w:ascii="Times New Roman" w:hAnsi="Times New Roman" w:cs="Times New Roman"/>
          <w:sz w:val="24"/>
          <w:szCs w:val="24"/>
        </w:rPr>
        <w:t>, PhD</w:t>
      </w:r>
      <w:r w:rsidRPr="00D7052D">
        <w:rPr>
          <w:rFonts w:ascii="Times New Roman" w:hAnsi="Times New Roman" w:cs="Times New Roman"/>
          <w:sz w:val="24"/>
          <w:szCs w:val="24"/>
          <w:vertAlign w:val="superscript"/>
        </w:rPr>
        <w:t>+</w:t>
      </w:r>
      <w:r w:rsidR="003543DA" w:rsidRPr="00D7052D">
        <w:rPr>
          <w:rFonts w:ascii="Times New Roman" w:hAnsi="Times New Roman" w:cs="Times New Roman"/>
          <w:sz w:val="24"/>
          <w:szCs w:val="24"/>
          <w:vertAlign w:val="superscript"/>
        </w:rPr>
        <w:t xml:space="preserve"> </w:t>
      </w:r>
      <w:r w:rsidR="003543DA" w:rsidRPr="00D7052D">
        <w:rPr>
          <w:rFonts w:ascii="Times New Roman" w:hAnsi="Times New Roman" w:cs="Times New Roman"/>
          <w:sz w:val="24"/>
          <w:szCs w:val="24"/>
          <w:vertAlign w:val="superscript"/>
        </w:rPr>
        <w:tab/>
      </w:r>
      <w:r w:rsidR="003543DA" w:rsidRPr="00D7052D">
        <w:rPr>
          <w:rFonts w:ascii="Times New Roman" w:hAnsi="Times New Roman" w:cs="Times New Roman"/>
          <w:sz w:val="24"/>
          <w:szCs w:val="24"/>
        </w:rPr>
        <w:t xml:space="preserve">[2] </w:t>
      </w:r>
    </w:p>
    <w:p w:rsidR="00D20E40" w:rsidRPr="00D7052D" w:rsidRDefault="00D20E40" w:rsidP="00C646CC">
      <w:pPr>
        <w:spacing w:line="480" w:lineRule="auto"/>
        <w:rPr>
          <w:rFonts w:ascii="Times New Roman" w:hAnsi="Times New Roman" w:cs="Times New Roman"/>
          <w:sz w:val="24"/>
          <w:szCs w:val="24"/>
          <w:lang w:val="de-DE"/>
        </w:rPr>
      </w:pPr>
      <w:r w:rsidRPr="00D7052D">
        <w:rPr>
          <w:rFonts w:ascii="Times New Roman" w:hAnsi="Times New Roman" w:cs="Times New Roman"/>
          <w:sz w:val="24"/>
          <w:szCs w:val="24"/>
          <w:lang w:val="de-DE"/>
        </w:rPr>
        <w:t>Thalia C. Eley</w:t>
      </w:r>
      <w:r w:rsidR="00904BFA" w:rsidRPr="00D7052D">
        <w:rPr>
          <w:rFonts w:ascii="Times New Roman" w:hAnsi="Times New Roman" w:cs="Times New Roman"/>
          <w:sz w:val="24"/>
          <w:szCs w:val="24"/>
          <w:lang w:val="de-DE"/>
        </w:rPr>
        <w:t>, PhD</w:t>
      </w:r>
      <w:r w:rsidR="003543DA" w:rsidRPr="00D7052D">
        <w:rPr>
          <w:rFonts w:ascii="Times New Roman" w:hAnsi="Times New Roman" w:cs="Times New Roman"/>
          <w:sz w:val="24"/>
          <w:szCs w:val="24"/>
          <w:lang w:val="de-DE"/>
        </w:rPr>
        <w:t xml:space="preserve"> </w:t>
      </w:r>
      <w:r w:rsidR="003543DA" w:rsidRPr="00D7052D">
        <w:rPr>
          <w:rFonts w:ascii="Times New Roman" w:hAnsi="Times New Roman" w:cs="Times New Roman"/>
          <w:sz w:val="24"/>
          <w:szCs w:val="24"/>
          <w:lang w:val="de-DE"/>
        </w:rPr>
        <w:tab/>
        <w:t>[2]</w:t>
      </w:r>
    </w:p>
    <w:p w:rsidR="00EB595E" w:rsidRPr="00D7052D" w:rsidRDefault="00EB595E" w:rsidP="00C646CC">
      <w:pPr>
        <w:spacing w:line="480" w:lineRule="auto"/>
        <w:rPr>
          <w:rFonts w:ascii="Times New Roman" w:hAnsi="Times New Roman" w:cs="Times New Roman"/>
          <w:sz w:val="24"/>
          <w:szCs w:val="24"/>
          <w:lang w:val="de-DE"/>
        </w:rPr>
      </w:pPr>
      <w:r w:rsidRPr="00D7052D">
        <w:rPr>
          <w:rFonts w:ascii="Times New Roman" w:hAnsi="Times New Roman" w:cs="Times New Roman"/>
          <w:sz w:val="24"/>
          <w:szCs w:val="24"/>
          <w:lang w:val="de-DE"/>
        </w:rPr>
        <w:t>Dan</w:t>
      </w:r>
      <w:r w:rsidR="007F4D92" w:rsidRPr="00D7052D">
        <w:rPr>
          <w:rFonts w:ascii="Times New Roman" w:hAnsi="Times New Roman" w:cs="Times New Roman"/>
          <w:sz w:val="24"/>
          <w:szCs w:val="24"/>
          <w:lang w:val="de-DE"/>
        </w:rPr>
        <w:t>iel J.</w:t>
      </w:r>
      <w:r w:rsidRPr="00D7052D">
        <w:rPr>
          <w:rFonts w:ascii="Times New Roman" w:hAnsi="Times New Roman" w:cs="Times New Roman"/>
          <w:sz w:val="24"/>
          <w:szCs w:val="24"/>
          <w:lang w:val="de-DE"/>
        </w:rPr>
        <w:t xml:space="preserve"> Buysse</w:t>
      </w:r>
      <w:r w:rsidR="00904BFA" w:rsidRPr="00D7052D">
        <w:rPr>
          <w:rFonts w:ascii="Times New Roman" w:hAnsi="Times New Roman" w:cs="Times New Roman"/>
          <w:sz w:val="24"/>
          <w:szCs w:val="24"/>
          <w:lang w:val="de-DE"/>
        </w:rPr>
        <w:t xml:space="preserve">, MD </w:t>
      </w:r>
      <w:r w:rsidR="007D7930" w:rsidRPr="00D7052D">
        <w:rPr>
          <w:rFonts w:ascii="Times New Roman" w:hAnsi="Times New Roman" w:cs="Times New Roman"/>
          <w:sz w:val="24"/>
          <w:szCs w:val="24"/>
          <w:lang w:val="de-DE"/>
        </w:rPr>
        <w:t xml:space="preserve"> [3]</w:t>
      </w:r>
    </w:p>
    <w:p w:rsidR="00EB595E" w:rsidRPr="00D7052D" w:rsidRDefault="00EB595E" w:rsidP="00C646CC">
      <w:pPr>
        <w:spacing w:line="480" w:lineRule="auto"/>
        <w:rPr>
          <w:rFonts w:ascii="Times New Roman" w:hAnsi="Times New Roman" w:cs="Times New Roman"/>
          <w:sz w:val="24"/>
          <w:szCs w:val="24"/>
          <w:lang w:val="de-DE"/>
        </w:rPr>
      </w:pPr>
      <w:r w:rsidRPr="00D7052D">
        <w:rPr>
          <w:rFonts w:ascii="Times New Roman" w:hAnsi="Times New Roman" w:cs="Times New Roman"/>
          <w:sz w:val="24"/>
          <w:szCs w:val="24"/>
          <w:lang w:val="de-DE"/>
        </w:rPr>
        <w:t>Mel</w:t>
      </w:r>
      <w:r w:rsidR="007C5B1F" w:rsidRPr="00D7052D">
        <w:rPr>
          <w:rFonts w:ascii="Times New Roman" w:hAnsi="Times New Roman" w:cs="Times New Roman"/>
          <w:sz w:val="24"/>
          <w:szCs w:val="24"/>
          <w:lang w:val="de-DE"/>
        </w:rPr>
        <w:t>anie N.</w:t>
      </w:r>
      <w:r w:rsidRPr="00D7052D">
        <w:rPr>
          <w:rFonts w:ascii="Times New Roman" w:hAnsi="Times New Roman" w:cs="Times New Roman"/>
          <w:sz w:val="24"/>
          <w:szCs w:val="24"/>
          <w:lang w:val="de-DE"/>
        </w:rPr>
        <w:t xml:space="preserve"> Schneider</w:t>
      </w:r>
      <w:r w:rsidR="00904BFA" w:rsidRPr="00D7052D">
        <w:rPr>
          <w:rFonts w:ascii="Times New Roman" w:hAnsi="Times New Roman" w:cs="Times New Roman"/>
          <w:sz w:val="24"/>
          <w:szCs w:val="24"/>
          <w:lang w:val="de-DE"/>
        </w:rPr>
        <w:t>, MSc</w:t>
      </w:r>
      <w:r w:rsidR="007D7930" w:rsidRPr="00D7052D">
        <w:rPr>
          <w:rFonts w:ascii="Times New Roman" w:hAnsi="Times New Roman" w:cs="Times New Roman"/>
          <w:sz w:val="24"/>
          <w:szCs w:val="24"/>
          <w:lang w:val="de-DE"/>
        </w:rPr>
        <w:t xml:space="preserve"> [1] </w:t>
      </w:r>
    </w:p>
    <w:p w:rsidR="00EB595E" w:rsidRPr="00D7052D" w:rsidRDefault="00EB595E"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Mike Parsons</w:t>
      </w:r>
      <w:r w:rsidR="00904BFA" w:rsidRPr="00D7052D">
        <w:rPr>
          <w:rFonts w:ascii="Times New Roman" w:hAnsi="Times New Roman" w:cs="Times New Roman"/>
          <w:sz w:val="24"/>
          <w:szCs w:val="24"/>
        </w:rPr>
        <w:t>, PhD</w:t>
      </w:r>
      <w:r w:rsidRPr="00D7052D">
        <w:rPr>
          <w:rFonts w:ascii="Times New Roman" w:hAnsi="Times New Roman" w:cs="Times New Roman"/>
          <w:sz w:val="24"/>
          <w:szCs w:val="24"/>
        </w:rPr>
        <w:t xml:space="preserve"> </w:t>
      </w:r>
      <w:r w:rsidR="007D7930" w:rsidRPr="00D7052D">
        <w:rPr>
          <w:rFonts w:ascii="Times New Roman" w:hAnsi="Times New Roman" w:cs="Times New Roman"/>
          <w:sz w:val="24"/>
          <w:szCs w:val="24"/>
        </w:rPr>
        <w:t>[4]</w:t>
      </w:r>
    </w:p>
    <w:p w:rsidR="00D20E40" w:rsidRPr="00D7052D" w:rsidRDefault="00D20E40"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Nicola L. Barclay</w:t>
      </w:r>
      <w:r w:rsidR="00904BFA" w:rsidRPr="00D7052D">
        <w:rPr>
          <w:rFonts w:ascii="Times New Roman" w:hAnsi="Times New Roman" w:cs="Times New Roman"/>
          <w:sz w:val="24"/>
          <w:szCs w:val="24"/>
        </w:rPr>
        <w:t>, PhD</w:t>
      </w:r>
      <w:r w:rsidRPr="00D7052D">
        <w:rPr>
          <w:rFonts w:ascii="Times New Roman" w:hAnsi="Times New Roman" w:cs="Times New Roman"/>
          <w:sz w:val="24"/>
          <w:szCs w:val="24"/>
        </w:rPr>
        <w:t>*</w:t>
      </w:r>
      <w:r w:rsidR="003543DA" w:rsidRPr="00D7052D">
        <w:rPr>
          <w:rFonts w:ascii="Times New Roman" w:hAnsi="Times New Roman" w:cs="Times New Roman"/>
          <w:sz w:val="24"/>
          <w:szCs w:val="24"/>
        </w:rPr>
        <w:tab/>
        <w:t>[</w:t>
      </w:r>
      <w:r w:rsidR="007D7930" w:rsidRPr="00D7052D">
        <w:rPr>
          <w:rFonts w:ascii="Times New Roman" w:hAnsi="Times New Roman" w:cs="Times New Roman"/>
          <w:sz w:val="24"/>
          <w:szCs w:val="24"/>
        </w:rPr>
        <w:t>5</w:t>
      </w:r>
      <w:r w:rsidR="003543DA" w:rsidRPr="00D7052D">
        <w:rPr>
          <w:rFonts w:ascii="Times New Roman" w:hAnsi="Times New Roman" w:cs="Times New Roman"/>
          <w:sz w:val="24"/>
          <w:szCs w:val="24"/>
        </w:rPr>
        <w:t>]</w:t>
      </w:r>
      <w:r w:rsidR="003543DA" w:rsidRPr="00D7052D">
        <w:rPr>
          <w:rFonts w:ascii="Times New Roman" w:hAnsi="Times New Roman" w:cs="Times New Roman"/>
          <w:sz w:val="24"/>
          <w:szCs w:val="24"/>
        </w:rPr>
        <w:tab/>
      </w:r>
      <w:r w:rsidR="003543DA" w:rsidRPr="00D7052D">
        <w:rPr>
          <w:rFonts w:ascii="Times New Roman" w:hAnsi="Times New Roman" w:cs="Times New Roman"/>
          <w:b/>
          <w:sz w:val="24"/>
          <w:szCs w:val="24"/>
        </w:rPr>
        <w:t>Corresponding author</w:t>
      </w:r>
    </w:p>
    <w:p w:rsidR="00D654A6" w:rsidRPr="00D654A6" w:rsidRDefault="00D654A6" w:rsidP="00D654A6">
      <w:pPr>
        <w:spacing w:line="480" w:lineRule="auto"/>
        <w:ind w:left="2880"/>
        <w:rPr>
          <w:rFonts w:ascii="Times New Roman" w:hAnsi="Times New Roman" w:cs="Times New Roman"/>
          <w:sz w:val="24"/>
          <w:szCs w:val="24"/>
        </w:rPr>
      </w:pPr>
      <w:r w:rsidRPr="00D654A6">
        <w:rPr>
          <w:rFonts w:ascii="Times New Roman" w:hAnsi="Times New Roman" w:cs="Times New Roman"/>
          <w:sz w:val="24"/>
          <w:szCs w:val="24"/>
        </w:rPr>
        <w:t>Sleep and Circadian Neuroscience Institute (</w:t>
      </w:r>
      <w:proofErr w:type="spellStart"/>
      <w:r w:rsidRPr="00D654A6">
        <w:rPr>
          <w:rFonts w:ascii="Times New Roman" w:hAnsi="Times New Roman" w:cs="Times New Roman"/>
          <w:sz w:val="24"/>
          <w:szCs w:val="24"/>
        </w:rPr>
        <w:t>SCNi</w:t>
      </w:r>
      <w:proofErr w:type="spellEnd"/>
      <w:r w:rsidRPr="00D654A6">
        <w:rPr>
          <w:rFonts w:ascii="Times New Roman" w:hAnsi="Times New Roman" w:cs="Times New Roman"/>
          <w:sz w:val="24"/>
          <w:szCs w:val="24"/>
        </w:rPr>
        <w:t>)</w:t>
      </w:r>
    </w:p>
    <w:p w:rsidR="00D654A6" w:rsidRPr="00D654A6" w:rsidRDefault="00D654A6" w:rsidP="00D654A6">
      <w:pPr>
        <w:spacing w:line="480" w:lineRule="auto"/>
        <w:ind w:left="2880"/>
        <w:rPr>
          <w:rFonts w:ascii="Times New Roman" w:hAnsi="Times New Roman" w:cs="Times New Roman"/>
          <w:sz w:val="24"/>
          <w:szCs w:val="24"/>
        </w:rPr>
      </w:pPr>
      <w:r w:rsidRPr="00D654A6">
        <w:rPr>
          <w:rFonts w:ascii="Times New Roman" w:hAnsi="Times New Roman" w:cs="Times New Roman"/>
          <w:sz w:val="24"/>
          <w:szCs w:val="24"/>
        </w:rPr>
        <w:t>Nuffield Department of Clinical Neurosciences</w:t>
      </w:r>
    </w:p>
    <w:p w:rsidR="00D654A6" w:rsidRPr="00D654A6" w:rsidRDefault="00D654A6" w:rsidP="00D654A6">
      <w:pPr>
        <w:spacing w:line="480" w:lineRule="auto"/>
        <w:ind w:left="2880"/>
        <w:rPr>
          <w:rFonts w:ascii="Times New Roman" w:hAnsi="Times New Roman" w:cs="Times New Roman"/>
          <w:sz w:val="24"/>
          <w:szCs w:val="24"/>
        </w:rPr>
      </w:pPr>
      <w:r w:rsidRPr="00D654A6">
        <w:rPr>
          <w:rFonts w:ascii="Times New Roman" w:hAnsi="Times New Roman" w:cs="Times New Roman"/>
          <w:sz w:val="24"/>
          <w:szCs w:val="24"/>
        </w:rPr>
        <w:t>Sir William Dunn School of Pathology</w:t>
      </w:r>
    </w:p>
    <w:p w:rsidR="00D654A6" w:rsidRPr="00D654A6" w:rsidRDefault="00D654A6" w:rsidP="00D654A6">
      <w:pPr>
        <w:spacing w:line="480" w:lineRule="auto"/>
        <w:ind w:left="2880"/>
        <w:rPr>
          <w:rFonts w:ascii="Times New Roman" w:hAnsi="Times New Roman" w:cs="Times New Roman"/>
          <w:sz w:val="24"/>
          <w:szCs w:val="24"/>
        </w:rPr>
      </w:pPr>
      <w:r w:rsidRPr="00D654A6">
        <w:rPr>
          <w:rFonts w:ascii="Times New Roman" w:hAnsi="Times New Roman" w:cs="Times New Roman"/>
          <w:sz w:val="24"/>
          <w:szCs w:val="24"/>
        </w:rPr>
        <w:t>University of Oxford</w:t>
      </w:r>
    </w:p>
    <w:p w:rsidR="00D654A6" w:rsidRPr="00D654A6" w:rsidRDefault="00D654A6" w:rsidP="00D654A6">
      <w:pPr>
        <w:spacing w:line="480" w:lineRule="auto"/>
        <w:ind w:left="2880"/>
        <w:rPr>
          <w:rFonts w:ascii="Times New Roman" w:hAnsi="Times New Roman" w:cs="Times New Roman"/>
          <w:sz w:val="24"/>
          <w:szCs w:val="24"/>
        </w:rPr>
      </w:pPr>
      <w:r w:rsidRPr="00D654A6">
        <w:rPr>
          <w:rFonts w:ascii="Times New Roman" w:hAnsi="Times New Roman" w:cs="Times New Roman"/>
          <w:sz w:val="24"/>
          <w:szCs w:val="24"/>
        </w:rPr>
        <w:t>South Parks Road</w:t>
      </w:r>
    </w:p>
    <w:p w:rsidR="00D654A6" w:rsidRPr="00D654A6" w:rsidRDefault="00D654A6" w:rsidP="00D654A6">
      <w:pPr>
        <w:spacing w:line="480" w:lineRule="auto"/>
        <w:ind w:left="2880"/>
        <w:rPr>
          <w:rFonts w:ascii="Times New Roman" w:hAnsi="Times New Roman" w:cs="Times New Roman"/>
          <w:sz w:val="24"/>
          <w:szCs w:val="24"/>
        </w:rPr>
      </w:pPr>
      <w:r w:rsidRPr="00D654A6">
        <w:rPr>
          <w:rFonts w:ascii="Times New Roman" w:hAnsi="Times New Roman" w:cs="Times New Roman"/>
          <w:sz w:val="24"/>
          <w:szCs w:val="24"/>
        </w:rPr>
        <w:t>Oxford</w:t>
      </w:r>
      <w:r w:rsidR="003A3C0C">
        <w:rPr>
          <w:rFonts w:ascii="Times New Roman" w:hAnsi="Times New Roman" w:cs="Times New Roman"/>
          <w:sz w:val="24"/>
          <w:szCs w:val="24"/>
        </w:rPr>
        <w:t>, UK</w:t>
      </w:r>
      <w:bookmarkStart w:id="0" w:name="_GoBack"/>
      <w:bookmarkEnd w:id="0"/>
    </w:p>
    <w:p w:rsidR="003A3C0C" w:rsidRDefault="00D654A6" w:rsidP="00C646CC">
      <w:pPr>
        <w:spacing w:line="480" w:lineRule="auto"/>
        <w:ind w:left="2880"/>
        <w:rPr>
          <w:rFonts w:ascii="Times New Roman" w:hAnsi="Times New Roman" w:cs="Times New Roman"/>
          <w:sz w:val="24"/>
          <w:szCs w:val="24"/>
        </w:rPr>
      </w:pPr>
      <w:r w:rsidRPr="00D654A6">
        <w:rPr>
          <w:rFonts w:ascii="Times New Roman" w:hAnsi="Times New Roman" w:cs="Times New Roman"/>
          <w:sz w:val="24"/>
          <w:szCs w:val="24"/>
        </w:rPr>
        <w:t>OX1 3RE</w:t>
      </w:r>
    </w:p>
    <w:p w:rsidR="00483355" w:rsidRPr="00D7052D" w:rsidRDefault="00483355" w:rsidP="00C646CC">
      <w:pPr>
        <w:spacing w:line="480" w:lineRule="auto"/>
        <w:ind w:left="2880"/>
        <w:rPr>
          <w:rFonts w:ascii="Times New Roman" w:hAnsi="Times New Roman" w:cs="Times New Roman"/>
          <w:sz w:val="24"/>
          <w:szCs w:val="24"/>
        </w:rPr>
      </w:pPr>
      <w:r w:rsidRPr="00D7052D">
        <w:rPr>
          <w:rFonts w:ascii="Times New Roman" w:hAnsi="Times New Roman" w:cs="Times New Roman"/>
          <w:sz w:val="24"/>
          <w:szCs w:val="24"/>
        </w:rPr>
        <w:lastRenderedPageBreak/>
        <w:t xml:space="preserve">Email: </w:t>
      </w:r>
      <w:r w:rsidR="00D654A6">
        <w:rPr>
          <w:rFonts w:ascii="Times New Roman" w:hAnsi="Times New Roman" w:cs="Times New Roman"/>
          <w:sz w:val="24"/>
          <w:szCs w:val="24"/>
        </w:rPr>
        <w:t xml:space="preserve"> nicola.barclay@ndcn.ox.ac.uk</w:t>
      </w:r>
      <w:r w:rsidRPr="00D7052D">
        <w:rPr>
          <w:rFonts w:ascii="Times New Roman" w:hAnsi="Times New Roman" w:cs="Times New Roman"/>
          <w:sz w:val="24"/>
          <w:szCs w:val="24"/>
        </w:rPr>
        <w:br/>
      </w:r>
    </w:p>
    <w:p w:rsidR="00D20E40" w:rsidRPr="00D7052D" w:rsidRDefault="00D20E40"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vertAlign w:val="superscript"/>
        </w:rPr>
        <w:t xml:space="preserve">+ </w:t>
      </w:r>
      <w:r w:rsidRPr="00D7052D">
        <w:rPr>
          <w:rFonts w:ascii="Times New Roman" w:hAnsi="Times New Roman" w:cs="Times New Roman"/>
          <w:sz w:val="24"/>
          <w:szCs w:val="24"/>
        </w:rPr>
        <w:t>Joint First Authors</w:t>
      </w:r>
    </w:p>
    <w:p w:rsidR="00EF3F01" w:rsidRPr="00D7052D" w:rsidRDefault="00EF3F01" w:rsidP="00C646CC">
      <w:pPr>
        <w:spacing w:line="480" w:lineRule="auto"/>
        <w:rPr>
          <w:rFonts w:ascii="Times New Roman" w:hAnsi="Times New Roman" w:cs="Times New Roman"/>
          <w:sz w:val="24"/>
          <w:szCs w:val="24"/>
        </w:rPr>
      </w:pPr>
      <w:r w:rsidRPr="00D7052D">
        <w:rPr>
          <w:rFonts w:ascii="Times New Roman" w:hAnsi="Times New Roman" w:cs="Times New Roman"/>
          <w:b/>
          <w:sz w:val="24"/>
          <w:szCs w:val="24"/>
        </w:rPr>
        <w:t>For submission to:</w:t>
      </w:r>
      <w:r w:rsidRPr="00D7052D">
        <w:rPr>
          <w:rFonts w:ascii="Times New Roman" w:hAnsi="Times New Roman" w:cs="Times New Roman"/>
          <w:sz w:val="24"/>
          <w:szCs w:val="24"/>
        </w:rPr>
        <w:t xml:space="preserve"> SLEEP.</w:t>
      </w:r>
    </w:p>
    <w:p w:rsidR="003543DA" w:rsidRPr="00D7052D" w:rsidRDefault="003543DA" w:rsidP="00C646CC">
      <w:pPr>
        <w:spacing w:line="480" w:lineRule="auto"/>
        <w:rPr>
          <w:rFonts w:ascii="Times New Roman" w:hAnsi="Times New Roman" w:cs="Times New Roman"/>
          <w:sz w:val="24"/>
          <w:szCs w:val="24"/>
        </w:rPr>
      </w:pPr>
      <w:r w:rsidRPr="00D7052D">
        <w:rPr>
          <w:rFonts w:ascii="Times New Roman" w:hAnsi="Times New Roman" w:cs="Times New Roman"/>
          <w:b/>
          <w:sz w:val="24"/>
          <w:szCs w:val="24"/>
        </w:rPr>
        <w:t>Institution at which work was performed:</w:t>
      </w:r>
      <w:r w:rsidRPr="00D7052D">
        <w:rPr>
          <w:rFonts w:ascii="Times New Roman" w:hAnsi="Times New Roman" w:cs="Times New Roman"/>
          <w:sz w:val="24"/>
          <w:szCs w:val="24"/>
        </w:rPr>
        <w:t xml:space="preserve"> Goldsmiths, University of London and</w:t>
      </w:r>
      <w:r w:rsidR="00E6557D" w:rsidRPr="00D7052D">
        <w:rPr>
          <w:rFonts w:ascii="Times New Roman" w:hAnsi="Times New Roman" w:cs="Times New Roman"/>
          <w:sz w:val="24"/>
          <w:szCs w:val="24"/>
        </w:rPr>
        <w:t xml:space="preserve"> the</w:t>
      </w:r>
      <w:r w:rsidRPr="00D7052D">
        <w:rPr>
          <w:rFonts w:ascii="Times New Roman" w:hAnsi="Times New Roman" w:cs="Times New Roman"/>
          <w:sz w:val="24"/>
          <w:szCs w:val="24"/>
        </w:rPr>
        <w:t xml:space="preserve"> </w:t>
      </w:r>
      <w:r w:rsidR="00E6557D" w:rsidRPr="00D7052D">
        <w:rPr>
          <w:rFonts w:ascii="Times New Roman" w:hAnsi="Times New Roman" w:cs="Times New Roman"/>
          <w:sz w:val="24"/>
          <w:szCs w:val="24"/>
        </w:rPr>
        <w:t>Institute of Psychiatry, Psychology &amp; Neuroscience, King’s College London</w:t>
      </w:r>
    </w:p>
    <w:p w:rsidR="003543DA" w:rsidRPr="00D7052D" w:rsidRDefault="00E6557D" w:rsidP="00C646CC">
      <w:pPr>
        <w:spacing w:line="480" w:lineRule="auto"/>
        <w:rPr>
          <w:rFonts w:ascii="Times New Roman" w:hAnsi="Times New Roman" w:cs="Times New Roman"/>
          <w:b/>
          <w:sz w:val="24"/>
          <w:szCs w:val="24"/>
        </w:rPr>
      </w:pPr>
      <w:r w:rsidRPr="00D7052D">
        <w:rPr>
          <w:rFonts w:ascii="Times New Roman" w:hAnsi="Times New Roman" w:cs="Times New Roman"/>
          <w:b/>
          <w:sz w:val="24"/>
          <w:szCs w:val="24"/>
        </w:rPr>
        <w:t>Author affiliations:</w:t>
      </w:r>
    </w:p>
    <w:p w:rsidR="003543DA" w:rsidRPr="00D7052D" w:rsidRDefault="003543DA"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[1]</w:t>
      </w:r>
      <w:r w:rsidR="00483355" w:rsidRPr="00D7052D">
        <w:rPr>
          <w:rFonts w:ascii="Times New Roman" w:hAnsi="Times New Roman" w:cs="Times New Roman"/>
          <w:sz w:val="24"/>
          <w:szCs w:val="24"/>
        </w:rPr>
        <w:t xml:space="preserve"> Department of Psychology, Goldsmiths, University of London, London, UK</w:t>
      </w:r>
    </w:p>
    <w:p w:rsidR="003543DA" w:rsidRPr="00D7052D" w:rsidRDefault="003543DA"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[2]</w:t>
      </w:r>
      <w:r w:rsidR="00483355" w:rsidRPr="00D7052D">
        <w:rPr>
          <w:rFonts w:ascii="Times New Roman" w:hAnsi="Times New Roman" w:cs="Times New Roman"/>
          <w:sz w:val="24"/>
          <w:szCs w:val="24"/>
        </w:rPr>
        <w:t xml:space="preserve"> </w:t>
      </w:r>
      <w:r w:rsidR="00E6557D" w:rsidRPr="00D7052D">
        <w:rPr>
          <w:rFonts w:ascii="Times New Roman" w:hAnsi="Times New Roman" w:cs="Times New Roman"/>
          <w:sz w:val="24"/>
          <w:szCs w:val="24"/>
        </w:rPr>
        <w:t xml:space="preserve">MRC Social, Genetic &amp; Developmental Psychiatry Centre, Institute of Psychiatry, Psychology &amp; Neuroscience, King’s College London, London UK </w:t>
      </w:r>
    </w:p>
    <w:p w:rsidR="00D836CD" w:rsidRPr="00D7052D" w:rsidRDefault="00D836CD"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[3]</w:t>
      </w:r>
      <w:r w:rsidR="005C53C7" w:rsidRPr="00D7052D">
        <w:rPr>
          <w:rFonts w:ascii="Times New Roman" w:hAnsi="Times New Roman" w:cs="Times New Roman"/>
          <w:sz w:val="24"/>
          <w:szCs w:val="24"/>
        </w:rPr>
        <w:t xml:space="preserve"> </w:t>
      </w:r>
      <w:r w:rsidR="00947E86" w:rsidRPr="00D7052D">
        <w:rPr>
          <w:rFonts w:ascii="Times New Roman" w:hAnsi="Times New Roman" w:cs="Times New Roman"/>
          <w:sz w:val="24"/>
          <w:szCs w:val="24"/>
        </w:rPr>
        <w:t xml:space="preserve">Department of Psychiatry, </w:t>
      </w:r>
      <w:r w:rsidR="00D456DE" w:rsidRPr="00D7052D">
        <w:rPr>
          <w:rFonts w:ascii="Times New Roman" w:hAnsi="Times New Roman" w:cs="Times New Roman"/>
          <w:sz w:val="24"/>
          <w:szCs w:val="24"/>
        </w:rPr>
        <w:t>School of Medicine, University of Pittsburgh, USA</w:t>
      </w:r>
    </w:p>
    <w:p w:rsidR="00D836CD" w:rsidRPr="00D7052D" w:rsidRDefault="00D836CD"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[4]</w:t>
      </w:r>
      <w:r w:rsidR="00D456DE" w:rsidRPr="00D7052D">
        <w:rPr>
          <w:rFonts w:ascii="Times New Roman" w:hAnsi="Times New Roman" w:cs="Times New Roman"/>
          <w:sz w:val="24"/>
          <w:szCs w:val="24"/>
        </w:rPr>
        <w:t xml:space="preserve"> MRC Harwell, UK</w:t>
      </w:r>
    </w:p>
    <w:p w:rsidR="003543DA" w:rsidRPr="00D7052D" w:rsidRDefault="00D836CD" w:rsidP="00311BEE">
      <w:pPr>
        <w:spacing w:line="480" w:lineRule="auto"/>
        <w:rPr>
          <w:rFonts w:ascii="Times New Roman" w:hAnsi="Times New Roman" w:cs="Times New Roman"/>
          <w:sz w:val="24"/>
          <w:szCs w:val="24"/>
        </w:rPr>
      </w:pPr>
      <w:r w:rsidRPr="00D7052D">
        <w:rPr>
          <w:rFonts w:ascii="Times New Roman" w:hAnsi="Times New Roman" w:cs="Times New Roman"/>
          <w:sz w:val="24"/>
          <w:szCs w:val="24"/>
        </w:rPr>
        <w:t>[5</w:t>
      </w:r>
      <w:r w:rsidR="003543DA" w:rsidRPr="00D7052D">
        <w:rPr>
          <w:rFonts w:ascii="Times New Roman" w:hAnsi="Times New Roman" w:cs="Times New Roman"/>
          <w:sz w:val="24"/>
          <w:szCs w:val="24"/>
        </w:rPr>
        <w:t>]</w:t>
      </w:r>
      <w:r w:rsidR="00483355" w:rsidRPr="00D7052D">
        <w:rPr>
          <w:rFonts w:ascii="Times New Roman" w:hAnsi="Times New Roman" w:cs="Times New Roman"/>
          <w:sz w:val="24"/>
          <w:szCs w:val="24"/>
        </w:rPr>
        <w:t xml:space="preserve"> </w:t>
      </w:r>
      <w:r w:rsidR="00311BEE" w:rsidRPr="00311BEE">
        <w:rPr>
          <w:rFonts w:ascii="Times New Roman" w:hAnsi="Times New Roman" w:cs="Times New Roman"/>
          <w:sz w:val="24"/>
          <w:szCs w:val="24"/>
        </w:rPr>
        <w:t>Sleep and Circadian Neuroscience Institute (</w:t>
      </w:r>
      <w:proofErr w:type="spellStart"/>
      <w:r w:rsidR="00311BEE" w:rsidRPr="00311BEE">
        <w:rPr>
          <w:rFonts w:ascii="Times New Roman" w:hAnsi="Times New Roman" w:cs="Times New Roman"/>
          <w:sz w:val="24"/>
          <w:szCs w:val="24"/>
        </w:rPr>
        <w:t>SCNi</w:t>
      </w:r>
      <w:proofErr w:type="spellEnd"/>
      <w:r w:rsidR="00311BEE" w:rsidRPr="00311BEE">
        <w:rPr>
          <w:rFonts w:ascii="Times New Roman" w:hAnsi="Times New Roman" w:cs="Times New Roman"/>
          <w:sz w:val="24"/>
          <w:szCs w:val="24"/>
        </w:rPr>
        <w:t>)</w:t>
      </w:r>
      <w:r w:rsidR="00311BEE">
        <w:rPr>
          <w:rFonts w:ascii="Times New Roman" w:hAnsi="Times New Roman" w:cs="Times New Roman"/>
          <w:sz w:val="24"/>
          <w:szCs w:val="24"/>
        </w:rPr>
        <w:t xml:space="preserve">, </w:t>
      </w:r>
      <w:r w:rsidR="00311BEE" w:rsidRPr="00311BEE">
        <w:rPr>
          <w:rFonts w:ascii="Times New Roman" w:hAnsi="Times New Roman" w:cs="Times New Roman"/>
          <w:sz w:val="24"/>
          <w:szCs w:val="24"/>
        </w:rPr>
        <w:t>Nuffield Department of Clinical Neurosciences</w:t>
      </w:r>
      <w:r w:rsidR="00311BEE">
        <w:rPr>
          <w:rFonts w:ascii="Times New Roman" w:hAnsi="Times New Roman" w:cs="Times New Roman"/>
          <w:sz w:val="24"/>
          <w:szCs w:val="24"/>
        </w:rPr>
        <w:t xml:space="preserve">, </w:t>
      </w:r>
      <w:r w:rsidR="00311BEE" w:rsidRPr="00311BEE">
        <w:rPr>
          <w:rFonts w:ascii="Times New Roman" w:hAnsi="Times New Roman" w:cs="Times New Roman"/>
          <w:sz w:val="24"/>
          <w:szCs w:val="24"/>
        </w:rPr>
        <w:t>Sir William Dunn School of Pathology</w:t>
      </w:r>
      <w:r w:rsidR="00311BEE">
        <w:rPr>
          <w:rFonts w:ascii="Times New Roman" w:hAnsi="Times New Roman" w:cs="Times New Roman"/>
          <w:sz w:val="24"/>
          <w:szCs w:val="24"/>
        </w:rPr>
        <w:t xml:space="preserve">, </w:t>
      </w:r>
      <w:r w:rsidR="00311BEE" w:rsidRPr="00311BEE">
        <w:rPr>
          <w:rFonts w:ascii="Times New Roman" w:hAnsi="Times New Roman" w:cs="Times New Roman"/>
          <w:sz w:val="24"/>
          <w:szCs w:val="24"/>
        </w:rPr>
        <w:t>University of Oxford</w:t>
      </w:r>
      <w:r w:rsidR="00311BEE">
        <w:rPr>
          <w:rFonts w:ascii="Times New Roman" w:hAnsi="Times New Roman" w:cs="Times New Roman"/>
          <w:sz w:val="24"/>
          <w:szCs w:val="24"/>
        </w:rPr>
        <w:t>, UK</w:t>
      </w:r>
      <w:r w:rsidR="00483355" w:rsidRPr="00D7052D">
        <w:rPr>
          <w:rFonts w:ascii="Times New Roman" w:hAnsi="Times New Roman" w:cs="Times New Roman"/>
          <w:sz w:val="24"/>
          <w:szCs w:val="24"/>
        </w:rPr>
        <w:br/>
      </w:r>
    </w:p>
    <w:p w:rsidR="003543DA" w:rsidRPr="00D7052D" w:rsidRDefault="003543DA" w:rsidP="00C646CC">
      <w:pPr>
        <w:spacing w:line="480" w:lineRule="auto"/>
        <w:rPr>
          <w:rFonts w:ascii="Times New Roman" w:hAnsi="Times New Roman" w:cs="Times New Roman"/>
          <w:sz w:val="24"/>
          <w:szCs w:val="24"/>
        </w:rPr>
      </w:pPr>
      <w:r w:rsidRPr="00D7052D">
        <w:rPr>
          <w:rFonts w:ascii="Times New Roman" w:hAnsi="Times New Roman" w:cs="Times New Roman"/>
          <w:b/>
          <w:sz w:val="24"/>
          <w:szCs w:val="24"/>
        </w:rPr>
        <w:t>Financial Disclosures for All Authors:</w:t>
      </w:r>
      <w:r w:rsidRPr="00D7052D">
        <w:rPr>
          <w:rFonts w:ascii="Times New Roman" w:hAnsi="Times New Roman" w:cs="Times New Roman"/>
          <w:sz w:val="24"/>
          <w:szCs w:val="24"/>
        </w:rPr>
        <w:t xml:space="preserve"> </w:t>
      </w:r>
      <w:r w:rsidR="007031F6" w:rsidRPr="00D7052D">
        <w:rPr>
          <w:rFonts w:ascii="Times New Roman" w:hAnsi="Times New Roman" w:cs="Times New Roman"/>
          <w:sz w:val="24"/>
          <w:szCs w:val="24"/>
        </w:rPr>
        <w:t xml:space="preserve">None reported. </w:t>
      </w:r>
    </w:p>
    <w:p w:rsidR="003728C2" w:rsidRPr="00D7052D" w:rsidRDefault="003728C2" w:rsidP="00C646CC">
      <w:pPr>
        <w:spacing w:line="480" w:lineRule="auto"/>
        <w:rPr>
          <w:rFonts w:ascii="Times New Roman" w:hAnsi="Times New Roman" w:cs="Times New Roman"/>
          <w:sz w:val="24"/>
          <w:szCs w:val="24"/>
        </w:rPr>
      </w:pPr>
    </w:p>
    <w:p w:rsidR="003728C2" w:rsidRPr="00D7052D" w:rsidRDefault="003728C2" w:rsidP="00C646CC">
      <w:pPr>
        <w:spacing w:line="480" w:lineRule="auto"/>
        <w:rPr>
          <w:rFonts w:ascii="Times New Roman" w:hAnsi="Times New Roman" w:cs="Times New Roman"/>
          <w:sz w:val="24"/>
          <w:szCs w:val="24"/>
        </w:rPr>
      </w:pPr>
      <w:r w:rsidRPr="00D7052D">
        <w:rPr>
          <w:rFonts w:ascii="Times New Roman" w:hAnsi="Times New Roman" w:cs="Times New Roman"/>
          <w:b/>
          <w:sz w:val="24"/>
          <w:szCs w:val="24"/>
        </w:rPr>
        <w:t>Conflicts of Interests for All Authors:</w:t>
      </w:r>
      <w:r w:rsidRPr="00D7052D">
        <w:rPr>
          <w:rFonts w:ascii="Times New Roman" w:hAnsi="Times New Roman" w:cs="Times New Roman"/>
          <w:sz w:val="24"/>
          <w:szCs w:val="24"/>
        </w:rPr>
        <w:t xml:space="preserve"> None reported. </w:t>
      </w:r>
    </w:p>
    <w:p w:rsidR="003728C2" w:rsidRPr="00D7052D" w:rsidRDefault="003728C2" w:rsidP="00C646CC">
      <w:pPr>
        <w:spacing w:line="480" w:lineRule="auto"/>
        <w:rPr>
          <w:rFonts w:ascii="Times New Roman" w:hAnsi="Times New Roman" w:cs="Times New Roman"/>
          <w:b/>
          <w:sz w:val="24"/>
          <w:szCs w:val="24"/>
        </w:rPr>
      </w:pPr>
      <w:r w:rsidRPr="00D7052D">
        <w:rPr>
          <w:rFonts w:ascii="Times New Roman" w:hAnsi="Times New Roman" w:cs="Times New Roman"/>
          <w:b/>
          <w:sz w:val="24"/>
          <w:szCs w:val="24"/>
        </w:rPr>
        <w:t xml:space="preserve">Authorship responsibilities: </w:t>
      </w:r>
      <w:r w:rsidRPr="00D7052D">
        <w:rPr>
          <w:rFonts w:ascii="Times New Roman" w:hAnsi="Times New Roman" w:cs="Times New Roman"/>
          <w:sz w:val="24"/>
          <w:szCs w:val="24"/>
        </w:rPr>
        <w:t>TCE is the founder of the G1219 study. AMG ran waves 4 and 5 of the G1219 study. FR and NB ran the analyses for this study. All authors contributed to the drafting of this manuscript.</w:t>
      </w:r>
      <w:r w:rsidRPr="00D7052D">
        <w:rPr>
          <w:rFonts w:ascii="Times New Roman" w:hAnsi="Times New Roman" w:cs="Times New Roman"/>
          <w:b/>
          <w:sz w:val="24"/>
          <w:szCs w:val="24"/>
        </w:rPr>
        <w:t xml:space="preserve"> </w:t>
      </w:r>
    </w:p>
    <w:p w:rsidR="00E80DBD" w:rsidRPr="00D7052D" w:rsidRDefault="003728C2" w:rsidP="00C646CC">
      <w:pPr>
        <w:spacing w:line="480" w:lineRule="auto"/>
        <w:rPr>
          <w:rFonts w:ascii="Times New Roman" w:hAnsi="Times New Roman" w:cs="Times New Roman"/>
          <w:sz w:val="24"/>
          <w:szCs w:val="24"/>
        </w:rPr>
      </w:pPr>
      <w:r w:rsidRPr="00D7052D">
        <w:rPr>
          <w:rFonts w:ascii="Times New Roman" w:hAnsi="Times New Roman" w:cs="Times New Roman"/>
          <w:b/>
          <w:sz w:val="24"/>
          <w:szCs w:val="24"/>
        </w:rPr>
        <w:lastRenderedPageBreak/>
        <w:t xml:space="preserve">Financial support: </w:t>
      </w:r>
      <w:r w:rsidRPr="00D7052D">
        <w:rPr>
          <w:rFonts w:ascii="Times New Roman" w:hAnsi="Times New Roman" w:cs="Times New Roman"/>
          <w:sz w:val="24"/>
          <w:szCs w:val="24"/>
        </w:rPr>
        <w:t xml:space="preserve">Waves 1-3 funded by the W T Grant Foundation, the University of London Central Research fund and a Medical Research Council Training Fellowship (G81/343) and Career Development Award to Thalia C. </w:t>
      </w:r>
      <w:proofErr w:type="spellStart"/>
      <w:r w:rsidRPr="00D7052D">
        <w:rPr>
          <w:rFonts w:ascii="Times New Roman" w:hAnsi="Times New Roman" w:cs="Times New Roman"/>
          <w:sz w:val="24"/>
          <w:szCs w:val="24"/>
        </w:rPr>
        <w:t>Eley</w:t>
      </w:r>
      <w:proofErr w:type="spellEnd"/>
      <w:r w:rsidRPr="00D7052D">
        <w:rPr>
          <w:rFonts w:ascii="Times New Roman" w:hAnsi="Times New Roman" w:cs="Times New Roman"/>
          <w:sz w:val="24"/>
          <w:szCs w:val="24"/>
        </w:rPr>
        <w:t xml:space="preserve">. Wave 4 supported by the Economic and Social Research Council (RES-000-22-2206) and the Institute of Social Psychiatry (06/07 – 11) to Alice M. Gregory. Wave 5 supported by funding from Goldsmiths, University of London to Alice M. Gregory. </w:t>
      </w:r>
    </w:p>
    <w:p w:rsidR="00635888" w:rsidRPr="00D7052D" w:rsidRDefault="00635888" w:rsidP="00C646CC">
      <w:pPr>
        <w:spacing w:line="480" w:lineRule="auto"/>
        <w:rPr>
          <w:rFonts w:ascii="Times New Roman" w:hAnsi="Times New Roman" w:cs="Times New Roman"/>
          <w:b/>
          <w:sz w:val="24"/>
          <w:szCs w:val="24"/>
        </w:rPr>
      </w:pPr>
      <w:r w:rsidRPr="00D7052D">
        <w:rPr>
          <w:rFonts w:ascii="Times New Roman" w:hAnsi="Times New Roman" w:cs="Times New Roman"/>
          <w:b/>
          <w:sz w:val="24"/>
          <w:szCs w:val="24"/>
        </w:rPr>
        <w:t>Total number of tables:</w:t>
      </w:r>
      <w:r w:rsidR="00D750EA" w:rsidRPr="00D7052D">
        <w:rPr>
          <w:rFonts w:ascii="Times New Roman" w:hAnsi="Times New Roman" w:cs="Times New Roman"/>
          <w:b/>
          <w:sz w:val="24"/>
          <w:szCs w:val="24"/>
        </w:rPr>
        <w:t xml:space="preserve"> </w:t>
      </w:r>
      <w:r w:rsidR="00564556" w:rsidRPr="00D7052D">
        <w:rPr>
          <w:rFonts w:ascii="Times New Roman" w:hAnsi="Times New Roman" w:cs="Times New Roman"/>
          <w:sz w:val="24"/>
          <w:szCs w:val="24"/>
        </w:rPr>
        <w:t xml:space="preserve">4 &amp; 4 supplementary </w:t>
      </w:r>
      <w:r w:rsidR="00D750EA" w:rsidRPr="00D7052D">
        <w:rPr>
          <w:rFonts w:ascii="Times New Roman" w:hAnsi="Times New Roman" w:cs="Times New Roman"/>
          <w:sz w:val="24"/>
          <w:szCs w:val="24"/>
        </w:rPr>
        <w:t>tables</w:t>
      </w:r>
    </w:p>
    <w:p w:rsidR="00967B53" w:rsidRPr="00D7052D" w:rsidRDefault="00635888" w:rsidP="00C646CC">
      <w:pPr>
        <w:spacing w:line="480" w:lineRule="auto"/>
        <w:rPr>
          <w:rFonts w:ascii="Times New Roman" w:hAnsi="Times New Roman" w:cs="Times New Roman"/>
          <w:sz w:val="24"/>
          <w:szCs w:val="24"/>
        </w:rPr>
      </w:pPr>
      <w:r w:rsidRPr="00D7052D">
        <w:rPr>
          <w:rFonts w:ascii="Times New Roman" w:hAnsi="Times New Roman" w:cs="Times New Roman"/>
          <w:b/>
          <w:sz w:val="24"/>
          <w:szCs w:val="24"/>
        </w:rPr>
        <w:t>Total number of figures:</w:t>
      </w:r>
      <w:r w:rsidR="00D750EA" w:rsidRPr="00D7052D">
        <w:rPr>
          <w:rFonts w:ascii="Times New Roman" w:hAnsi="Times New Roman" w:cs="Times New Roman"/>
          <w:b/>
          <w:sz w:val="24"/>
          <w:szCs w:val="24"/>
        </w:rPr>
        <w:t xml:space="preserve"> </w:t>
      </w:r>
      <w:r w:rsidR="00D750EA" w:rsidRPr="00D7052D">
        <w:rPr>
          <w:rFonts w:ascii="Times New Roman" w:hAnsi="Times New Roman" w:cs="Times New Roman"/>
          <w:sz w:val="24"/>
          <w:szCs w:val="24"/>
        </w:rPr>
        <w:t>1</w:t>
      </w:r>
    </w:p>
    <w:p w:rsidR="00967B53" w:rsidRPr="00D7052D" w:rsidRDefault="00967B53" w:rsidP="00C646CC">
      <w:pPr>
        <w:spacing w:line="480" w:lineRule="auto"/>
        <w:rPr>
          <w:rFonts w:ascii="Times New Roman" w:hAnsi="Times New Roman" w:cs="Times New Roman"/>
          <w:sz w:val="24"/>
          <w:szCs w:val="24"/>
        </w:rPr>
      </w:pPr>
    </w:p>
    <w:p w:rsidR="00E8206A" w:rsidRPr="00D7052D" w:rsidRDefault="00967B53" w:rsidP="00E8206A">
      <w:pPr>
        <w:pStyle w:val="NormalWeb"/>
        <w:shd w:val="clear" w:color="auto" w:fill="FFFFFF"/>
        <w:spacing w:line="480" w:lineRule="auto"/>
        <w:rPr>
          <w:rFonts w:ascii="Calibri" w:hAnsi="Calibri"/>
          <w:color w:val="000000"/>
          <w:sz w:val="22"/>
          <w:szCs w:val="22"/>
        </w:rPr>
      </w:pPr>
      <w:r w:rsidRPr="00D7052D">
        <w:rPr>
          <w:b/>
        </w:rPr>
        <w:t>Statement of significance:</w:t>
      </w:r>
      <w:r w:rsidR="00E8206A" w:rsidRPr="00D7052D">
        <w:rPr>
          <w:b/>
        </w:rPr>
        <w:t xml:space="preserve"> </w:t>
      </w:r>
      <w:r w:rsidR="00E8206A" w:rsidRPr="00D7052D">
        <w:rPr>
          <w:lang w:eastAsia="en-US"/>
        </w:rPr>
        <w:t xml:space="preserve">In this twin/ sibling study, we show that insomnia and depression symptoms share common genetic influences. This study is the first to demonstrate substantial genetic contributions to the concurrent and longitudinal associations between insomnia and depression in young adults. Non-shared environmental influences for insomnia and depression symptoms also overlapped, but to a lesser extent. The </w:t>
      </w:r>
      <w:proofErr w:type="spellStart"/>
      <w:r w:rsidR="00E8206A" w:rsidRPr="00D7052D">
        <w:rPr>
          <w:lang w:eastAsia="en-US"/>
        </w:rPr>
        <w:t>nonshared</w:t>
      </w:r>
      <w:proofErr w:type="spellEnd"/>
      <w:r w:rsidR="00E8206A" w:rsidRPr="00D7052D">
        <w:rPr>
          <w:lang w:eastAsia="en-US"/>
        </w:rPr>
        <w:t xml:space="preserve"> environment contributed to both concurrent and longitudinal associations between variables. This knowledge can be usefully employed in studies attempting to identify genetic variants, and specify non-shared environmental influences, involved in insomnia and depression.</w:t>
      </w:r>
    </w:p>
    <w:p w:rsidR="006C5A98" w:rsidRPr="00D7052D" w:rsidRDefault="006C5A98" w:rsidP="00C646CC">
      <w:pPr>
        <w:spacing w:line="480" w:lineRule="auto"/>
        <w:rPr>
          <w:rFonts w:ascii="Times New Roman" w:hAnsi="Times New Roman" w:cs="Times New Roman"/>
          <w:b/>
          <w:sz w:val="24"/>
          <w:szCs w:val="24"/>
        </w:rPr>
      </w:pPr>
      <w:r w:rsidRPr="00D7052D">
        <w:rPr>
          <w:rFonts w:ascii="Times New Roman" w:hAnsi="Times New Roman" w:cs="Times New Roman"/>
          <w:b/>
          <w:sz w:val="24"/>
          <w:szCs w:val="24"/>
        </w:rPr>
        <w:br w:type="page"/>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lastRenderedPageBreak/>
        <w:t>Study objectives: To estimate genetic and environmental influences on the associations between insomnia and depression symptoms concurrently and longitudinally.</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Design: Longitudinal twin</w:t>
      </w:r>
      <w:r w:rsidR="002E620A">
        <w:rPr>
          <w:rFonts w:ascii="Times New Roman" w:hAnsi="Times New Roman" w:cs="Times New Roman"/>
          <w:sz w:val="24"/>
          <w:szCs w:val="24"/>
        </w:rPr>
        <w:t>/ sibling</w:t>
      </w:r>
      <w:r w:rsidRPr="00D7052D">
        <w:rPr>
          <w:rFonts w:ascii="Times New Roman" w:hAnsi="Times New Roman" w:cs="Times New Roman"/>
          <w:sz w:val="24"/>
          <w:szCs w:val="24"/>
        </w:rPr>
        <w:t xml:space="preserve"> study.</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Setting: Population based twin</w:t>
      </w:r>
      <w:r w:rsidR="002E620A">
        <w:rPr>
          <w:rFonts w:ascii="Times New Roman" w:hAnsi="Times New Roman" w:cs="Times New Roman"/>
          <w:sz w:val="24"/>
          <w:szCs w:val="24"/>
        </w:rPr>
        <w:t>/ sibling</w:t>
      </w:r>
      <w:r w:rsidRPr="00D7052D">
        <w:rPr>
          <w:rFonts w:ascii="Times New Roman" w:hAnsi="Times New Roman" w:cs="Times New Roman"/>
          <w:sz w:val="24"/>
          <w:szCs w:val="24"/>
        </w:rPr>
        <w:t xml:space="preserve"> registry from the U.K.</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Patients or Participants: One thousand five hundred and fifty six twins and siblings participated at Time 1 (mean age = 20.3 years, SD = 1.76). Eight hundred and sixty two participated at Time 2 (mean age = 25.</w:t>
      </w:r>
      <w:r w:rsidR="00D456DE" w:rsidRPr="00D7052D">
        <w:rPr>
          <w:rFonts w:ascii="Times New Roman" w:hAnsi="Times New Roman" w:cs="Times New Roman"/>
          <w:sz w:val="24"/>
          <w:szCs w:val="24"/>
        </w:rPr>
        <w:t>2</w:t>
      </w:r>
      <w:r w:rsidRPr="00D7052D">
        <w:rPr>
          <w:rFonts w:ascii="Times New Roman" w:hAnsi="Times New Roman" w:cs="Times New Roman"/>
          <w:sz w:val="24"/>
          <w:szCs w:val="24"/>
        </w:rPr>
        <w:t xml:space="preserve"> years, SD = 1.</w:t>
      </w:r>
      <w:r w:rsidR="00D456DE" w:rsidRPr="00D7052D">
        <w:rPr>
          <w:rFonts w:ascii="Times New Roman" w:hAnsi="Times New Roman" w:cs="Times New Roman"/>
          <w:sz w:val="24"/>
          <w:szCs w:val="24"/>
        </w:rPr>
        <w:t>73</w:t>
      </w:r>
      <w:r w:rsidRPr="00D7052D">
        <w:rPr>
          <w:rFonts w:ascii="Times New Roman" w:hAnsi="Times New Roman" w:cs="Times New Roman"/>
          <w:sz w:val="24"/>
          <w:szCs w:val="24"/>
        </w:rPr>
        <w:t xml:space="preserve"> years).</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Interventions: N/A</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Measurements and Results: The Insomnia Symptoms Questionnaire and the Short Mood and Feelings Questionnaire were used to assess symptoms of insomnia and depression respectively. Genetic effects accounted for 3</w:t>
      </w:r>
      <w:r w:rsidR="00D456DE" w:rsidRPr="00D7052D">
        <w:rPr>
          <w:rFonts w:ascii="Times New Roman" w:hAnsi="Times New Roman" w:cs="Times New Roman"/>
          <w:sz w:val="24"/>
          <w:szCs w:val="24"/>
        </w:rPr>
        <w:t>3</w:t>
      </w:r>
      <w:r w:rsidRPr="00D7052D">
        <w:rPr>
          <w:rFonts w:ascii="Times New Roman" w:hAnsi="Times New Roman" w:cs="Times New Roman"/>
          <w:sz w:val="24"/>
          <w:szCs w:val="24"/>
        </w:rPr>
        <w:t xml:space="preserve">-41% of the variance of the phenotypes. The </w:t>
      </w:r>
      <w:r w:rsidR="00234BD3" w:rsidRPr="00D7052D">
        <w:rPr>
          <w:rFonts w:ascii="Times New Roman" w:hAnsi="Times New Roman" w:cs="Times New Roman"/>
          <w:sz w:val="24"/>
          <w:szCs w:val="24"/>
        </w:rPr>
        <w:t xml:space="preserve">phenotypic correlations were moderate (r = .34 to r = </w:t>
      </w:r>
      <w:r w:rsidR="00EA3D93" w:rsidRPr="00D7052D">
        <w:rPr>
          <w:rFonts w:ascii="Times New Roman" w:hAnsi="Times New Roman" w:cs="Times New Roman"/>
          <w:sz w:val="24"/>
          <w:szCs w:val="24"/>
        </w:rPr>
        <w:t>.</w:t>
      </w:r>
      <w:r w:rsidR="00234BD3" w:rsidRPr="00D7052D">
        <w:rPr>
          <w:rFonts w:ascii="Times New Roman" w:hAnsi="Times New Roman" w:cs="Times New Roman"/>
          <w:sz w:val="24"/>
          <w:szCs w:val="24"/>
        </w:rPr>
        <w:t xml:space="preserve">52). The </w:t>
      </w:r>
      <w:r w:rsidRPr="00D7052D">
        <w:rPr>
          <w:rFonts w:ascii="Times New Roman" w:hAnsi="Times New Roman" w:cs="Times New Roman"/>
          <w:sz w:val="24"/>
          <w:szCs w:val="24"/>
        </w:rPr>
        <w:t xml:space="preserve">genetic correlations between the variables </w:t>
      </w:r>
      <w:r w:rsidR="00947E86" w:rsidRPr="00D7052D">
        <w:rPr>
          <w:rFonts w:ascii="Times New Roman" w:hAnsi="Times New Roman" w:cs="Times New Roman"/>
          <w:sz w:val="24"/>
          <w:szCs w:val="24"/>
        </w:rPr>
        <w:t xml:space="preserve">were </w:t>
      </w:r>
      <w:r w:rsidRPr="00D7052D">
        <w:rPr>
          <w:rFonts w:ascii="Times New Roman" w:hAnsi="Times New Roman" w:cs="Times New Roman"/>
          <w:sz w:val="24"/>
          <w:szCs w:val="24"/>
        </w:rPr>
        <w:t>high (.7</w:t>
      </w:r>
      <w:r w:rsidR="00D456DE" w:rsidRPr="00D7052D">
        <w:rPr>
          <w:rFonts w:ascii="Times New Roman" w:hAnsi="Times New Roman" w:cs="Times New Roman"/>
          <w:sz w:val="24"/>
          <w:szCs w:val="24"/>
        </w:rPr>
        <w:t>3</w:t>
      </w:r>
      <w:r w:rsidRPr="00D7052D">
        <w:rPr>
          <w:rFonts w:ascii="Times New Roman" w:hAnsi="Times New Roman" w:cs="Times New Roman"/>
          <w:sz w:val="24"/>
          <w:szCs w:val="24"/>
        </w:rPr>
        <w:t xml:space="preserve"> – 1.00). Genetic effects accounted for a substantial proportion of the association</w:t>
      </w:r>
      <w:r w:rsidR="003921D4">
        <w:rPr>
          <w:rFonts w:ascii="Times New Roman" w:hAnsi="Times New Roman" w:cs="Times New Roman"/>
          <w:sz w:val="24"/>
          <w:szCs w:val="24"/>
        </w:rPr>
        <w:t>s</w:t>
      </w:r>
      <w:r w:rsidRPr="00D7052D">
        <w:rPr>
          <w:rFonts w:ascii="Times New Roman" w:hAnsi="Times New Roman" w:cs="Times New Roman"/>
          <w:sz w:val="24"/>
          <w:szCs w:val="24"/>
        </w:rPr>
        <w:t xml:space="preserve"> between variables (50-</w:t>
      </w:r>
      <w:r w:rsidR="00D456DE" w:rsidRPr="00D7052D">
        <w:rPr>
          <w:rFonts w:ascii="Times New Roman" w:hAnsi="Times New Roman" w:cs="Times New Roman"/>
          <w:sz w:val="24"/>
          <w:szCs w:val="24"/>
        </w:rPr>
        <w:t>90</w:t>
      </w:r>
      <w:r w:rsidRPr="00D7052D">
        <w:rPr>
          <w:rFonts w:ascii="Times New Roman" w:hAnsi="Times New Roman" w:cs="Times New Roman"/>
          <w:sz w:val="24"/>
          <w:szCs w:val="24"/>
        </w:rPr>
        <w:t xml:space="preserve">%). Non-shared environmental effects explained the rest of the variance and covariance of the traits. </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 xml:space="preserve">Conclusions: While genetic effects play a modest role in insomnia and depression symptoms separately, they appear to play a more central role in concurrent and longitudinal associations between these phenotypes. </w:t>
      </w:r>
      <w:r w:rsidR="00295C51" w:rsidRPr="00D7052D">
        <w:rPr>
          <w:rFonts w:ascii="Times New Roman" w:hAnsi="Times New Roman" w:cs="Times New Roman"/>
          <w:sz w:val="24"/>
          <w:szCs w:val="24"/>
        </w:rPr>
        <w:t xml:space="preserve">This should </w:t>
      </w:r>
      <w:r w:rsidRPr="00D7052D">
        <w:rPr>
          <w:rFonts w:ascii="Times New Roman" w:hAnsi="Times New Roman" w:cs="Times New Roman"/>
          <w:sz w:val="24"/>
          <w:szCs w:val="24"/>
        </w:rPr>
        <w:t xml:space="preserve">be acknowledged in theories </w:t>
      </w:r>
      <w:r w:rsidR="00BD7A27" w:rsidRPr="00D7052D">
        <w:rPr>
          <w:rFonts w:ascii="Times New Roman" w:hAnsi="Times New Roman" w:cs="Times New Roman"/>
          <w:sz w:val="24"/>
          <w:szCs w:val="24"/>
        </w:rPr>
        <w:t xml:space="preserve">explaining </w:t>
      </w:r>
      <w:r w:rsidRPr="00D7052D">
        <w:rPr>
          <w:rFonts w:ascii="Times New Roman" w:hAnsi="Times New Roman" w:cs="Times New Roman"/>
          <w:sz w:val="24"/>
          <w:szCs w:val="24"/>
        </w:rPr>
        <w:t xml:space="preserve">these common associations. </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 xml:space="preserve">Keywords: Insomnia, Depression, Genetics, Twins, Longitudinal </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br w:type="page"/>
      </w:r>
    </w:p>
    <w:p w:rsidR="006C5A98" w:rsidRPr="00D7052D" w:rsidRDefault="006C5A98" w:rsidP="00C646CC">
      <w:pPr>
        <w:spacing w:line="480" w:lineRule="auto"/>
        <w:ind w:firstLine="720"/>
        <w:rPr>
          <w:rFonts w:ascii="Times New Roman" w:hAnsi="Times New Roman" w:cs="Times New Roman"/>
          <w:sz w:val="24"/>
          <w:szCs w:val="24"/>
        </w:rPr>
      </w:pPr>
      <w:r w:rsidRPr="00D7052D">
        <w:rPr>
          <w:rFonts w:ascii="Times New Roman" w:hAnsi="Times New Roman" w:cs="Times New Roman"/>
          <w:sz w:val="24"/>
          <w:szCs w:val="24"/>
        </w:rPr>
        <w:lastRenderedPageBreak/>
        <w:t>Longitudinal associations between insomnia and depression symptoms are well established</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&lt;Refman&gt;&lt;Cite&gt;&lt;Author&gt;Alvaro&lt;/Author&gt;&lt;Year&gt;2013&lt;/Year&gt;&lt;RecNum&gt;6900&lt;/RecNum&gt;&lt;IDText&gt;A systematic review assessing bidirectionality between sleep disturbances, anxiety, and depression&lt;/IDText&gt;&lt;Prefix&gt;for reviews and meta-analyses, see &lt;/Prefix&gt;&lt;MDL Ref_Type="Journal"&gt;&lt;Ref_Type&gt;Journal&lt;/Ref_Type&gt;&lt;Ref_ID&gt;6900&lt;/Ref_ID&gt;&lt;Title_Primary&gt;A systematic review assessing bidirectionality between sleep disturbances, anxiety, and depression&lt;/Title_Primary&gt;&lt;Authors_Primary&gt;Alvaro,P.K.&lt;/Authors_Primary&gt;&lt;Authors_Primary&gt;Roberts,R.M.&lt;/Authors_Primary&gt;&lt;Authors_Primary&gt;Harris,J.K.&lt;/Authors_Primary&gt;&lt;Date_Primary&gt;2013&lt;/Date_Primary&gt;&lt;Keywords&gt;review&lt;/Keywords&gt;&lt;Keywords&gt;sleep&lt;/Keywords&gt;&lt;Keywords&gt;sleep disturbances&lt;/Keywords&gt;&lt;Keywords&gt;sleep disturbance&lt;/Keywords&gt;&lt;Keywords&gt;DISTURBANCES&lt;/Keywords&gt;&lt;Keywords&gt;DISTURBANCE&lt;/Keywords&gt;&lt;Keywords&gt;anxiety&lt;/Keywords&gt;&lt;Keywords&gt;depression&lt;/Keywords&gt;&lt;Reprint&gt;Not in File&lt;/Reprint&gt;&lt;Start_Page&gt;1059&lt;/Start_Page&gt;&lt;End_Page&gt;1068&lt;/End_Page&gt;&lt;Periodical&gt;Sleep&lt;/Periodical&gt;&lt;Volume&gt;36&lt;/Volume&gt;&lt;ZZ_JournalFull&gt;&lt;f name="System"&gt;Sleep&lt;/f&gt;&lt;/ZZ_JournalFull&gt;&lt;ZZ_WorkformID&gt;1&lt;/ZZ_WorkformID&gt;&lt;/MDL&gt;&lt;/Cite&gt;&lt;Cite&gt;&lt;Author&gt;Baglioni&lt;/Author&gt;&lt;Year&gt;2011&lt;/Year&gt;&lt;RecNum&gt;7170&lt;/RecNum&gt;&lt;IDText&gt;Insomnia as a predictor of depression: A meta-analytic evaluation of longitudinal epidemiological studies&lt;/IDText&gt;&lt;MDL Ref_Type="Journal"&gt;&lt;Ref_Type&gt;Journal&lt;/Ref_Type&gt;&lt;Ref_ID&gt;7170&lt;/Ref_ID&gt;&lt;Title_Primary&gt;Insomnia as a predictor of depression: A meta-analytic evaluation of longitudinal epidemiological studies&lt;/Title_Primary&gt;&lt;Authors_Primary&gt;Baglioni,Chiara&lt;/Authors_Primary&gt;&lt;Authors_Primary&gt;Battagliese,Gemma&lt;/Authors_Primary&gt;&lt;Authors_Primary&gt;Feige,Bernd&lt;/Authors_Primary&gt;&lt;Authors_Primary&gt;Spiegelhalder,Kai&lt;/Authors_Primary&gt;&lt;Authors_Primary&gt;Nissen,Christoph&lt;/Authors_Primary&gt;&lt;Authors_Primary&gt;Voderholzer,Ulrich&lt;/Authors_Primary&gt;&lt;Authors_Primary&gt;Lombardo,Caterina&lt;/Authors_Primary&gt;&lt;Authors_Primary&gt;Riemann,Dieter&lt;/Authors_Primary&gt;&lt;Date_Primary&gt;2011&lt;/Date_Primary&gt;&lt;Keywords&gt;depression&lt;/Keywords&gt;&lt;Keywords&gt;insomnia&lt;/Keywords&gt;&lt;Keywords&gt;longitudinal&lt;/Keywords&gt;&lt;Keywords&gt;PREDICTOR&lt;/Keywords&gt;&lt;Reprint&gt;Not in File&lt;/Reprint&gt;&lt;Start_Page&gt;10&lt;/Start_Page&gt;&lt;End_Page&gt;19&lt;/End_Page&gt;&lt;Periodical&gt;J Affect Disord&lt;/Periodical&gt;&lt;Volume&gt;135&lt;/Volume&gt;&lt;Issue&gt;1-3&lt;/Issue&gt;&lt;Web_URL&gt;WOS:000297908200002&lt;/Web_URL&gt;&lt;ZZ_JournalFull&gt;&lt;f name="System"&gt;Journal of Affective Disorders&lt;/f&gt;&lt;/ZZ_JournalFull&gt;&lt;ZZ_JournalStdAbbrev&gt;&lt;f name="System"&gt;J Affect Disord&lt;/f&gt;&lt;/ZZ_JournalStdAbbrev&gt;&lt;ZZ_WorkformID&gt;1&lt;/ZZ_WorkformID&gt;&lt;/MDL&gt;&lt;/Cite&gt;&lt;Cite&gt;&lt;Author&gt;Lovato&lt;/Author&gt;&lt;Year&gt;2014&lt;/Year&gt;&lt;RecNum&gt;7106&lt;/RecNum&gt;&lt;IDText&gt;A meta-analysis and model of the relationship between sleep and depression in adolescents: Recommendations for future research and clinical practice&lt;/IDText&gt;&lt;MDL Ref_Type="Journal"&gt;&lt;Ref_Type&gt;Journal&lt;/Ref_Type&gt;&lt;Ref_ID&gt;7106&lt;/Ref_ID&gt;&lt;Title_Primary&gt;A meta-analysis and model of the relationship between sleep and depression in adolescents: Recommendations for future research and clinical practice&lt;/Title_Primary&gt;&lt;Authors_Primary&gt;Lovato,Nicole&lt;/Authors_Primary&gt;&lt;Authors_Primary&gt;Gradisar,Michael&lt;/Authors_Primary&gt;&lt;Date_Primary&gt;2014&lt;/Date_Primary&gt;&lt;Keywords&gt;Adolescent&lt;/Keywords&gt;&lt;Keywords&gt;adolescents&lt;/Keywords&gt;&lt;Keywords&gt;depression&lt;/Keywords&gt;&lt;Keywords&gt;meta analysis&lt;/Keywords&gt;&lt;Keywords&gt;meta-analysis&lt;/Keywords&gt;&lt;Keywords&gt;METAANALYSIS&lt;/Keywords&gt;&lt;Keywords&gt;MODEL&lt;/Keywords&gt;&lt;Keywords&gt;sleep&lt;/Keywords&gt;&lt;Reprint&gt;Not in File&lt;/Reprint&gt;&lt;Start_Page&gt;521&lt;/Start_Page&gt;&lt;End_Page&gt;529&lt;/End_Page&gt;&lt;Periodical&gt;Sleep Medicine Reviews&lt;/Periodical&gt;&lt;Volume&gt;18&lt;/Volume&gt;&lt;Web_URL&gt;WOS:000348010400008&lt;/Web_URL&gt;&lt;ZZ_JournalFull&gt;&lt;f name="System"&gt;Sleep Medicine Reviews&lt;/f&gt;&lt;/ZZ_JournalFull&gt;&lt;ZZ_WorkformID&gt;1&lt;/ZZ_WorkformID&gt;&lt;/MDL&gt;&lt;/Cite&gt;&lt;/Refman&gt;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(for reviews and meta-analyses, see 1;2;3)</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While there is some suggestion that insomnia symptoms are more likely to predict depression than vice versa</w:t>
      </w:r>
      <w:r w:rsidR="00947E86" w:rsidRPr="00D7052D">
        <w:rPr>
          <w:rFonts w:ascii="Times New Roman" w:hAnsi="Times New Roman" w:cs="Times New Roman"/>
          <w:sz w:val="24"/>
          <w:szCs w:val="24"/>
        </w:rPr>
        <w:t xml:space="preserve">, </w:t>
      </w:r>
      <w:r w:rsidRPr="00D7052D">
        <w:rPr>
          <w:rFonts w:ascii="Times New Roman" w:hAnsi="Times New Roman" w:cs="Times New Roman"/>
          <w:sz w:val="24"/>
          <w:szCs w:val="24"/>
        </w:rPr>
        <w:t>a recent review of the literature concluded that the best evidence to date suggests that, within adulthood, the associations are likely bidirectional</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&lt;Refman&gt;&lt;Cite&gt;&lt;Author&gt;Alvaro&lt;/Author&gt;&lt;Year&gt;2013&lt;/Year&gt;&lt;RecNum&gt;6900&lt;/RecNum&gt;&lt;IDText&gt;A systematic review assessing bidirectionality between sleep disturbances, anxiety, and depression&lt;/IDText&gt;&lt;MDL Ref_Type="Journal"&gt;&lt;Ref_Type&gt;Journal&lt;/Ref_Type&gt;&lt;Ref_ID&gt;6900&lt;/Ref_ID&gt;&lt;Title_Primary&gt;A systematic review assessing bidirectionality between sleep disturbances, anxiety, and depression&lt;/Title_Primary&gt;&lt;Authors_Primary&gt;Alvaro,P.K.&lt;/Authors_Primary&gt;&lt;Authors_Primary&gt;Roberts,R.M.&lt;/Authors_Primary&gt;&lt;Authors_Primary&gt;Harris,J.K.&lt;/Authors_Primary&gt;&lt;Date_Primary&gt;2013&lt;/Date_Primary&gt;&lt;Keywords&gt;review&lt;/Keywords&gt;&lt;Keywords&gt;sleep&lt;/Keywords&gt;&lt;Keywords&gt;sleep disturbances&lt;/Keywords&gt;&lt;Keywords&gt;sleep disturbance&lt;/Keywords&gt;&lt;Keywords&gt;DISTURBANCES&lt;/Keywords&gt;&lt;Keywords&gt;DISTURBANCE&lt;/Keywords&gt;&lt;Keywords&gt;anxiety&lt;/Keywords&gt;&lt;Keywords&gt;depression&lt;/Keywords&gt;&lt;Reprint&gt;Not in File&lt;/Reprint&gt;&lt;Start_Page&gt;1059&lt;/Start_Page&gt;&lt;End_Page&gt;1068&lt;/End_Page&gt;&lt;Periodical&gt;Sleep&lt;/Periodical&gt;&lt;Volume&gt;36&lt;/Volume&gt;&lt;ZZ_JournalFull&gt;&lt;f name="System"&gt;Sleep&lt;/f&gt;&lt;/ZZ_JournalFull&gt;&lt;ZZ_WorkformID&gt;1&lt;/ZZ_WorkformID&gt;&lt;/MDL&gt;&lt;/Cite&gt;&lt;/Refman&gt;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w:t>
      </w:r>
      <w:r w:rsidR="005707C1" w:rsidRPr="00D7052D">
        <w:rPr>
          <w:rFonts w:ascii="Times New Roman" w:hAnsi="Times New Roman" w:cs="Times New Roman"/>
          <w:sz w:val="24"/>
          <w:szCs w:val="24"/>
          <w:vertAlign w:val="superscript"/>
        </w:rPr>
        <w:fldChar w:fldCharType="end"/>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ab/>
        <w:t xml:space="preserve">What is less-well established is the reason for the association between poor sleep and depression. Explanations are diverse and include the suggestion that insomnia and depression symptoms are due to hyperarousal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&lt;Refman&gt;&lt;Cite&gt;&lt;Author&gt;Staner&lt;/Author&gt;&lt;Year&gt;2010&lt;/Year&gt;&lt;RecNum&gt;7233&lt;/RecNum&gt;&lt;IDText&gt;Comorbidity of insomnia and depression&lt;/IDText&gt;&lt;MDL Ref_Type="Journal"&gt;&lt;Ref_Type&gt;Journal&lt;/Ref_Type&gt;&lt;Ref_ID&gt;7233&lt;/Ref_ID&gt;&lt;Title_Primary&gt;Comorbidity of insomnia and depression&lt;/Title_Primary&gt;&lt;Authors_Primary&gt;Staner,Luc&lt;/Authors_Primary&gt;&lt;Date_Primary&gt;2010&lt;/Date_Primary&gt;&lt;Keywords&gt;comorbidity&lt;/Keywords&gt;&lt;Keywords&gt;depression&lt;/Keywords&gt;&lt;Keywords&gt;insomnia&lt;/Keywords&gt;&lt;Reprint&gt;Not in File&lt;/Reprint&gt;&lt;Start_Page&gt;35&lt;/Start_Page&gt;&lt;End_Page&gt;46&lt;/End_Page&gt;&lt;Periodical&gt;Sleep Medicine Reviews&lt;/Periodical&gt;&lt;Volume&gt;14&lt;/Volume&gt;&lt;Issue&gt;1&lt;/Issue&gt;&lt;Web_URL&gt;WOS:000274279100006&lt;/Web_URL&gt;&lt;ZZ_JournalFull&gt;&lt;f name="System"&gt;Sleep Medicine Reviews&lt;/f&gt;&lt;/ZZ_JournalFull&gt;&lt;ZZ_WorkformID&gt;1&lt;/ZZ_WorkformID&gt;&lt;/MDL&gt;&lt;/Cite&gt;&lt;/Refman&gt;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(4)</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or heightened emotional reactivity</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&lt;Refman&gt;&lt;Cite&gt;&lt;Author&gt;Baglioni&lt;/Author&gt;&lt;Year&gt;2010&lt;/Year&gt;&lt;RecNum&gt;7237&lt;/RecNum&gt;&lt;IDText&gt;Sleep and emotions: A focus on insomnia&lt;/IDText&gt;&lt;MDL Ref_Type="Journal"&gt;&lt;Ref_Type&gt;Journal&lt;/Ref_Type&gt;&lt;Ref_ID&gt;7237&lt;/Ref_ID&gt;&lt;Title_Primary&gt;Sleep and emotions: A focus on insomnia&lt;/Title_Primary&gt;&lt;Authors_Primary&gt;Baglioni,Chiara&lt;/Authors_Primary&gt;&lt;Authors_Primary&gt;Spiegelhalder,Kai&lt;/Authors_Primary&gt;&lt;Authors_Primary&gt;Lombardo,Caterina&lt;/Authors_Primary&gt;&lt;Authors_Primary&gt;Riemann,Dieter&lt;/Authors_Primary&gt;&lt;Date_Primary&gt;2010&lt;/Date_Primary&gt;&lt;Keywords&gt;emotion&lt;/Keywords&gt;&lt;Keywords&gt;Emotions&lt;/Keywords&gt;&lt;Keywords&gt;insomnia&lt;/Keywords&gt;&lt;Keywords&gt;sleep&lt;/Keywords&gt;&lt;Reprint&gt;Not in File&lt;/Reprint&gt;&lt;Start_Page&gt;227&lt;/Start_Page&gt;&lt;End_Page&gt;238&lt;/End_Page&gt;&lt;Periodical&gt;Sleep Medicine Reviews&lt;/Periodical&gt;&lt;Volume&gt;14&lt;/Volume&gt;&lt;Issue&gt;4&lt;/Issue&gt;&lt;Web_URL&gt;WOS:000279593200003&lt;/Web_URL&gt;&lt;ZZ_JournalFull&gt;&lt;f name="System"&gt;Sleep Medicine Reviews&lt;/f&gt;&lt;/ZZ_JournalFull&gt;&lt;ZZ_WorkformID&gt;1&lt;/ZZ_WorkformID&gt;&lt;/MDL&gt;&lt;/Cite&gt;&lt;/Refman&gt;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(5)</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Neural processes underlying the association include the possibility that poor sleep moderates the association between amygdala response to threat stimuli and depression</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&lt;Refman&gt;&lt;Cite&gt;&lt;Author&gt;Prather&lt;/Author&gt;&lt;Year&gt;2013&lt;/Year&gt;&lt;RecNum&gt;6925&lt;/RecNum&gt;&lt;IDText&gt;Impact of sleep quality on amygdala reactivity, negative affect, and perceived stress&lt;/IDText&gt;&lt;Prefix&gt;e.g. &lt;/Prefix&gt;&lt;MDL Ref_Type="Journal"&gt;&lt;Ref_Type&gt;Journal&lt;/Ref_Type&gt;&lt;Ref_ID&gt;6925&lt;/Ref_ID&gt;&lt;Title_Primary&gt;Impact of sleep quality on amygdala reactivity, negative affect, and perceived stress&lt;/Title_Primary&gt;&lt;Authors_Primary&gt;Prather,A.A.&lt;/Authors_Primary&gt;&lt;Authors_Primary&gt;Bogdan,R.&lt;/Authors_Primary&gt;&lt;Authors_Primary&gt;Hariri,A.R.&lt;/Authors_Primary&gt;&lt;Date_Primary&gt;2013&lt;/Date_Primary&gt;&lt;Keywords&gt;affect&lt;/Keywords&gt;&lt;Keywords&gt;amygdala&lt;/Keywords&gt;&lt;Keywords&gt;IMPACT&lt;/Keywords&gt;&lt;Keywords&gt;NEGATIVE AFFECT&lt;/Keywords&gt;&lt;Keywords&gt;PERCEIVED STRESS&lt;/Keywords&gt;&lt;Keywords&gt;QUALITY&lt;/Keywords&gt;&lt;Keywords&gt;REACTIVITY&lt;/Keywords&gt;&lt;Keywords&gt;sleep&lt;/Keywords&gt;&lt;Keywords&gt;SLEEP QUALITY&lt;/Keywords&gt;&lt;Keywords&gt;stress&lt;/Keywords&gt;&lt;Reprint&gt;Not in File&lt;/Reprint&gt;&lt;Start_Page&gt;350&lt;/Start_Page&gt;&lt;End_Page&gt;358&lt;/End_Page&gt;&lt;Periodical&gt;Psychosom Med&lt;/Periodical&gt;&lt;Volume&gt;75&lt;/Volume&gt;&lt;ZZ_JournalFull&gt;&lt;f name="System"&gt;Psychosomatic Medicine&lt;/f&gt;&lt;/ZZ_JournalFull&gt;&lt;ZZ_JournalStdAbbrev&gt;&lt;f name="System"&gt;Psychosom Med&lt;/f&gt;&lt;/ZZ_JournalStdAbbrev&gt;&lt;ZZ_WorkformID&gt;1&lt;/ZZ_WorkformID&gt;&lt;/MDL&gt;&lt;/Cite&gt;&lt;Cite&gt;&lt;Author&gt;Yoo&lt;/Author&gt;&lt;Year&gt;2007&lt;/Year&gt;&lt;RecNum&gt;6578&lt;/RecNum&gt;&lt;IDText&gt;The human emotional brain without sleep - a prefrontal amygdala disconnect&lt;/IDText&gt;&lt;Prefix&gt; see also, &lt;/Prefix&gt;&lt;MDL Ref_Type="Journal"&gt;&lt;Ref_Type&gt;Journal&lt;/Ref_Type&gt;&lt;Ref_ID&gt;6578&lt;/Ref_ID&gt;&lt;Title_Primary&gt;The human emotional brain without sleep - a prefrontal amygdala disconnect&lt;/Title_Primary&gt;&lt;Authors_Primary&gt;Yoo,S.S.&lt;/Authors_Primary&gt;&lt;Authors_Primary&gt;Gujar,N.&lt;/Authors_Primary&gt;&lt;Authors_Primary&gt;Hu,P.&lt;/Authors_Primary&gt;&lt;Authors_Primary&gt;Jolesz,F.A.&lt;/Authors_Primary&gt;&lt;Authors_Primary&gt;Walker,M.P.&lt;/Authors_Primary&gt;&lt;Date_Primary&gt;2007&lt;/Date_Primary&gt;&lt;Keywords&gt;amygdala&lt;/Keywords&gt;&lt;Keywords&gt;Brain&lt;/Keywords&gt;&lt;Keywords&gt;Human&lt;/Keywords&gt;&lt;Keywords&gt;sleep&lt;/Keywords&gt;&lt;Reprint&gt;Not in File&lt;/Reprint&gt;&lt;Start_Page&gt;R877&lt;/Start_Page&gt;&lt;End_Page&gt;R878&lt;/End_Page&gt;&lt;Periodical&gt;Current Biology&lt;/Periodical&gt;&lt;Volume&gt;17&lt;/Volume&gt;&lt;Web_URL&gt;WOS:000250466400009&lt;/Web_URL&gt;&lt;ZZ_JournalFull&gt;&lt;f name="System"&gt;Current Biology&lt;/f&gt;&lt;/ZZ_JournalFull&gt;&lt;ZZ_WorkformID&gt;1&lt;/ZZ_WorkformID&gt;&lt;/MDL&gt;&lt;/Cite&gt;&lt;/Refman&gt;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(e.g. 6; see also, 7)</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Sleep disruption may also disturb prefrontal cortex functioning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&lt;Refman&gt;&lt;Cite&gt;&lt;Author&gt;Muzur&lt;/Author&gt;&lt;Year&gt;2002&lt;/Year&gt;&lt;RecNum&gt;6938&lt;/RecNum&gt;&lt;IDText&gt;The prefrontal cortex in sleep&lt;/IDText&gt;&lt;MDL Ref_Type="Journal"&gt;&lt;Ref_Type&gt;Journal&lt;/Ref_Type&gt;&lt;Ref_ID&gt;6938&lt;/Ref_ID&gt;&lt;Title_Primary&gt;The prefrontal cortex in sleep&lt;/Title_Primary&gt;&lt;Authors_Primary&gt;Muzur,A.&lt;/Authors_Primary&gt;&lt;Authors_Primary&gt;Pace-Schott,E.F.&lt;/Authors_Primary&gt;&lt;Authors_Primary&gt;Hobson,J.A.&lt;/Authors_Primary&gt;&lt;Date_Primary&gt;2002&lt;/Date_Primary&gt;&lt;Keywords&gt;CORTEX&lt;/Keywords&gt;&lt;Keywords&gt;PREFRONTAL CORTEX&lt;/Keywords&gt;&lt;Keywords&gt;sleep&lt;/Keywords&gt;&lt;Reprint&gt;Not in File&lt;/Reprint&gt;&lt;Start_Page&gt;475&lt;/Start_Page&gt;&lt;End_Page&gt;481&lt;/End_Page&gt;&lt;Periodical&gt;Trends in Cognitive Sciences&lt;/Periodical&gt;&lt;Volume&gt;6&lt;/Volume&gt;&lt;ZZ_JournalFull&gt;&lt;f name="System"&gt;Trends in Cognitive Sciences&lt;/f&gt;&lt;/ZZ_JournalFull&gt;&lt;ZZ_WorkformID&gt;1&lt;/ZZ_WorkformID&gt;&lt;/MDL&gt;&lt;/Cite&gt;&lt;/Refman&gt;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(8)</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which plays an important role in </w:t>
      </w:r>
      <w:r w:rsidR="00947E86" w:rsidRPr="00D7052D">
        <w:rPr>
          <w:rFonts w:ascii="Times New Roman" w:hAnsi="Times New Roman" w:cs="Times New Roman"/>
          <w:sz w:val="24"/>
          <w:szCs w:val="24"/>
        </w:rPr>
        <w:t xml:space="preserve">the </w:t>
      </w:r>
      <w:r w:rsidRPr="00D7052D">
        <w:rPr>
          <w:rFonts w:ascii="Times New Roman" w:hAnsi="Times New Roman" w:cs="Times New Roman"/>
          <w:sz w:val="24"/>
          <w:szCs w:val="24"/>
        </w:rPr>
        <w:t xml:space="preserve">emotional </w:t>
      </w:r>
      <w:r w:rsidR="00947E86" w:rsidRPr="00D7052D">
        <w:rPr>
          <w:rFonts w:ascii="Times New Roman" w:hAnsi="Times New Roman" w:cs="Times New Roman"/>
          <w:sz w:val="24"/>
          <w:szCs w:val="24"/>
        </w:rPr>
        <w:t xml:space="preserve">and cognitive </w:t>
      </w:r>
      <w:r w:rsidRPr="00D7052D">
        <w:rPr>
          <w:rFonts w:ascii="Times New Roman" w:hAnsi="Times New Roman" w:cs="Times New Roman"/>
          <w:sz w:val="24"/>
          <w:szCs w:val="24"/>
        </w:rPr>
        <w:t>processing</w:t>
      </w:r>
      <w:r w:rsidR="00947E86" w:rsidRPr="00D7052D">
        <w:rPr>
          <w:rFonts w:ascii="Times New Roman" w:hAnsi="Times New Roman" w:cs="Times New Roman"/>
          <w:sz w:val="24"/>
          <w:szCs w:val="24"/>
        </w:rPr>
        <w:t xml:space="preserve"> central to depression</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&lt;Refman&gt;&lt;Cite&gt;&lt;Author&gt;Hariri&lt;/Author&gt;&lt;Year&gt;2015&lt;/Year&gt;&lt;RecNum&gt;6924&lt;/RecNum&gt;&lt;IDText&gt;Looking inside the disordered brain&lt;/IDText&gt;&lt;Prefix&gt;e.g. &lt;/Prefix&gt;&lt;MDL Ref_Type="Book, Whole"&gt;&lt;Ref_Type&gt;Book, Whole&lt;/Ref_Type&gt;&lt;Ref_ID&gt;6924&lt;/Ref_ID&gt;&lt;Title_Primary&gt;Looking inside the disordered brain&lt;/Title_Primary&gt;&lt;Authors_Primary&gt;Hariri,A.R.&lt;/Authors_Primary&gt;&lt;Date_Primary&gt;2015&lt;/Date_Primary&gt;&lt;Keywords&gt;Brain&lt;/Keywords&gt;&lt;Reprint&gt;Not in File&lt;/Reprint&gt;&lt;Pub_Place&gt;Sunderland, MA&lt;/Pub_Place&gt;&lt;Publisher&gt;Sinauer&lt;/Publisher&gt;&lt;ZZ_WorkformID&gt;2&lt;/ZZ_WorkformID&gt;&lt;/MDL&gt;&lt;/Cite&gt;&lt;/Refman&gt;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(e.g. 9)</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Other explanations have highlighted the possibility that fragmentation of</w:t>
      </w:r>
      <w:r w:rsidR="002E620A">
        <w:rPr>
          <w:rFonts w:ascii="Times New Roman" w:hAnsi="Times New Roman" w:cs="Times New Roman"/>
          <w:sz w:val="24"/>
          <w:szCs w:val="24"/>
        </w:rPr>
        <w:t xml:space="preserve"> rapid eye movement (</w:t>
      </w:r>
      <w:r w:rsidRPr="00D7052D">
        <w:rPr>
          <w:rFonts w:ascii="Times New Roman" w:hAnsi="Times New Roman" w:cs="Times New Roman"/>
          <w:sz w:val="24"/>
          <w:szCs w:val="24"/>
        </w:rPr>
        <w:t>REM</w:t>
      </w:r>
      <w:r w:rsidR="002E620A">
        <w:rPr>
          <w:rFonts w:ascii="Times New Roman" w:hAnsi="Times New Roman" w:cs="Times New Roman"/>
          <w:sz w:val="24"/>
          <w:szCs w:val="24"/>
        </w:rPr>
        <w:t>)</w:t>
      </w:r>
      <w:r w:rsidRPr="00D7052D">
        <w:rPr>
          <w:rFonts w:ascii="Times New Roman" w:hAnsi="Times New Roman" w:cs="Times New Roman"/>
          <w:sz w:val="24"/>
          <w:szCs w:val="24"/>
        </w:rPr>
        <w:t xml:space="preserve"> sleep could lead to both the subjective sense of having slept poorly and depression</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&lt;Refman&gt;&lt;Cite&gt;&lt;Author&gt;Riemann&lt;/Author&gt;&lt;Year&gt;2012&lt;/Year&gt;&lt;RecNum&gt;7234&lt;/RecNum&gt;&lt;IDText&gt;REM sleep instability - a new pathway for insomnia?&lt;/IDText&gt;&lt;MDL Ref_Type="Journal"&gt;&lt;Ref_Type&gt;Journal&lt;/Ref_Type&gt;&lt;Ref_ID&gt;7234&lt;/Ref_ID&gt;&lt;Title_Primary&gt;REM sleep instability - a new pathway for insomnia?&lt;/Title_Primary&gt;&lt;Authors_Primary&gt;Riemann,D.&lt;/Authors_Primary&gt;&lt;Authors_Primary&gt;Spiegelhalder,K.&lt;/Authors_Primary&gt;&lt;Authors_Primary&gt;Nissen,C.&lt;/Authors_Primary&gt;&lt;Authors_Primary&gt;Hirscher,V.&lt;/Authors_Primary&gt;&lt;Authors_Primary&gt;Baglioni,C.&lt;/Authors_Primary&gt;&lt;Authors_Primary&gt;Feige,B.&lt;/Authors_Primary&gt;&lt;Date_Primary&gt;2012&lt;/Date_Primary&gt;&lt;Keywords&gt;insomnia&lt;/Keywords&gt;&lt;Keywords&gt;REM sleep&lt;/Keywords&gt;&lt;Keywords&gt;REM-SLEEP&lt;/Keywords&gt;&lt;Keywords&gt;sleep&lt;/Keywords&gt;&lt;Reprint&gt;Not in File&lt;/Reprint&gt;&lt;Start_Page&gt;167&lt;/Start_Page&gt;&lt;End_Page&gt;176&lt;/End_Page&gt;&lt;Periodical&gt;Pharmacopsychiatry&lt;/Periodical&gt;&lt;Volume&gt;45&lt;/Volume&gt;&lt;Issue&gt;5&lt;/Issue&gt;&lt;Web_URL&gt;WOS:000307328900001&lt;/Web_URL&gt;&lt;ZZ_JournalFull&gt;&lt;f name="System"&gt;Pharmacopsychiatry&lt;/f&gt;&lt;/ZZ_JournalFull&gt;&lt;ZZ_WorkformID&gt;1&lt;/ZZ_WorkformID&gt;&lt;/MDL&gt;&lt;/Cite&gt;&lt;/Refman&gt;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(10)</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ab/>
        <w:t>The extent to which genetic predisposition underlies such processes and explains the association between insomnia symptoms and depression has received limited attention</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&lt;Refman&gt;&lt;Cite&gt;&lt;Author&gt;Barclay&lt;/Author&gt;&lt;Year&gt;2013&lt;/Year&gt;&lt;RecNum&gt;6763&lt;/RecNum&gt;&lt;IDText&gt;Quantitative genetic research on sleep: A review of normal sleep, sleep disturbances and associated emotional, behavioural, and health-related difficulties&lt;/IDText&gt;&lt;Prefix&gt;for a review of twin studies focusing on sleep, see &lt;/Prefix&gt;&lt;MDL Ref_Type="Journal"&gt;&lt;Ref_Type&gt;Journal&lt;/Ref_Type&gt;&lt;Ref_ID&gt;6763&lt;/Ref_ID&gt;&lt;Title_Primary&gt;Quantitative genetic research on sleep: A review of normal sleep, sleep disturbances and associated emotional, behavioural, and health-related difficulties&lt;/Title_Primary&gt;&lt;Authors_Primary&gt;Barclay,N.L.&lt;/Authors_Primary&gt;&lt;Authors_Primary&gt;Gregory,A.M&lt;/Authors_Primary&gt;&lt;Date_Primary&gt;2013&lt;/Date_Primary&gt;&lt;Keywords&gt;SLEEP-WAKE&lt;/Keywords&gt;&lt;Keywords&gt;sleep&lt;/Keywords&gt;&lt;Keywords&gt;sleep disorders&lt;/Keywords&gt;&lt;Keywords&gt;sleep disorder&lt;/Keywords&gt;&lt;Keywords&gt;disorders&lt;/Keywords&gt;&lt;Keywords&gt;DISORDER&lt;/Keywords&gt;&lt;Keywords&gt;review&lt;/Keywords&gt;&lt;Keywords&gt;genetic&lt;/Keywords&gt;&lt;Keywords&gt;sleep disturbances&lt;/Keywords&gt;&lt;Keywords&gt;sleep disturbance&lt;/Keywords&gt;&lt;Keywords&gt;DISTURBANCES&lt;/Keywords&gt;&lt;Keywords&gt;DISTURBANCE&lt;/Keywords&gt;&lt;Reprint&gt;Not in File&lt;/Reprint&gt;&lt;Start_Page&gt;29&lt;/Start_Page&gt;&lt;End_Page&gt;40&lt;/End_Page&gt;&lt;Periodical&gt;Sleep Medicine Reviews&lt;/Periodical&gt;&lt;Volume&gt;17&lt;/Volume&gt;&lt;ZZ_JournalFull&gt;&lt;f name="System"&gt;Sleep Medicine Reviews&lt;/f&gt;&lt;/ZZ_JournalFull&gt;&lt;ZZ_WorkformID&gt;1&lt;/ZZ_WorkformID&gt;&lt;/MDL&gt;&lt;/Cite&gt;&lt;/Refman&gt;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w:t>
      </w:r>
      <w:proofErr w:type="gramStart"/>
      <w:r w:rsidR="005707C1" w:rsidRPr="00D7052D">
        <w:rPr>
          <w:rFonts w:ascii="Times New Roman" w:hAnsi="Times New Roman" w:cs="Times New Roman"/>
          <w:sz w:val="24"/>
          <w:szCs w:val="24"/>
          <w:vertAlign w:val="superscript"/>
        </w:rPr>
        <w:t>for</w:t>
      </w:r>
      <w:proofErr w:type="gramEnd"/>
      <w:r w:rsidR="005707C1" w:rsidRPr="00D7052D">
        <w:rPr>
          <w:rFonts w:ascii="Times New Roman" w:hAnsi="Times New Roman" w:cs="Times New Roman"/>
          <w:sz w:val="24"/>
          <w:szCs w:val="24"/>
          <w:vertAlign w:val="superscript"/>
        </w:rPr>
        <w:t xml:space="preserve"> a review of twin studies focusing on sleep, see 11)</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Nonetheless, initial work in this domain has been </w:t>
      </w:r>
      <w:r w:rsidR="002E620A">
        <w:rPr>
          <w:rFonts w:ascii="Times New Roman" w:hAnsi="Times New Roman" w:cs="Times New Roman"/>
          <w:sz w:val="24"/>
          <w:szCs w:val="24"/>
        </w:rPr>
        <w:t>enlightening</w:t>
      </w:r>
      <w:r w:rsidR="002E620A" w:rsidRPr="00D7052D">
        <w:rPr>
          <w:rFonts w:ascii="Times New Roman" w:hAnsi="Times New Roman" w:cs="Times New Roman"/>
          <w:sz w:val="24"/>
          <w:szCs w:val="24"/>
        </w:rPr>
        <w:t xml:space="preserve"> </w:t>
      </w:r>
      <w:r w:rsidRPr="00D7052D">
        <w:rPr>
          <w:rFonts w:ascii="Times New Roman" w:hAnsi="Times New Roman" w:cs="Times New Roman"/>
          <w:sz w:val="24"/>
          <w:szCs w:val="24"/>
        </w:rPr>
        <w:t xml:space="preserve">and genetically informative studies </w:t>
      </w:r>
      <w:r w:rsidR="00947E86" w:rsidRPr="00D7052D">
        <w:rPr>
          <w:rFonts w:ascii="Times New Roman" w:hAnsi="Times New Roman" w:cs="Times New Roman"/>
          <w:sz w:val="24"/>
          <w:szCs w:val="24"/>
        </w:rPr>
        <w:t xml:space="preserve">may </w:t>
      </w:r>
      <w:r w:rsidRPr="00D7052D">
        <w:rPr>
          <w:rFonts w:ascii="Times New Roman" w:hAnsi="Times New Roman" w:cs="Times New Roman"/>
          <w:sz w:val="24"/>
          <w:szCs w:val="24"/>
        </w:rPr>
        <w:t xml:space="preserve">further </w:t>
      </w:r>
      <w:r w:rsidR="00947E86" w:rsidRPr="00D7052D">
        <w:rPr>
          <w:rFonts w:ascii="Times New Roman" w:hAnsi="Times New Roman" w:cs="Times New Roman"/>
          <w:sz w:val="24"/>
          <w:szCs w:val="24"/>
        </w:rPr>
        <w:t xml:space="preserve">clarify </w:t>
      </w:r>
      <w:r w:rsidRPr="00D7052D">
        <w:rPr>
          <w:rFonts w:ascii="Times New Roman" w:hAnsi="Times New Roman" w:cs="Times New Roman"/>
          <w:sz w:val="24"/>
          <w:szCs w:val="24"/>
        </w:rPr>
        <w:t>the association between insomnia and depression</w:t>
      </w:r>
      <w:r w:rsidR="0031421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&lt;Refman&gt;&lt;Cite&gt;&lt;Author&gt;Staner&lt;/Author&gt;&lt;Year&gt;2010&lt;/Year&gt;&lt;RecNum&gt;7233&lt;/RecNum&gt;&lt;IDText&gt;Comorbidity of insomnia and depression&lt;/IDText&gt;&lt;Prefix&gt;e.g. &lt;/Prefix&gt;&lt;MDL Ref_Type="Journal"&gt;&lt;Ref_Type&gt;Journal&lt;/Ref_Type&gt;&lt;Ref_ID&gt;7233&lt;/Ref_ID&gt;&lt;Title_Primary&gt;Comorbidity of insomnia and depression&lt;/Title_Primary&gt;&lt;Authors_Primary&gt;Staner,Luc&lt;/Authors_Primary&gt;&lt;Date_Primary&gt;2010&lt;/Date_Primary&gt;&lt;Keywords&gt;comorbidity&lt;/Keywords&gt;&lt;Keywords&gt;depression&lt;/Keywords&gt;&lt;Keywords&gt;insomnia&lt;/Keywords&gt;&lt;Reprint&gt;Not in File&lt;/Reprint&gt;&lt;Start_Page&gt;35&lt;/Start_Page&gt;&lt;End_Page&gt;46&lt;/End_Page&gt;&lt;Periodical&gt;Sleep Medicine Reviews&lt;/Periodical&gt;&lt;Volume&gt;14&lt;/Volume&gt;&lt;Issue&gt;1&lt;/Issue&gt;&lt;Web_URL&gt;WOS:000274279100006&lt;/Web_URL&gt;&lt;ZZ_JournalFull&gt;&lt;f name="System"&gt;Sleep Medicine Reviews&lt;/f&gt;&lt;/ZZ_JournalFull&gt;&lt;ZZ_WorkformID&gt;1&lt;/ZZ_WorkformID&gt;&lt;/MDL&gt;&lt;/Cite&gt;&lt;/Refman&gt;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(e.g. 4)</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Twin studies to date typically focus on </w:t>
      </w:r>
      <w:r w:rsidRPr="00D7052D">
        <w:rPr>
          <w:rFonts w:ascii="Times New Roman" w:hAnsi="Times New Roman" w:cs="Times New Roman"/>
          <w:i/>
          <w:sz w:val="24"/>
          <w:szCs w:val="24"/>
        </w:rPr>
        <w:t>concurrent associations</w:t>
      </w:r>
      <w:r w:rsidRPr="00D7052D">
        <w:rPr>
          <w:rFonts w:ascii="Times New Roman" w:hAnsi="Times New Roman" w:cs="Times New Roman"/>
          <w:sz w:val="24"/>
          <w:szCs w:val="24"/>
        </w:rPr>
        <w:t xml:space="preserve"> between sleep disturbances and depression symptoms. </w:t>
      </w:r>
      <w:r w:rsidR="005707C1" w:rsidRPr="00D7052D">
        <w:rPr>
          <w:rFonts w:ascii="Times New Roman" w:hAnsi="Times New Roman" w:cs="Times New Roman"/>
          <w:sz w:val="24"/>
          <w:szCs w:val="24"/>
        </w:rPr>
        <w:t>G</w:t>
      </w:r>
      <w:r w:rsidRPr="00D7052D">
        <w:rPr>
          <w:rFonts w:ascii="Times New Roman" w:hAnsi="Times New Roman" w:cs="Times New Roman"/>
          <w:sz w:val="24"/>
          <w:szCs w:val="24"/>
        </w:rPr>
        <w:t xml:space="preserve">enetic effects </w:t>
      </w:r>
      <w:r w:rsidR="00FC23D6" w:rsidRPr="00D7052D">
        <w:rPr>
          <w:rFonts w:ascii="Times New Roman" w:hAnsi="Times New Roman" w:cs="Times New Roman"/>
          <w:sz w:val="24"/>
          <w:szCs w:val="24"/>
        </w:rPr>
        <w:t xml:space="preserve">appear to </w:t>
      </w:r>
      <w:r w:rsidR="005707C1" w:rsidRPr="00D7052D">
        <w:rPr>
          <w:rFonts w:ascii="Times New Roman" w:hAnsi="Times New Roman" w:cs="Times New Roman"/>
          <w:sz w:val="24"/>
          <w:szCs w:val="24"/>
        </w:rPr>
        <w:t xml:space="preserve">play a role </w:t>
      </w:r>
      <w:r w:rsidRPr="00D7052D">
        <w:rPr>
          <w:rFonts w:ascii="Times New Roman" w:hAnsi="Times New Roman" w:cs="Times New Roman"/>
          <w:sz w:val="24"/>
          <w:szCs w:val="24"/>
        </w:rPr>
        <w:t>in explaining these associations in childhood</w:t>
      </w:r>
      <w:r w:rsidR="000B68C5"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&lt;Refman&gt;&lt;Cite&gt;&lt;Author&gt;Gregory&lt;/Author&gt;&lt;Year&gt;2006&lt;/Year&gt;&lt;RecNum&gt;5741&lt;/RecNum&gt;&lt;IDText&gt;Associations between sleep problems, anxiety and depression in twins at 8 years of age&lt;/IDText&gt;&lt;MDL Ref_Type="Journal"&gt;&lt;Ref_Type&gt;Journal&lt;/Ref_Type&gt;&lt;Ref_ID&gt;5741&lt;/Ref_ID&gt;&lt;Title_Primary&gt;Associations between sleep problems, anxiety and depression in twins at 8 years of age&lt;/Title_Primary&gt;&lt;Authors_Primary&gt;Gregory,A.M.&lt;/Authors_Primary&gt;&lt;Authors_Primary&gt;Rijsdijk,F.V.&lt;/Authors_Primary&gt;&lt;Authors_Primary&gt;Dahl,R.E.&lt;/Authors_Primary&gt;&lt;Authors_Primary&gt;McGuffin,P&lt;/Authors_Primary&gt;&lt;Authors_Primary&gt;Eley,T.C.&lt;/Authors_Primary&gt;&lt;Date_Primary&gt;2006&lt;/Date_Primary&gt;&lt;Keywords&gt;association&lt;/Keywords&gt;&lt;Keywords&gt;sleep&lt;/Keywords&gt;&lt;Keywords&gt;sleep problems&lt;/Keywords&gt;&lt;Keywords&gt;anxiety&lt;/Keywords&gt;&lt;Keywords&gt;depression&lt;/Keywords&gt;&lt;Keywords&gt;SAMPLE&lt;/Keywords&gt;&lt;Keywords&gt;twins&lt;/Keywords&gt;&lt;Keywords&gt;twin&lt;/Keywords&gt;&lt;Keywords&gt;aged&lt;/Keywords&gt;&lt;Keywords&gt;pediatrics&lt;/Keywords&gt;&lt;Keywords&gt;pediatric&lt;/Keywords&gt;&lt;Keywords&gt;AGE&lt;/Keywords&gt;&lt;Reprint&gt;Not in File&lt;/Reprint&gt;&lt;Start_Page&gt;1124&lt;/Start_Page&gt;&lt;End_Page&gt;1132&lt;/End_Page&gt;&lt;Periodical&gt;Pediatrics&lt;/Periodical&gt;&lt;Volume&gt;118&lt;/Volume&gt;&lt;Issue&gt;3&lt;/Issue&gt;&lt;ZZ_JournalFull&gt;&lt;f name="System"&gt;Pediatrics&lt;/f&gt;&lt;/ZZ_JournalFull&gt;&lt;ZZ_WorkformID&gt;1&lt;/ZZ_WorkformID&gt;&lt;/MDL&gt;&lt;/Cite&gt;&lt;/Refman&gt;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(12)</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adolescence</w:t>
      </w:r>
      <w:r w:rsidR="000B68C5"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&lt;Refman&gt;&lt;Cite&gt;&lt;Author&gt;Gehrman&lt;/Author&gt;&lt;Year&gt;2011&lt;/Year&gt;&lt;RecNum&gt;6818&lt;/RecNum&gt;&lt;IDText&gt;Heritability of insomnia symptoms in youth and their relationship to depression and anxiety&lt;/IDText&gt;&lt;MDL Ref_Type="Journal"&gt;&lt;Ref_Type&gt;Journal&lt;/Ref_Type&gt;&lt;Ref_ID&gt;6818&lt;/Ref_ID&gt;&lt;Title_Primary&gt;Heritability of insomnia symptoms in youth and their relationship to depression and anxiety&lt;/Title_Primary&gt;&lt;Authors_Primary&gt;Gehrman,Philip R.&lt;/Authors_Primary&gt;&lt;Authors_Primary&gt;Meltzer,Lisa J.&lt;/Authors_Primary&gt;&lt;Authors_Primary&gt;Moore,Melisa&lt;/Authors_Primary&gt;&lt;Authors_Primary&gt;Pack,Allan I.&lt;/Authors_Primary&gt;&lt;Authors_Primary&gt;Perlis,Michael L.&lt;/Authors_Primary&gt;&lt;Authors_Primary&gt;Eaves,Lindon J.&lt;/Authors_Primary&gt;&lt;Authors_Primary&gt;Silberg,Judy L.&lt;/Authors_Primary&gt;&lt;Date_Primary&gt;2011&lt;/Date_Primary&gt;&lt;Keywords&gt;aged&lt;/Keywords&gt;&lt;Keywords&gt;anxiety&lt;/Keywords&gt;&lt;Keywords&gt;CRITERIA&lt;/Keywords&gt;&lt;Keywords&gt;depression&lt;/Keywords&gt;&lt;Keywords&gt;DIFFERENCE&lt;/Keywords&gt;&lt;Keywords&gt;DISORDER&lt;/Keywords&gt;&lt;Keywords&gt;disorders&lt;/Keywords&gt;&lt;Keywords&gt;DSM-III-R&lt;/Keywords&gt;&lt;Keywords&gt;environmental&lt;/Keywords&gt;&lt;Keywords&gt;environmental factors&lt;/Keywords&gt;&lt;Keywords&gt;etiology&lt;/Keywords&gt;&lt;Keywords&gt;gene&lt;/Keywords&gt;&lt;Keywords&gt;genes&lt;/Keywords&gt;&lt;Keywords&gt;genetic&lt;/Keywords&gt;&lt;Keywords&gt;genetic factors&lt;/Keywords&gt;&lt;Keywords&gt;GENETIC-FACTORS&lt;/Keywords&gt;&lt;Keywords&gt;genetics&lt;/Keywords&gt;&lt;Keywords&gt;heritability&lt;/Keywords&gt;&lt;Keywords&gt;insomnia&lt;/Keywords&gt;&lt;Keywords&gt;intervention&lt;/Keywords&gt;&lt;Keywords&gt;measurement&lt;/Keywords&gt;&lt;Keywords&gt;MODEL&lt;/Keywords&gt;&lt;Keywords&gt;models&lt;/Keywords&gt;&lt;Keywords&gt;Mx&lt;/Keywords&gt;&lt;Keywords&gt;pathophysiology&lt;/Keywords&gt;&lt;Keywords&gt;prevalence&lt;/Keywords&gt;&lt;Keywords&gt;RATINGS&lt;/Keywords&gt;&lt;Keywords&gt;risk&lt;/Keywords&gt;&lt;Keywords&gt;SAMPLE&lt;/Keywords&gt;&lt;Keywords&gt;SEX&lt;/Keywords&gt;&lt;Keywords&gt;SEX DIFFERENCE&lt;/Keywords&gt;&lt;Keywords&gt;sex differences&lt;/Keywords&gt;&lt;Keywords&gt;SEX-DIFFERENCES&lt;/Keywords&gt;&lt;Keywords&gt;sleep&lt;/Keywords&gt;&lt;Keywords&gt;sleep disorder&lt;/Keywords&gt;&lt;Keywords&gt;symptoms&lt;/Keywords&gt;&lt;Keywords&gt;twin&lt;/Keywords&gt;&lt;Keywords&gt;VARIANCE&lt;/Keywords&gt;&lt;Keywords&gt;YOUTH&lt;/Keywords&gt;&lt;Reprint&gt;Not in File&lt;/Reprint&gt;&lt;Start_Page&gt;1641&lt;/Start_Page&gt;&lt;End_Page&gt;1646&lt;/End_Page&gt;&lt;Periodical&gt;Sleep&lt;/Periodical&gt;&lt;Volume&gt;34&lt;/Volume&gt;&lt;Issue&gt;12&lt;/Issue&gt;&lt;Web_URL&gt;WOS:000297689800008&lt;/Web_URL&gt;&lt;ZZ_JournalFull&gt;&lt;f name="System"&gt;Sleep&lt;/f&gt;&lt;/ZZ_JournalFull&gt;&lt;ZZ_WorkformID&gt;1&lt;/ZZ_WorkformID&gt;&lt;/MDL&gt;&lt;/Cite&gt;&lt;/Refman&gt;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(13)</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early adulthood</w:t>
      </w:r>
      <w:r w:rsidR="000B68C5"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&lt;Refman&gt;&lt;Cite&gt;&lt;Author&gt;Gregory&lt;/Author&gt;&lt;Year&gt;2011&lt;/Year&gt;&lt;RecNum&gt;6819&lt;/RecNum&gt;&lt;IDText&gt;Associations between sleep quality and anxiety and depression symptoms in a sample of young adult twins and siblings&lt;/IDText&gt;&lt;MDL Ref_Type="Journal"&gt;&lt;Ref_Type&gt;Journal&lt;/Ref_Type&gt;&lt;Ref_ID&gt;6819&lt;/Ref_ID&gt;&lt;Title_Primary&gt;Associations between sleep quality and anxiety and depression symptoms in a sample of young adult twins and siblings&lt;/Title_Primary&gt;&lt;Authors_Primary&gt;Gregory,Alice M.&lt;/Authors_Primary&gt;&lt;Authors_Primary&gt;Buysse,Daniel J.&lt;/Authors_Primary&gt;&lt;Authors_Primary&gt;Willis,Thomas A.&lt;/Authors_Primary&gt;&lt;Authors_Primary&gt;Rijsdijk,Fruhling V.&lt;/Authors_Primary&gt;&lt;Authors_Primary&gt;Maughan,Barbara&lt;/Authors_Primary&gt;&lt;Authors_Primary&gt;Rowe,Richard&lt;/Authors_Primary&gt;&lt;Authors_Primary&gt;Cartwright,Sally&lt;/Authors_Primary&gt;&lt;Authors_Primary&gt;Barclay,Nicola L.&lt;/Authors_Primary&gt;&lt;Authors_Primary&gt;Eley,Thalia C.&lt;/Authors_Primary&gt;&lt;Date_Primary&gt;2011&lt;/Date_Primary&gt;&lt;Keywords&gt;Adult&lt;/Keywords&gt;&lt;Keywords&gt;adults&lt;/Keywords&gt;&lt;Keywords&gt;anxiety&lt;/Keywords&gt;&lt;Keywords&gt;association&lt;/Keywords&gt;&lt;Keywords&gt;correlation&lt;/Keywords&gt;&lt;Keywords&gt;depression&lt;/Keywords&gt;&lt;Keywords&gt;depression symptoms&lt;/Keywords&gt;&lt;Keywords&gt;DISTURBANCE&lt;/Keywords&gt;&lt;Keywords&gt;environmental&lt;/Keywords&gt;&lt;Keywords&gt;environmental factors&lt;/Keywords&gt;&lt;Keywords&gt;environmental influence&lt;/Keywords&gt;&lt;Keywords&gt;ENVIRONMENTAL-INFLUENCES&lt;/Keywords&gt;&lt;Keywords&gt;Female&lt;/Keywords&gt;&lt;Keywords&gt;gene&lt;/Keywords&gt;&lt;Keywords&gt;genes&lt;/Keywords&gt;&lt;Keywords&gt;genetic&lt;/Keywords&gt;&lt;Keywords&gt;LINKS&lt;/Keywords&gt;&lt;Keywords&gt;methods&lt;/Keywords&gt;&lt;Keywords&gt;MODERATE&lt;/Keywords&gt;&lt;Keywords&gt;Phenotype&lt;/Keywords&gt;&lt;Keywords&gt;phenotypes&lt;/Keywords&gt;&lt;Keywords&gt;QUALITY&lt;/Keywords&gt;&lt;Keywords&gt;QUESTIONNAIRE&lt;/Keywords&gt;&lt;Keywords&gt;questionnaires&lt;/Keywords&gt;&lt;Keywords&gt;SAMPLE&lt;/Keywords&gt;&lt;Keywords&gt;siblings&lt;/Keywords&gt;&lt;Keywords&gt;sleep&lt;/Keywords&gt;&lt;Keywords&gt;sleep disturbance&lt;/Keywords&gt;&lt;Keywords&gt;SLEEP QUALITY&lt;/Keywords&gt;&lt;Keywords&gt;symptoms&lt;/Keywords&gt;&lt;Keywords&gt;treatment&lt;/Keywords&gt;&lt;Keywords&gt;twin&lt;/Keywords&gt;&lt;Keywords&gt;twins&lt;/Keywords&gt;&lt;Keywords&gt;YOUNG&lt;/Keywords&gt;&lt;Keywords&gt;YOUNG-ADULTS&lt;/Keywords&gt;&lt;Reprint&gt;Not in File&lt;/Reprint&gt;&lt;Start_Page&gt;250&lt;/Start_Page&gt;&lt;End_Page&gt;255&lt;/End_Page&gt;&lt;Periodical&gt;J Psychosom Res&lt;/Periodical&gt;&lt;Volume&gt;71&lt;/Volume&gt;&lt;Issue&gt;4&lt;/Issue&gt;&lt;Web_URL&gt;WOS:000295149900008&lt;/Web_URL&gt;&lt;ZZ_JournalFull&gt;&lt;f name="System"&gt;Journal of Psychosomatic Research&lt;/f&gt;&lt;/ZZ_JournalFull&gt;&lt;ZZ_JournalStdAbbrev&gt;&lt;f name="System"&gt;J Psychosom Res&lt;/f&gt;&lt;/ZZ_JournalStdAbbrev&gt;&lt;ZZ_WorkformID&gt;1&lt;/ZZ_WorkformID&gt;&lt;/MDL&gt;&lt;/Cite&gt;&lt;/Refman&gt;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(14)</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and in adulthood more generally</w:t>
      </w:r>
      <w:r w:rsidR="000B68C5"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&lt;Refman&gt;&lt;Cite&gt;&lt;Author&gt;Hur&lt;/Author&gt;&lt;Year&gt;2012&lt;/Year&gt;&lt;RecNum&gt;7235&lt;/RecNum&gt;&lt;IDText&gt;The genetic and environmental structure of the covariation among the symptoms of insomnia, fatigue, and depression in adult females&lt;/IDText&gt;&lt;MDL Ref_Type="Journal"&gt;&lt;Ref_Type&gt;Journal&lt;/Ref_Type&gt;&lt;Ref_ID&gt;7235&lt;/Ref_ID&gt;&lt;Title_Primary&gt;The genetic and environmental structure of the covariation among the symptoms of insomnia, fatigue, and depression in adult females&lt;/Title_Primary&gt;&lt;Authors_Primary&gt;Hur,Yoon Mi&lt;/Authors_Primary&gt;&lt;Authors_Primary&gt;Burri,Andrea&lt;/Authors_Primary&gt;&lt;Authors_Primary&gt;Spector,Tim D.&lt;/Authors_Primary&gt;&lt;Date_Primary&gt;2012&lt;/Date_Primary&gt;&lt;Keywords&gt;Adult&lt;/Keywords&gt;&lt;Keywords&gt;depression&lt;/Keywords&gt;&lt;Keywords&gt;environmental&lt;/Keywords&gt;&lt;Keywords&gt;FATIGUE&lt;/Keywords&gt;&lt;Keywords&gt;Female&lt;/Keywords&gt;&lt;Keywords&gt;genetic&lt;/Keywords&gt;&lt;Keywords&gt;insomnia&lt;/Keywords&gt;&lt;Keywords&gt;structure&lt;/Keywords&gt;&lt;Keywords&gt;symptoms&lt;/Keywords&gt;&lt;Reprint&gt;Not in File&lt;/Reprint&gt;&lt;Start_Page&gt;720&lt;/Start_Page&gt;&lt;End_Page&gt;726&lt;/End_Page&gt;&lt;Periodical&gt;Twin Research and Human Genetics&lt;/Periodical&gt;&lt;Volume&gt;15&lt;/Volume&gt;&lt;Issue&gt;6&lt;/Issue&gt;&lt;Web_URL&gt;WOS:000312502000004&lt;/Web_URL&gt;&lt;ZZ_JournalFull&gt;&lt;f name="System"&gt;Twin Research and Human Genetics&lt;/f&gt;&lt;/ZZ_JournalFull&gt;&lt;ZZ_WorkformID&gt;1&lt;/ZZ_WorkformID&gt;&lt;/MDL&gt;&lt;/Cite&gt;&lt;/Refman&gt;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(15)</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These studies suggest that sleep disturbances are perhaps part of the same genetic cluster of disorders as depression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&lt;Refman&gt;&lt;Cite&gt;&lt;Author&gt;Middeldorp&lt;/Author&gt;&lt;Year&gt;2005&lt;/Year&gt;&lt;RecNum&gt;5823&lt;/RecNum&gt;&lt;IDText&gt;The co-morbidity of anxiety and depression in the perspective of genetic epidemiology. A review of twin and family studies&lt;/IDText&gt;&lt;Prefix&gt;which is also considered to have strong genetic links to anxiety, &lt;/Prefix&gt;&lt;MDL Ref_Type="Journal"&gt;&lt;Ref_Type&gt;Journal&lt;/Ref_Type&gt;&lt;Ref_ID&gt;5823&lt;/Ref_ID&gt;&lt;Title_Primary&gt;The co-morbidity of anxiety and depression in the perspective of genetic epidemiology. A review of twin and family studies&lt;/Title_Primary&gt;&lt;Authors_Primary&gt;Middeldorp,C.M.&lt;/Authors_Primary&gt;&lt;Authors_Primary&gt;Cath,D.C.&lt;/Authors_Primary&gt;&lt;Authors_Primary&gt;van Dyck,R.&lt;/Authors_Primary&gt;&lt;Authors_Primary&gt;Boomsma,D.I.&lt;/Authors_Primary&gt;&lt;Date_Primary&gt;2005&lt;/Date_Primary&gt;&lt;Keywords&gt;anxiety&lt;/Keywords&gt;&lt;Keywords&gt;anxiety disorder&lt;/Keywords&gt;&lt;Keywords&gt;anxiety disorders&lt;/Keywords&gt;&lt;Keywords&gt;Brain&lt;/Keywords&gt;&lt;Keywords&gt;CO-MORBIDITY&lt;/Keywords&gt;&lt;Keywords&gt;comorbidity&lt;/Keywords&gt;&lt;Keywords&gt;correlation&lt;/Keywords&gt;&lt;Keywords&gt;depression&lt;/Keywords&gt;&lt;Keywords&gt;DIFFERENCE&lt;/Keywords&gt;&lt;Keywords&gt;DISORDER&lt;/Keywords&gt;&lt;Keywords&gt;disorders&lt;/Keywords&gt;&lt;Keywords&gt;environmental&lt;/Keywords&gt;&lt;Keywords&gt;epidemiology&lt;/Keywords&gt;&lt;Keywords&gt;etiology&lt;/Keywords&gt;&lt;Keywords&gt;FAMILIES&lt;/Keywords&gt;&lt;Keywords&gt;FAMILY&lt;/Keywords&gt;&lt;Keywords&gt;family studies&lt;/Keywords&gt;&lt;Keywords&gt;family study&lt;/Keywords&gt;&lt;Keywords&gt;fear&lt;/Keywords&gt;&lt;Keywords&gt;genetic&lt;/Keywords&gt;&lt;Keywords&gt;genetic epidemiology&lt;/Keywords&gt;&lt;Keywords&gt;methodology&lt;/Keywords&gt;&lt;Keywords&gt;MODEL&lt;/Keywords&gt;&lt;Keywords&gt;neuroticism&lt;/Keywords&gt;&lt;Keywords&gt;outcome&lt;/Keywords&gt;&lt;Keywords&gt;outcomes&lt;/Keywords&gt;&lt;Keywords&gt;panic&lt;/Keywords&gt;&lt;Keywords&gt;personality&lt;/Keywords&gt;&lt;Keywords&gt;personality traits&lt;/Keywords&gt;&lt;Keywords&gt;PERSONALITY-TRAITS&lt;/Keywords&gt;&lt;Keywords&gt;PERSPECTIVE&lt;/Keywords&gt;&lt;Keywords&gt;REGION&lt;/Keywords&gt;&lt;Keywords&gt;review&lt;/Keywords&gt;&lt;Keywords&gt;risk&lt;/Keywords&gt;&lt;Keywords&gt;risk factor&lt;/Keywords&gt;&lt;Keywords&gt;theories&lt;/Keywords&gt;&lt;Keywords&gt;TRAIT&lt;/Keywords&gt;&lt;Keywords&gt;twin&lt;/Keywords&gt;&lt;Keywords&gt;twin studies&lt;/Keywords&gt;&lt;Keywords&gt;twin study&lt;/Keywords&gt;&lt;Keywords&gt;vulnerability&lt;/Keywords&gt;&lt;Keywords&gt;words&lt;/Keywords&gt;&lt;Reprint&gt;Not in File&lt;/Reprint&gt;&lt;Start_Page&gt;611&lt;/Start_Page&gt;&lt;End_Page&gt;624&lt;/End_Page&gt;&lt;Periodical&gt;Psychol Med&lt;/Periodical&gt;&lt;Volume&gt;35&lt;/Volume&gt;&lt;Issue&gt;5&lt;/Issue&gt;&lt;Web_URL&gt;ISI:000231499800001&lt;/Web_URL&gt;&lt;ZZ_JournalFull&gt;&lt;f name="System"&gt;Psychological Medicine&lt;/f&gt;&lt;/ZZ_JournalFull&gt;&lt;ZZ_JournalStdAbbrev&gt;&lt;f name="System"&gt;Psychol Med&lt;/f&gt;&lt;/ZZ_JournalStdAbbrev&gt;&lt;ZZ_WorkformID&gt;1&lt;/ZZ_WorkformID&gt;&lt;/MDL&gt;&lt;/Cite&gt;&lt;/Refman&gt;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(which is also considered to have strong genetic links to anxiety, </w:t>
      </w:r>
      <w:r w:rsidR="005707C1" w:rsidRPr="00D7052D">
        <w:rPr>
          <w:rFonts w:ascii="Times New Roman" w:hAnsi="Times New Roman" w:cs="Times New Roman"/>
          <w:sz w:val="24"/>
          <w:szCs w:val="24"/>
          <w:vertAlign w:val="superscript"/>
        </w:rPr>
        <w:t>16</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xml:space="preserve">. </w:t>
      </w:r>
    </w:p>
    <w:p w:rsidR="006C5A98" w:rsidRPr="00D7052D" w:rsidRDefault="006C5A98" w:rsidP="00C646CC">
      <w:pPr>
        <w:spacing w:line="480" w:lineRule="auto"/>
        <w:ind w:firstLine="720"/>
        <w:rPr>
          <w:rFonts w:ascii="Times New Roman" w:hAnsi="Times New Roman" w:cs="Times New Roman"/>
          <w:sz w:val="24"/>
          <w:szCs w:val="24"/>
        </w:rPr>
      </w:pPr>
      <w:r w:rsidRPr="00D7052D">
        <w:rPr>
          <w:rFonts w:ascii="Times New Roman" w:hAnsi="Times New Roman" w:cs="Times New Roman"/>
          <w:sz w:val="24"/>
          <w:szCs w:val="24"/>
        </w:rPr>
        <w:lastRenderedPageBreak/>
        <w:t xml:space="preserve">Fewer twin studies have attempted to establish the direction of effects between sleep disturbances and depression or have tried to understand the longitudinal links between the phenotypes. One used cross-sectional genetic analyses to </w:t>
      </w:r>
      <w:r w:rsidR="00481BBD" w:rsidRPr="00D7052D">
        <w:rPr>
          <w:rFonts w:ascii="Times New Roman" w:hAnsi="Times New Roman" w:cs="Times New Roman"/>
          <w:sz w:val="24"/>
          <w:szCs w:val="24"/>
        </w:rPr>
        <w:t xml:space="preserve">attempt to </w:t>
      </w:r>
      <w:r w:rsidRPr="00D7052D">
        <w:rPr>
          <w:rFonts w:ascii="Times New Roman" w:hAnsi="Times New Roman" w:cs="Times New Roman"/>
          <w:sz w:val="24"/>
          <w:szCs w:val="24"/>
        </w:rPr>
        <w:t>establish the direction of causation between poor sleep and depression in twins aged 18-87 years old</w:t>
      </w:r>
      <w:r w:rsidR="000C56D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&lt;Refman&gt;&lt;Cite&gt;&lt;Author&gt;Gillespie&lt;/Author&gt;&lt;Year&gt;2012&lt;/Year&gt;&lt;RecNum&gt;7236&lt;/RecNum&gt;&lt;IDText&gt;Modeling the direction of causation between cross-sectional measures of disrupted sleep, anxiety and depression in a sample of male and female Australian twins&lt;/IDText&gt;&lt;MDL Ref_Type="Journal"&gt;&lt;Ref_Type&gt;Journal&lt;/Ref_Type&gt;&lt;Ref_ID&gt;7236&lt;/Ref_ID&gt;&lt;Title_Primary&gt;Modeling the direction of causation between cross-sectional measures of disrupted sleep, anxiety and depression in a sample of male and female Australian twins&lt;/Title_Primary&gt;&lt;Authors_Primary&gt;Gillespie,Nathan A.&lt;/Authors_Primary&gt;&lt;Authors_Primary&gt;Gehrman,Philip&lt;/Authors_Primary&gt;&lt;Authors_Primary&gt;Byrne,Enda M.&lt;/Authors_Primary&gt;&lt;Authors_Primary&gt;Kendler,Kenneth S.&lt;/Authors_Primary&gt;&lt;Authors_Primary&gt;Heath,Andrew C.&lt;/Authors_Primary&gt;&lt;Authors_Primary&gt;Martin,Nicholas G.&lt;/Authors_Primary&gt;&lt;Date_Primary&gt;2012&lt;/Date_Primary&gt;&lt;Keywords&gt;anxiety&lt;/Keywords&gt;&lt;Keywords&gt;depression&lt;/Keywords&gt;&lt;Keywords&gt;Female&lt;/Keywords&gt;&lt;Keywords&gt;Male&lt;/Keywords&gt;&lt;Keywords&gt;measure&lt;/Keywords&gt;&lt;Keywords&gt;SAMPLE&lt;/Keywords&gt;&lt;Keywords&gt;sleep&lt;/Keywords&gt;&lt;Keywords&gt;twin&lt;/Keywords&gt;&lt;Keywords&gt;twins&lt;/Keywords&gt;&lt;Reprint&gt;Not in File&lt;/Reprint&gt;&lt;Start_Page&gt;675&lt;/Start_Page&gt;&lt;End_Page&gt;683&lt;/End_Page&gt;&lt;Periodical&gt;Journal of Sleep Research&lt;/Periodical&gt;&lt;Volume&gt;21&lt;/Volume&gt;&lt;Issue&gt;6&lt;/Issue&gt;&lt;Web_URL&gt;WOS:000311686700010&lt;/Web_URL&gt;&lt;ZZ_JournalFull&gt;&lt;f name="System"&gt;Journal of Sleep Research&lt;/f&gt;&lt;/ZZ_JournalFull&gt;&lt;ZZ_WorkformID&gt;1&lt;/ZZ_WorkformID&gt;&lt;/MDL&gt;&lt;/Cite&gt;&lt;/Refman&gt;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(17)</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The authors concluded that while depression caused poor sleep (and not vice versa) in young females, there was evidence for reciprocal causation between the phenotypes in older females. The direction of causation was less clear for males, who were </w:t>
      </w:r>
      <w:r w:rsidR="004C30A5" w:rsidRPr="00D7052D">
        <w:rPr>
          <w:rFonts w:ascii="Times New Roman" w:hAnsi="Times New Roman" w:cs="Times New Roman"/>
          <w:sz w:val="24"/>
          <w:szCs w:val="24"/>
        </w:rPr>
        <w:t>underrepresented in the sample.</w:t>
      </w:r>
      <w:r w:rsidRPr="00D7052D">
        <w:rPr>
          <w:rFonts w:ascii="Times New Roman" w:hAnsi="Times New Roman" w:cs="Times New Roman"/>
          <w:sz w:val="24"/>
          <w:szCs w:val="24"/>
        </w:rPr>
        <w:t xml:space="preserve"> A </w:t>
      </w:r>
      <w:r w:rsidRPr="00D7052D">
        <w:rPr>
          <w:rFonts w:ascii="Times New Roman" w:hAnsi="Times New Roman" w:cs="Times New Roman"/>
          <w:i/>
          <w:sz w:val="24"/>
          <w:szCs w:val="24"/>
        </w:rPr>
        <w:t>longitudinal study</w:t>
      </w:r>
      <w:r w:rsidRPr="00D7052D">
        <w:rPr>
          <w:rFonts w:ascii="Times New Roman" w:hAnsi="Times New Roman" w:cs="Times New Roman"/>
          <w:sz w:val="24"/>
          <w:szCs w:val="24"/>
        </w:rPr>
        <w:t xml:space="preserve"> by our own team found that within childhood, generally defined sleep problems at 8 years of age predicted depression symptoms at 10 </w:t>
      </w:r>
      <w:r w:rsidR="000C56D7" w:rsidRPr="00D7052D">
        <w:rPr>
          <w:rFonts w:ascii="Times New Roman" w:hAnsi="Times New Roman" w:cs="Times New Roman"/>
          <w:sz w:val="24"/>
          <w:szCs w:val="24"/>
        </w:rPr>
        <w:t xml:space="preserve">years.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&lt;Refman&gt;&lt;Cite&gt;&lt;Author&gt;Gregory&lt;/Author&gt;&lt;Year&gt;2009&lt;/Year&gt;&lt;RecNum&gt;6476&lt;/RecNum&gt;&lt;IDText&gt;The direction of longitudinal associations between sleep problems and depression symptoms: a study of twins aged 8 and 10 years.&lt;/IDText&gt;&lt;MDL Ref_Type="Journal"&gt;&lt;Ref_Type&gt;Journal&lt;/Ref_Type&gt;&lt;Ref_ID&gt;6476&lt;/Ref_ID&gt;&lt;Title_Primary&gt;The direction of longitudinal associations between sleep problems and depression symptoms: a study of twins aged 8 and 10 years.&lt;/Title_Primary&gt;&lt;Authors_Primary&gt;Gregory,A.M.&lt;/Authors_Primary&gt;&lt;Authors_Primary&gt;Rijsdijk,F.V.&lt;/Authors_Primary&gt;&lt;Authors_Primary&gt;Lau,J.F.&lt;/Authors_Primary&gt;&lt;Authors_Primary&gt;Dahl,R.E.&lt;/Authors_Primary&gt;&lt;Authors_Primary&gt;Eley,T.C.&lt;/Authors_Primary&gt;&lt;Date_Primary&gt;2009&lt;/Date_Primary&gt;&lt;Keywords&gt;longitudinal&lt;/Keywords&gt;&lt;Keywords&gt;association&lt;/Keywords&gt;&lt;Keywords&gt;sleep&lt;/Keywords&gt;&lt;Keywords&gt;sleep problems&lt;/Keywords&gt;&lt;Keywords&gt;depression&lt;/Keywords&gt;&lt;Keywords&gt;depression symptoms&lt;/Keywords&gt;&lt;Keywords&gt;symptoms&lt;/Keywords&gt;&lt;Keywords&gt;twins&lt;/Keywords&gt;&lt;Keywords&gt;twin&lt;/Keywords&gt;&lt;Keywords&gt;aged&lt;/Keywords&gt;&lt;Reprint&gt;Not in File&lt;/Reprint&gt;&lt;Start_Page&gt;189&lt;/Start_Page&gt;&lt;End_Page&gt;199&lt;/End_Page&gt;&lt;Periodical&gt;Sleep&lt;/Periodical&gt;&lt;Volume&gt;32&lt;/Volume&gt;&lt;Issue&gt;1&lt;/Issue&gt;&lt;ZZ_JournalFull&gt;&lt;f name="System"&gt;Sleep&lt;/f&gt;&lt;/ZZ_JournalFull&gt;&lt;ZZ_WorkformID&gt;1&lt;/ZZ_WorkformID&gt;&lt;/MDL&gt;&lt;/Cite&gt;&lt;/Refman&gt;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(18)</w:t>
      </w:r>
      <w:r w:rsidR="005707C1" w:rsidRPr="00D7052D">
        <w:rPr>
          <w:rFonts w:ascii="Times New Roman" w:hAnsi="Times New Roman" w:cs="Times New Roman"/>
          <w:sz w:val="24"/>
          <w:szCs w:val="24"/>
          <w:vertAlign w:val="superscript"/>
        </w:rPr>
        <w:fldChar w:fldCharType="end"/>
      </w:r>
      <w:r w:rsidR="000C56D7" w:rsidRPr="00D7052D">
        <w:rPr>
          <w:rFonts w:ascii="Times New Roman" w:hAnsi="Times New Roman" w:cs="Times New Roman"/>
          <w:sz w:val="24"/>
          <w:szCs w:val="24"/>
          <w:vertAlign w:val="superscript"/>
        </w:rPr>
        <w:t xml:space="preserve"> </w:t>
      </w:r>
      <w:r w:rsidR="00BA32B7" w:rsidRPr="00D7052D">
        <w:rPr>
          <w:rFonts w:ascii="Times New Roman" w:hAnsi="Times New Roman" w:cs="Times New Roman"/>
          <w:sz w:val="24"/>
          <w:szCs w:val="24"/>
          <w:vertAlign w:val="superscript"/>
        </w:rPr>
        <w:t xml:space="preserve"> </w:t>
      </w:r>
      <w:r w:rsidR="004C30A5" w:rsidRPr="00D7052D">
        <w:rPr>
          <w:rFonts w:ascii="Times New Roman" w:hAnsi="Times New Roman" w:cs="Times New Roman"/>
          <w:sz w:val="24"/>
          <w:szCs w:val="24"/>
        </w:rPr>
        <w:t xml:space="preserve">Overall it was concluded that genetic influences may be </w:t>
      </w:r>
      <w:r w:rsidR="00412CEB" w:rsidRPr="00D7052D">
        <w:rPr>
          <w:rFonts w:ascii="Times New Roman" w:hAnsi="Times New Roman" w:cs="Times New Roman"/>
          <w:sz w:val="24"/>
          <w:szCs w:val="24"/>
        </w:rPr>
        <w:t xml:space="preserve">the most </w:t>
      </w:r>
      <w:r w:rsidR="004C30A5" w:rsidRPr="00D7052D">
        <w:rPr>
          <w:rFonts w:ascii="Times New Roman" w:hAnsi="Times New Roman" w:cs="Times New Roman"/>
          <w:sz w:val="24"/>
          <w:szCs w:val="24"/>
        </w:rPr>
        <w:t xml:space="preserve">important </w:t>
      </w:r>
      <w:r w:rsidR="00412CEB" w:rsidRPr="00D7052D">
        <w:rPr>
          <w:rFonts w:ascii="Times New Roman" w:hAnsi="Times New Roman" w:cs="Times New Roman"/>
          <w:sz w:val="24"/>
          <w:szCs w:val="24"/>
        </w:rPr>
        <w:t>source of variance that is carried over across time points</w:t>
      </w:r>
      <w:r w:rsidR="004C30A5" w:rsidRPr="00D7052D">
        <w:rPr>
          <w:rFonts w:ascii="Times New Roman" w:hAnsi="Times New Roman" w:cs="Times New Roman"/>
          <w:sz w:val="24"/>
          <w:szCs w:val="24"/>
        </w:rPr>
        <w:t xml:space="preserve"> although the sample was too small to draw definitive conclusions. </w:t>
      </w:r>
    </w:p>
    <w:p w:rsidR="006C5A98" w:rsidRPr="00D7052D" w:rsidRDefault="006C5A98"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tab/>
        <w:t xml:space="preserve">Understanding the mechanisms underlying longitudinal links between phenotypes </w:t>
      </w:r>
      <w:r w:rsidR="007F4D92" w:rsidRPr="00D7052D">
        <w:rPr>
          <w:rFonts w:ascii="Times New Roman" w:hAnsi="Times New Roman" w:cs="Times New Roman"/>
          <w:sz w:val="24"/>
          <w:szCs w:val="24"/>
        </w:rPr>
        <w:t xml:space="preserve">may help to identify </w:t>
      </w:r>
      <w:r w:rsidRPr="00D7052D">
        <w:rPr>
          <w:rFonts w:ascii="Times New Roman" w:hAnsi="Times New Roman" w:cs="Times New Roman"/>
          <w:sz w:val="24"/>
          <w:szCs w:val="24"/>
        </w:rPr>
        <w:t xml:space="preserve">those at risk </w:t>
      </w:r>
      <w:r w:rsidR="000C56D7" w:rsidRPr="00D7052D">
        <w:rPr>
          <w:rFonts w:ascii="Times New Roman" w:hAnsi="Times New Roman" w:cs="Times New Roman"/>
          <w:sz w:val="24"/>
          <w:szCs w:val="24"/>
        </w:rPr>
        <w:t>for</w:t>
      </w:r>
      <w:r w:rsidRPr="00D7052D">
        <w:rPr>
          <w:rFonts w:ascii="Times New Roman" w:hAnsi="Times New Roman" w:cs="Times New Roman"/>
          <w:sz w:val="24"/>
          <w:szCs w:val="24"/>
        </w:rPr>
        <w:t xml:space="preserve"> later problems, with the ultimate aim of develop</w:t>
      </w:r>
      <w:r w:rsidR="007F4D92" w:rsidRPr="00D7052D">
        <w:rPr>
          <w:rFonts w:ascii="Times New Roman" w:hAnsi="Times New Roman" w:cs="Times New Roman"/>
          <w:sz w:val="24"/>
          <w:szCs w:val="24"/>
        </w:rPr>
        <w:t>ing</w:t>
      </w:r>
      <w:r w:rsidRPr="00D7052D">
        <w:rPr>
          <w:rFonts w:ascii="Times New Roman" w:hAnsi="Times New Roman" w:cs="Times New Roman"/>
          <w:sz w:val="24"/>
          <w:szCs w:val="24"/>
        </w:rPr>
        <w:t xml:space="preserve"> preventative programmes or improv</w:t>
      </w:r>
      <w:r w:rsidR="007F4D92" w:rsidRPr="00D7052D">
        <w:rPr>
          <w:rFonts w:ascii="Times New Roman" w:hAnsi="Times New Roman" w:cs="Times New Roman"/>
          <w:sz w:val="24"/>
          <w:szCs w:val="24"/>
        </w:rPr>
        <w:t>ing</w:t>
      </w:r>
      <w:r w:rsidRPr="00D7052D">
        <w:rPr>
          <w:rFonts w:ascii="Times New Roman" w:hAnsi="Times New Roman" w:cs="Times New Roman"/>
          <w:sz w:val="24"/>
          <w:szCs w:val="24"/>
        </w:rPr>
        <w:t xml:space="preserve"> treatment. Given the importance of the research question and the limited research addressing this topic to date, the aim of this study was to assess a sample of young adult twins and siblings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&lt;Refman&gt;&lt;Cite&gt;&lt;Author&gt;McAdams&lt;/Author&gt;&lt;Year&gt;2013&lt;/Year&gt;&lt;RecNum&gt;6846&lt;/RecNum&gt;&lt;IDText&gt;The genesis 12-19 (G1219) study: A twin and sibling study of gene-environment interplay and adolescent development in the UK&lt;/IDText&gt;&lt;MDL Ref_Type="Journal"&gt;&lt;Ref_Type&gt;Journal&lt;/Ref_Type&gt;&lt;Ref_ID&gt;6846&lt;/Ref_ID&gt;&lt;Title_Primary&gt;The genesis 12-19 (G1219) study: A twin and sibling study of gene-environment interplay and adolescent development in the UK&lt;/Title_Primary&gt;&lt;Authors_Primary&gt;McAdams,T.A.&lt;/Authors_Primary&gt;&lt;Authors_Primary&gt;Gregory,A.M.&lt;/Authors_Primary&gt;&lt;Authors_Primary&gt;Rowe,R.&lt;/Authors_Primary&gt;&lt;Authors_Primary&gt;Zavos,H.M.S.&lt;/Authors_Primary&gt;&lt;Authors_Primary&gt;Barclay,N.L.&lt;/Authors_Primary&gt;&lt;Authors_Primary&gt;Lau,J.Y.F&lt;/Authors_Primary&gt;&lt;Authors_Primary&gt;Maughan,B.&lt;/Authors_Primary&gt;&lt;Authors_Primary&gt;Eley,T.C.&lt;/Authors_Primary&gt;&lt;Date_Primary&gt;2013&lt;/Date_Primary&gt;&lt;Keywords&gt;twin&lt;/Keywords&gt;&lt;Keywords&gt;Adolescent&lt;/Keywords&gt;&lt;Keywords&gt;adolescent development&lt;/Keywords&gt;&lt;Keywords&gt;development&lt;/Keywords&gt;&lt;Reprint&gt;Not in File&lt;/Reprint&gt;&lt;Start_Page&gt;134&lt;/Start_Page&gt;&lt;End_Page&gt;143&lt;/End_Page&gt;&lt;Periodical&gt;Twin Research and Human Genetics&lt;/Periodical&gt;&lt;Volume&gt;16&lt;/Volume&gt;&lt;ZZ_JournalFull&gt;&lt;f name="System"&gt;Twin Research and Human Genetics&lt;/f&gt;&lt;/ZZ_JournalFull&gt;&lt;ZZ_WorkformID&gt;1&lt;/ZZ_WorkformID&gt;&lt;/MDL&gt;&lt;/Cite&gt;&lt;/Refman&gt;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(19)</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over a 5-year period in order to examine both concurrently and longitudinally: </w:t>
      </w:r>
    </w:p>
    <w:p w:rsidR="006C5A98" w:rsidRPr="00D7052D" w:rsidRDefault="006C5A98" w:rsidP="00C646CC">
      <w:pPr>
        <w:pStyle w:val="ListParagraph"/>
        <w:numPr>
          <w:ilvl w:val="0"/>
          <w:numId w:val="1"/>
        </w:numPr>
        <w:spacing w:line="480" w:lineRule="auto"/>
        <w:rPr>
          <w:rFonts w:ascii="Times New Roman" w:hAnsi="Times New Roman" w:cs="Times New Roman"/>
          <w:sz w:val="24"/>
          <w:szCs w:val="24"/>
        </w:rPr>
      </w:pPr>
      <w:r w:rsidRPr="00D7052D">
        <w:rPr>
          <w:rFonts w:ascii="Times New Roman" w:hAnsi="Times New Roman" w:cs="Times New Roman"/>
          <w:sz w:val="24"/>
          <w:szCs w:val="24"/>
        </w:rPr>
        <w:t>associations between insomnia and depression symptoms;</w:t>
      </w:r>
    </w:p>
    <w:p w:rsidR="006C5A98" w:rsidRPr="00D7052D" w:rsidRDefault="006C5A98" w:rsidP="00C646CC">
      <w:pPr>
        <w:pStyle w:val="ListParagraph"/>
        <w:numPr>
          <w:ilvl w:val="0"/>
          <w:numId w:val="1"/>
        </w:numPr>
        <w:spacing w:line="480" w:lineRule="auto"/>
        <w:rPr>
          <w:rFonts w:ascii="Times New Roman" w:hAnsi="Times New Roman" w:cs="Times New Roman"/>
          <w:sz w:val="24"/>
          <w:szCs w:val="24"/>
        </w:rPr>
      </w:pPr>
      <w:proofErr w:type="gramStart"/>
      <w:r w:rsidRPr="00D7052D">
        <w:rPr>
          <w:rFonts w:ascii="Times New Roman" w:hAnsi="Times New Roman" w:cs="Times New Roman"/>
          <w:sz w:val="24"/>
          <w:szCs w:val="24"/>
        </w:rPr>
        <w:t>genetic</w:t>
      </w:r>
      <w:proofErr w:type="gramEnd"/>
      <w:r w:rsidRPr="00D7052D">
        <w:rPr>
          <w:rFonts w:ascii="Times New Roman" w:hAnsi="Times New Roman" w:cs="Times New Roman"/>
          <w:sz w:val="24"/>
          <w:szCs w:val="24"/>
        </w:rPr>
        <w:t xml:space="preserve"> and environmental influences on the associations between these phenotypes. </w:t>
      </w:r>
    </w:p>
    <w:p w:rsidR="00FA7048" w:rsidRPr="00D7052D" w:rsidRDefault="00FA7048" w:rsidP="00C646CC">
      <w:pPr>
        <w:spacing w:line="480" w:lineRule="auto"/>
        <w:jc w:val="both"/>
        <w:rPr>
          <w:rFonts w:ascii="Times New Roman" w:hAnsi="Times New Roman" w:cs="Times New Roman"/>
          <w:b/>
          <w:sz w:val="24"/>
          <w:szCs w:val="24"/>
        </w:rPr>
      </w:pPr>
      <w:r w:rsidRPr="00D7052D">
        <w:rPr>
          <w:rFonts w:ascii="Times New Roman" w:hAnsi="Times New Roman" w:cs="Times New Roman"/>
          <w:b/>
          <w:sz w:val="24"/>
          <w:szCs w:val="24"/>
        </w:rPr>
        <w:t>Methods</w:t>
      </w:r>
    </w:p>
    <w:p w:rsidR="00FA7048" w:rsidRPr="00D7052D" w:rsidRDefault="00FA7048" w:rsidP="00C646CC">
      <w:pPr>
        <w:spacing w:line="480" w:lineRule="auto"/>
        <w:jc w:val="both"/>
        <w:rPr>
          <w:rFonts w:ascii="Times New Roman" w:hAnsi="Times New Roman" w:cs="Times New Roman"/>
          <w:sz w:val="24"/>
          <w:szCs w:val="24"/>
        </w:rPr>
      </w:pPr>
      <w:r w:rsidRPr="00D7052D">
        <w:rPr>
          <w:rFonts w:ascii="Times New Roman" w:hAnsi="Times New Roman" w:cs="Times New Roman"/>
          <w:i/>
          <w:sz w:val="24"/>
          <w:szCs w:val="24"/>
        </w:rPr>
        <w:t>Participants:</w:t>
      </w:r>
    </w:p>
    <w:p w:rsidR="00A44CCC" w:rsidRPr="00D7052D" w:rsidRDefault="00295AE3" w:rsidP="00C646CC">
      <w:pPr>
        <w:spacing w:line="480" w:lineRule="auto"/>
        <w:ind w:right="-472" w:firstLine="720"/>
        <w:jc w:val="both"/>
        <w:rPr>
          <w:rFonts w:ascii="Times New Roman" w:hAnsi="Times New Roman" w:cs="Times New Roman"/>
          <w:color w:val="000000"/>
          <w:sz w:val="24"/>
          <w:szCs w:val="24"/>
          <w:lang w:val="en-US"/>
        </w:rPr>
      </w:pPr>
      <w:r w:rsidRPr="00D7052D">
        <w:rPr>
          <w:rFonts w:ascii="Times New Roman" w:hAnsi="Times New Roman" w:cs="Times New Roman"/>
          <w:sz w:val="24"/>
          <w:szCs w:val="24"/>
        </w:rPr>
        <w:t xml:space="preserve">The present analyses focus on waves 4 and 5 of the G1219 </w:t>
      </w:r>
      <w:r w:rsidR="002E620A">
        <w:rPr>
          <w:rFonts w:ascii="Times New Roman" w:hAnsi="Times New Roman" w:cs="Times New Roman"/>
          <w:sz w:val="24"/>
          <w:szCs w:val="24"/>
        </w:rPr>
        <w:t xml:space="preserve">twin/ sibling </w:t>
      </w:r>
      <w:r w:rsidRPr="00D7052D">
        <w:rPr>
          <w:rFonts w:ascii="Times New Roman" w:hAnsi="Times New Roman" w:cs="Times New Roman"/>
          <w:sz w:val="24"/>
          <w:szCs w:val="24"/>
        </w:rPr>
        <w:t>study</w:t>
      </w:r>
      <w:r w:rsidR="00D92F41"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&lt;Refman&gt;&lt;Cite&gt;&lt;Author&gt;McAdams&lt;/Author&gt;&lt;Year&gt;2013&lt;/Year&gt;&lt;RecNum&gt;6846&lt;/RecNum&gt;&lt;IDText&gt;The genesis 12-19 (G1219) study: A twin and sibling study of gene-environment interplay and adolescent development in the UK&lt;/IDText&gt;&lt;MDL Ref_Type="Journal"&gt;&lt;Ref_Type&gt;Journal&lt;/Ref_Type&gt;&lt;Ref_ID&gt;6846&lt;/Ref_ID&gt;&lt;Title_Primary&gt;The genesis 12-19 (G1219) study: A twin and sibling study of gene-environment interplay and adolescent development in the UK&lt;/Title_Primary&gt;&lt;Authors_Primary&gt;McAdams,T.A.&lt;/Authors_Primary&gt;&lt;Authors_Primary&gt;Gregory,A.M.&lt;/Authors_Primary&gt;&lt;Authors_Primary&gt;Rowe,R.&lt;/Authors_Primary&gt;&lt;Authors_Primary&gt;Zavos,H.M.S.&lt;/Authors_Primary&gt;&lt;Authors_Primary&gt;Barclay,N.L.&lt;/Authors_Primary&gt;&lt;Authors_Primary&gt;Lau,J.Y.F&lt;/Authors_Primary&gt;&lt;Authors_Primary&gt;Maughan,B.&lt;/Authors_Primary&gt;&lt;Authors_Primary&gt;Eley,T.C.&lt;/Authors_Primary&gt;&lt;Date_Primary&gt;2013&lt;/Date_Primary&gt;&lt;Keywords&gt;twin&lt;/Keywords&gt;&lt;Keywords&gt;Adolescent&lt;/Keywords&gt;&lt;Keywords&gt;adolescent development&lt;/Keywords&gt;&lt;Keywords&gt;development&lt;/Keywords&gt;&lt;Reprint&gt;Not in File&lt;/Reprint&gt;&lt;Start_Page&gt;134&lt;/Start_Page&gt;&lt;End_Page&gt;143&lt;/End_Page&gt;&lt;Periodical&gt;Twin Research and Human Genetics&lt;/Periodical&gt;&lt;Volume&gt;16&lt;/Volume&gt;&lt;ZZ_JournalFull&gt;&lt;f name="System"&gt;Twin Research and Human Genetics&lt;/f&gt;&lt;/ZZ_JournalFull&gt;&lt;ZZ_WorkformID&gt;1&lt;/ZZ_WorkformID&gt;&lt;/MDL&gt;&lt;/Cite&gt;&lt;/Refman&gt;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(19)</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At</w:t>
      </w:r>
      <w:r w:rsidR="006156D8" w:rsidRPr="00D7052D">
        <w:rPr>
          <w:rFonts w:ascii="Times New Roman" w:hAnsi="Times New Roman" w:cs="Times New Roman"/>
          <w:sz w:val="24"/>
          <w:szCs w:val="24"/>
        </w:rPr>
        <w:t xml:space="preserve"> wave 4 (</w:t>
      </w:r>
      <w:r w:rsidR="00FC23D6" w:rsidRPr="00D7052D">
        <w:rPr>
          <w:rFonts w:ascii="Times New Roman" w:hAnsi="Times New Roman" w:cs="Times New Roman"/>
          <w:sz w:val="24"/>
          <w:szCs w:val="24"/>
        </w:rPr>
        <w:t xml:space="preserve">for ease of presentation </w:t>
      </w:r>
      <w:r w:rsidR="000978F8" w:rsidRPr="00D7052D">
        <w:rPr>
          <w:rFonts w:ascii="Times New Roman" w:hAnsi="Times New Roman" w:cs="Times New Roman"/>
          <w:sz w:val="24"/>
          <w:szCs w:val="24"/>
        </w:rPr>
        <w:t>referred to here-on-</w:t>
      </w:r>
      <w:r w:rsidR="00FC23D6" w:rsidRPr="00D7052D">
        <w:rPr>
          <w:rFonts w:ascii="Times New Roman" w:hAnsi="Times New Roman" w:cs="Times New Roman"/>
          <w:sz w:val="24"/>
          <w:szCs w:val="24"/>
        </w:rPr>
        <w:t xml:space="preserve">in as </w:t>
      </w:r>
      <w:r w:rsidR="006156D8" w:rsidRPr="00D7052D">
        <w:rPr>
          <w:rFonts w:ascii="Times New Roman" w:hAnsi="Times New Roman" w:cs="Times New Roman"/>
          <w:sz w:val="24"/>
          <w:szCs w:val="24"/>
        </w:rPr>
        <w:t>time 1) a total of 155</w:t>
      </w:r>
      <w:r w:rsidR="00D456DE" w:rsidRPr="00D7052D">
        <w:rPr>
          <w:rFonts w:ascii="Times New Roman" w:hAnsi="Times New Roman" w:cs="Times New Roman"/>
          <w:sz w:val="24"/>
          <w:szCs w:val="24"/>
        </w:rPr>
        <w:t>6</w:t>
      </w:r>
      <w:r w:rsidR="00FA7048" w:rsidRPr="00D7052D">
        <w:rPr>
          <w:rFonts w:ascii="Times New Roman" w:hAnsi="Times New Roman" w:cs="Times New Roman"/>
          <w:sz w:val="24"/>
          <w:szCs w:val="24"/>
        </w:rPr>
        <w:t xml:space="preserve"> individuals participated in </w:t>
      </w:r>
      <w:r w:rsidR="00FA7048" w:rsidRPr="00D7052D">
        <w:rPr>
          <w:rFonts w:ascii="Times New Roman" w:hAnsi="Times New Roman" w:cs="Times New Roman"/>
          <w:sz w:val="24"/>
          <w:szCs w:val="24"/>
        </w:rPr>
        <w:lastRenderedPageBreak/>
        <w:t>the G1219 study</w:t>
      </w:r>
      <w:r w:rsidR="00651690"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 At wave 5 (</w:t>
      </w:r>
      <w:r w:rsidR="000978F8" w:rsidRPr="00D7052D">
        <w:rPr>
          <w:rFonts w:ascii="Times New Roman" w:hAnsi="Times New Roman" w:cs="Times New Roman"/>
          <w:sz w:val="24"/>
          <w:szCs w:val="24"/>
        </w:rPr>
        <w:t xml:space="preserve">referred to as </w:t>
      </w:r>
      <w:r w:rsidR="00FA7048" w:rsidRPr="00D7052D">
        <w:rPr>
          <w:rFonts w:ascii="Times New Roman" w:hAnsi="Times New Roman" w:cs="Times New Roman"/>
          <w:sz w:val="24"/>
          <w:szCs w:val="24"/>
        </w:rPr>
        <w:t>time 2) a total of 862 individuals participated.</w:t>
      </w:r>
      <w:r w:rsidRPr="00D7052D">
        <w:rPr>
          <w:rFonts w:ascii="Times New Roman" w:hAnsi="Times New Roman" w:cs="Times New Roman"/>
          <w:sz w:val="24"/>
          <w:szCs w:val="24"/>
        </w:rPr>
        <w:t xml:space="preserve"> At these waves of the study written informed consent was obtained from the participants themselves. </w:t>
      </w:r>
      <w:r w:rsidR="00FA7048" w:rsidRPr="00D7052D">
        <w:rPr>
          <w:rFonts w:ascii="Times New Roman" w:hAnsi="Times New Roman" w:cs="Times New Roman"/>
          <w:sz w:val="24"/>
          <w:szCs w:val="24"/>
        </w:rPr>
        <w:t>The mean age at time 1 was 20.3</w:t>
      </w:r>
      <w:r w:rsidR="006156D8" w:rsidRPr="00D7052D">
        <w:rPr>
          <w:rFonts w:ascii="Times New Roman" w:hAnsi="Times New Roman" w:cs="Times New Roman"/>
          <w:sz w:val="24"/>
          <w:szCs w:val="24"/>
        </w:rPr>
        <w:t>3</w:t>
      </w:r>
      <w:r w:rsidR="00FA7048" w:rsidRPr="00D7052D">
        <w:rPr>
          <w:rFonts w:ascii="Times New Roman" w:hAnsi="Times New Roman" w:cs="Times New Roman"/>
          <w:sz w:val="24"/>
          <w:szCs w:val="24"/>
        </w:rPr>
        <w:t xml:space="preserve"> years (SD = 1.76, range = 18-27 years) and 62% of the sample were female.</w:t>
      </w:r>
      <w:r w:rsidR="006156D8" w:rsidRPr="00D7052D">
        <w:rPr>
          <w:rFonts w:ascii="Times New Roman" w:hAnsi="Times New Roman" w:cs="Times New Roman"/>
          <w:sz w:val="24"/>
          <w:szCs w:val="24"/>
        </w:rPr>
        <w:t xml:space="preserve"> The mean age at time 2 was 25.18</w:t>
      </w:r>
      <w:r w:rsidR="00FA7048" w:rsidRPr="00D7052D">
        <w:rPr>
          <w:rFonts w:ascii="Times New Roman" w:hAnsi="Times New Roman" w:cs="Times New Roman"/>
          <w:sz w:val="24"/>
          <w:szCs w:val="24"/>
        </w:rPr>
        <w:t xml:space="preserve"> years (SD = 1.</w:t>
      </w:r>
      <w:r w:rsidR="006156D8" w:rsidRPr="00D7052D">
        <w:rPr>
          <w:rFonts w:ascii="Times New Roman" w:hAnsi="Times New Roman" w:cs="Times New Roman"/>
          <w:sz w:val="24"/>
          <w:szCs w:val="24"/>
        </w:rPr>
        <w:t>73</w:t>
      </w:r>
      <w:r w:rsidR="00FA7048" w:rsidRPr="00D7052D">
        <w:rPr>
          <w:rFonts w:ascii="Times New Roman" w:hAnsi="Times New Roman" w:cs="Times New Roman"/>
          <w:sz w:val="24"/>
          <w:szCs w:val="24"/>
        </w:rPr>
        <w:t xml:space="preserve">, range = 22-32 years) and 66% of the sample were female. </w:t>
      </w:r>
      <w:r w:rsidR="002E620A">
        <w:rPr>
          <w:rFonts w:ascii="Times New Roman" w:hAnsi="Times New Roman" w:cs="Times New Roman"/>
          <w:color w:val="000000"/>
          <w:sz w:val="24"/>
          <w:szCs w:val="24"/>
          <w:lang w:val="en-US"/>
        </w:rPr>
        <w:t>T</w:t>
      </w:r>
      <w:r w:rsidR="00FA7048" w:rsidRPr="00D7052D">
        <w:rPr>
          <w:rFonts w:ascii="Times New Roman" w:hAnsi="Times New Roman" w:cs="Times New Roman"/>
          <w:color w:val="000000"/>
          <w:sz w:val="24"/>
          <w:szCs w:val="24"/>
          <w:lang w:val="en-US"/>
        </w:rPr>
        <w:t>he majority of participants were close in age within each time-point (at time 1, 90% of the participants were aged 18-22 years, and at time 2</w:t>
      </w:r>
      <w:r w:rsidR="00FC23D6" w:rsidRPr="00D7052D">
        <w:rPr>
          <w:rFonts w:ascii="Times New Roman" w:hAnsi="Times New Roman" w:cs="Times New Roman"/>
          <w:color w:val="000000"/>
          <w:sz w:val="24"/>
          <w:szCs w:val="24"/>
          <w:lang w:val="en-US"/>
        </w:rPr>
        <w:t>,</w:t>
      </w:r>
      <w:r w:rsidR="00FA7048" w:rsidRPr="00D7052D">
        <w:rPr>
          <w:rFonts w:ascii="Times New Roman" w:hAnsi="Times New Roman" w:cs="Times New Roman"/>
          <w:color w:val="000000"/>
          <w:sz w:val="24"/>
          <w:szCs w:val="24"/>
          <w:lang w:val="en-US"/>
        </w:rPr>
        <w:t xml:space="preserve"> 90% of the participants were aged 22-27 years), but the inclusion of siblings inevitably created some age-spread. </w:t>
      </w:r>
    </w:p>
    <w:p w:rsidR="004D092A" w:rsidRPr="00D7052D" w:rsidRDefault="00A44CCC" w:rsidP="00C646CC">
      <w:pPr>
        <w:spacing w:line="480" w:lineRule="auto"/>
        <w:ind w:right="-472" w:firstLine="720"/>
        <w:jc w:val="both"/>
        <w:rPr>
          <w:rFonts w:ascii="Times New Roman" w:hAnsi="Times New Roman" w:cs="Times New Roman"/>
          <w:sz w:val="24"/>
          <w:szCs w:val="24"/>
        </w:rPr>
      </w:pPr>
      <w:proofErr w:type="spellStart"/>
      <w:r w:rsidRPr="00D7052D">
        <w:rPr>
          <w:rFonts w:ascii="Times New Roman" w:hAnsi="Times New Roman" w:cs="Times New Roman"/>
          <w:sz w:val="24"/>
          <w:szCs w:val="24"/>
        </w:rPr>
        <w:t>Zygosity</w:t>
      </w:r>
      <w:proofErr w:type="spellEnd"/>
      <w:r w:rsidRPr="00D7052D">
        <w:rPr>
          <w:rFonts w:ascii="Times New Roman" w:hAnsi="Times New Roman" w:cs="Times New Roman"/>
          <w:sz w:val="24"/>
          <w:szCs w:val="24"/>
        </w:rPr>
        <w:t xml:space="preserve"> was established through a questionnaire measure completed by mothers at waves 2 and 3 assessing physical similarities between twins</w:t>
      </w:r>
      <w:r w:rsidR="00D92F41"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&lt;Refman&gt;&lt;Cite&gt;&lt;Author&gt;Cohen&lt;/Author&gt;&lt;Year&gt;1975&lt;/Year&gt;&lt;RecNum&gt;459&lt;/RecNum&gt;&lt;IDText&gt;Reliably separating identical from fraternal twins&lt;/IDText&gt;&lt;MDL Ref_Type="Journal"&gt;&lt;Ref_Type&gt;Journal&lt;/Ref_Type&gt;&lt;Ref_ID&gt;459&lt;/Ref_ID&gt;&lt;Title_Primary&gt;Reliably separating identical from fraternal twins&lt;/Title_Primary&gt;&lt;Authors_Primary&gt;Cohen,D.J.&lt;/Authors_Primary&gt;&lt;Authors_Primary&gt;Dibble,E.&lt;/Authors_Primary&gt;&lt;Authors_Primary&gt;Grawe,J.M.&lt;/Authors_Primary&gt;&lt;Authors_Primary&gt;Pollin,W.&lt;/Authors_Primary&gt;&lt;Date_Primary&gt;1975&lt;/Date_Primary&gt;&lt;Keywords&gt;twins&lt;/Keywords&gt;&lt;Keywords&gt;zygosity&lt;/Keywords&gt;&lt;Reprint&gt;In File&lt;/Reprint&gt;&lt;Start_Page&gt;1371&lt;/Start_Page&gt;&lt;End_Page&gt;1375&lt;/End_Page&gt;&lt;Periodical&gt;Arch.Gen.Psychiatry&lt;/Periodical&gt;&lt;Volume&gt;32&lt;/Volume&gt;&lt;ZZ_JournalStdAbbrev&gt;&lt;f name="System"&gt;Arch.Gen.Psychiatry&lt;/f&gt;&lt;/ZZ_JournalStdAbbrev&gt;&lt;ZZ_WorkformID&gt;1&lt;/ZZ_WorkformID&gt;&lt;/MDL&gt;&lt;/Cite&gt;&lt;/Refman&gt;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(20)</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r w:rsidR="003E5E2E" w:rsidRPr="00D7052D">
        <w:rPr>
          <w:rFonts w:ascii="Times New Roman" w:hAnsi="Times New Roman" w:cs="Times New Roman"/>
          <w:b/>
          <w:color w:val="000000"/>
          <w:sz w:val="24"/>
          <w:szCs w:val="24"/>
          <w:lang w:val="en-US"/>
        </w:rPr>
        <w:t>Table 1</w:t>
      </w:r>
      <w:r w:rsidR="003E5E2E" w:rsidRPr="00D7052D">
        <w:rPr>
          <w:rFonts w:ascii="Times New Roman" w:hAnsi="Times New Roman" w:cs="Times New Roman"/>
          <w:color w:val="000000"/>
          <w:sz w:val="24"/>
          <w:szCs w:val="24"/>
          <w:lang w:val="en-US"/>
        </w:rPr>
        <w:t xml:space="preserve"> shows the number of </w:t>
      </w:r>
      <w:r w:rsidR="00FC23D6" w:rsidRPr="00D7052D">
        <w:rPr>
          <w:rFonts w:ascii="Times New Roman" w:hAnsi="Times New Roman" w:cs="Times New Roman"/>
          <w:color w:val="000000"/>
          <w:sz w:val="24"/>
          <w:szCs w:val="24"/>
          <w:lang w:val="en-US"/>
        </w:rPr>
        <w:t>monozygotic (</w:t>
      </w:r>
      <w:r w:rsidR="004D092A" w:rsidRPr="00D7052D">
        <w:rPr>
          <w:rFonts w:ascii="Times New Roman" w:hAnsi="Times New Roman" w:cs="Times New Roman"/>
          <w:sz w:val="24"/>
          <w:szCs w:val="24"/>
        </w:rPr>
        <w:t>MZ</w:t>
      </w:r>
      <w:r w:rsidR="00FC23D6" w:rsidRPr="00D7052D">
        <w:rPr>
          <w:rFonts w:ascii="Times New Roman" w:hAnsi="Times New Roman" w:cs="Times New Roman"/>
          <w:sz w:val="24"/>
          <w:szCs w:val="24"/>
        </w:rPr>
        <w:t>)</w:t>
      </w:r>
      <w:r w:rsidR="003E5E2E"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 </w:t>
      </w:r>
      <w:r w:rsidR="00FC23D6" w:rsidRPr="00D7052D">
        <w:rPr>
          <w:rFonts w:ascii="Times New Roman" w:hAnsi="Times New Roman" w:cs="Times New Roman"/>
          <w:sz w:val="24"/>
          <w:szCs w:val="24"/>
        </w:rPr>
        <w:t>dizygotic (</w:t>
      </w:r>
      <w:r w:rsidR="00FA7048" w:rsidRPr="00D7052D">
        <w:rPr>
          <w:rFonts w:ascii="Times New Roman" w:hAnsi="Times New Roman" w:cs="Times New Roman"/>
          <w:sz w:val="24"/>
          <w:szCs w:val="24"/>
        </w:rPr>
        <w:t>DZ</w:t>
      </w:r>
      <w:r w:rsidR="00FC23D6"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 and sibling </w:t>
      </w:r>
      <w:r w:rsidR="004D092A" w:rsidRPr="00D7052D">
        <w:rPr>
          <w:rFonts w:ascii="Times New Roman" w:hAnsi="Times New Roman" w:cs="Times New Roman"/>
          <w:sz w:val="24"/>
          <w:szCs w:val="24"/>
        </w:rPr>
        <w:t>individuals</w:t>
      </w:r>
      <w:r w:rsidR="003E5E2E" w:rsidRPr="00D7052D">
        <w:rPr>
          <w:rFonts w:ascii="Times New Roman" w:hAnsi="Times New Roman" w:cs="Times New Roman"/>
          <w:sz w:val="24"/>
          <w:szCs w:val="24"/>
        </w:rPr>
        <w:t xml:space="preserve"> as well as the number of full pairs for each variable</w:t>
      </w:r>
      <w:r w:rsidR="00FA7048" w:rsidRPr="00D7052D">
        <w:rPr>
          <w:rFonts w:ascii="Times New Roman" w:hAnsi="Times New Roman" w:cs="Times New Roman"/>
          <w:sz w:val="24"/>
          <w:szCs w:val="24"/>
        </w:rPr>
        <w:t xml:space="preserve">. </w:t>
      </w:r>
    </w:p>
    <w:p w:rsidR="00FA7048" w:rsidRPr="00D7052D" w:rsidRDefault="00FA7048" w:rsidP="00C646CC">
      <w:pPr>
        <w:spacing w:line="480" w:lineRule="auto"/>
        <w:jc w:val="both"/>
        <w:rPr>
          <w:rFonts w:ascii="Times New Roman" w:hAnsi="Times New Roman" w:cs="Times New Roman"/>
          <w:i/>
          <w:sz w:val="24"/>
          <w:szCs w:val="24"/>
        </w:rPr>
      </w:pPr>
      <w:r w:rsidRPr="00D7052D">
        <w:rPr>
          <w:rFonts w:ascii="Times New Roman" w:hAnsi="Times New Roman" w:cs="Times New Roman"/>
          <w:i/>
          <w:sz w:val="24"/>
          <w:szCs w:val="24"/>
        </w:rPr>
        <w:t>Ethical Approval:</w:t>
      </w:r>
    </w:p>
    <w:p w:rsidR="00FA7048" w:rsidRPr="00D7052D" w:rsidRDefault="00FA7048"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t xml:space="preserve">Ethical approval for the collection of data at </w:t>
      </w:r>
      <w:r w:rsidR="00A8080E" w:rsidRPr="00D7052D">
        <w:rPr>
          <w:rFonts w:ascii="Times New Roman" w:hAnsi="Times New Roman" w:cs="Times New Roman"/>
          <w:sz w:val="24"/>
          <w:szCs w:val="24"/>
        </w:rPr>
        <w:t xml:space="preserve">different waves comes from </w:t>
      </w:r>
      <w:r w:rsidR="00D456DE" w:rsidRPr="00D7052D">
        <w:rPr>
          <w:rFonts w:ascii="Times New Roman" w:hAnsi="Times New Roman" w:cs="Times New Roman"/>
          <w:sz w:val="24"/>
          <w:szCs w:val="24"/>
        </w:rPr>
        <w:t xml:space="preserve">the Research Ethics Committees of the Institute of Psychiatry, South London and </w:t>
      </w:r>
      <w:proofErr w:type="spellStart"/>
      <w:r w:rsidR="00D456DE" w:rsidRPr="00D7052D">
        <w:rPr>
          <w:rFonts w:ascii="Times New Roman" w:hAnsi="Times New Roman" w:cs="Times New Roman"/>
          <w:sz w:val="24"/>
          <w:szCs w:val="24"/>
        </w:rPr>
        <w:t>Maudsley</w:t>
      </w:r>
      <w:proofErr w:type="spellEnd"/>
      <w:r w:rsidR="00D456DE" w:rsidRPr="00D7052D">
        <w:rPr>
          <w:rFonts w:ascii="Times New Roman" w:hAnsi="Times New Roman" w:cs="Times New Roman"/>
          <w:sz w:val="24"/>
          <w:szCs w:val="24"/>
        </w:rPr>
        <w:t xml:space="preserve"> NHS trust, and</w:t>
      </w:r>
      <w:r w:rsidR="00FC23D6" w:rsidRPr="00D7052D">
        <w:rPr>
          <w:rFonts w:ascii="Times New Roman" w:hAnsi="Times New Roman" w:cs="Times New Roman"/>
          <w:sz w:val="24"/>
          <w:szCs w:val="24"/>
        </w:rPr>
        <w:t xml:space="preserve">/ or </w:t>
      </w:r>
      <w:r w:rsidR="00D456DE" w:rsidRPr="00D7052D">
        <w:rPr>
          <w:rFonts w:ascii="Times New Roman" w:hAnsi="Times New Roman" w:cs="Times New Roman"/>
          <w:sz w:val="24"/>
          <w:szCs w:val="24"/>
        </w:rPr>
        <w:t>Goldsmiths, University of London</w:t>
      </w:r>
      <w:r w:rsidR="00FC23D6" w:rsidRPr="00D7052D">
        <w:rPr>
          <w:rFonts w:ascii="Times New Roman" w:hAnsi="Times New Roman" w:cs="Times New Roman"/>
          <w:sz w:val="24"/>
          <w:szCs w:val="24"/>
        </w:rPr>
        <w:t xml:space="preserve"> Ethics Committee</w:t>
      </w:r>
      <w:r w:rsidR="00D456DE" w:rsidRPr="00D7052D">
        <w:rPr>
          <w:rFonts w:ascii="Times New Roman" w:hAnsi="Times New Roman" w:cs="Times New Roman"/>
          <w:sz w:val="24"/>
          <w:szCs w:val="24"/>
        </w:rPr>
        <w:t xml:space="preserve">. </w:t>
      </w:r>
      <w:r w:rsidRPr="00D7052D">
        <w:rPr>
          <w:rFonts w:ascii="Times New Roman" w:hAnsi="Times New Roman" w:cs="Times New Roman"/>
          <w:sz w:val="24"/>
          <w:szCs w:val="24"/>
        </w:rPr>
        <w:t>The protocol for data collection conformed to international ethical standards</w:t>
      </w:r>
      <w:r w:rsidR="00651690"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&lt;Refman&gt;&lt;Cite&gt;&lt;Author&gt;Portaluppi&lt;/Author&gt;&lt;Year&gt;2010&lt;/Year&gt;&lt;RecNum&gt;7238&lt;/RecNum&gt;&lt;IDText&gt;Ethics and methods for biological rhythm research on animals and human beings&lt;/IDText&gt;&lt;MDL Ref_Type="Journal"&gt;&lt;Ref_Type&gt;Journal&lt;/Ref_Type&gt;&lt;Ref_ID&gt;7238&lt;/Ref_ID&gt;&lt;Title_Primary&gt;Ethics and methods for biological rhythm research on animals and human beings&lt;/Title_Primary&gt;&lt;Authors_Primary&gt;Portaluppi,Francesco&lt;/Authors_Primary&gt;&lt;Authors_Primary&gt;Smolensky,Michael H.&lt;/Authors_Primary&gt;&lt;Authors_Primary&gt;Touitou,Yvan&lt;/Authors_Primary&gt;&lt;Date_Primary&gt;2010&lt;/Date_Primary&gt;&lt;Keywords&gt;Animal&lt;/Keywords&gt;&lt;Keywords&gt;animals&lt;/Keywords&gt;&lt;Keywords&gt;ethics&lt;/Keywords&gt;&lt;Keywords&gt;Human&lt;/Keywords&gt;&lt;Keywords&gt;methods&lt;/Keywords&gt;&lt;Keywords&gt;RHYTHM&lt;/Keywords&gt;&lt;Reprint&gt;Not in File&lt;/Reprint&gt;&lt;Start_Page&gt;1911&lt;/Start_Page&gt;&lt;End_Page&gt;1929&lt;/End_Page&gt;&lt;Periodical&gt;Chronobiology International&lt;/Periodical&gt;&lt;Volume&gt;27&lt;/Volume&gt;&lt;Issue&gt;9-10&lt;/Issue&gt;&lt;Web_URL&gt;WOS:000283440000015&lt;/Web_URL&gt;&lt;ZZ_JournalFull&gt;&lt;f name="System"&gt;Chronobiology International&lt;/f&gt;&lt;/ZZ_JournalFull&gt;&lt;ZZ_WorkformID&gt;1&lt;/ZZ_WorkformID&gt;&lt;/MDL&gt;&lt;/Cite&gt;&lt;/Refman&gt;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(21)</w:t>
      </w:r>
      <w:r w:rsidR="005707C1" w:rsidRPr="00D7052D">
        <w:rPr>
          <w:rFonts w:ascii="Times New Roman" w:hAnsi="Times New Roman" w:cs="Times New Roman"/>
          <w:sz w:val="24"/>
          <w:szCs w:val="24"/>
          <w:vertAlign w:val="superscript"/>
        </w:rPr>
        <w:fldChar w:fldCharType="end"/>
      </w:r>
    </w:p>
    <w:p w:rsidR="00FA7048" w:rsidRPr="00D7052D" w:rsidRDefault="00FA7048" w:rsidP="00C646CC">
      <w:pPr>
        <w:spacing w:line="480" w:lineRule="auto"/>
        <w:jc w:val="both"/>
        <w:rPr>
          <w:rFonts w:ascii="Times New Roman" w:hAnsi="Times New Roman" w:cs="Times New Roman"/>
          <w:i/>
          <w:sz w:val="24"/>
          <w:szCs w:val="24"/>
        </w:rPr>
      </w:pPr>
      <w:r w:rsidRPr="00D7052D">
        <w:rPr>
          <w:rFonts w:ascii="Times New Roman" w:hAnsi="Times New Roman" w:cs="Times New Roman"/>
          <w:i/>
          <w:sz w:val="24"/>
          <w:szCs w:val="24"/>
        </w:rPr>
        <w:t>Predictors of Attrition:</w:t>
      </w:r>
    </w:p>
    <w:p w:rsidR="00FA7048" w:rsidRPr="00D7052D" w:rsidRDefault="00FA7048"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t xml:space="preserve">Logistic regression, focussing on variables which have previously been associated with attrition in this sample, demonstrated that responders at time 2 were significantly more likely than non-responders to be female (odds ratio = .60, </w:t>
      </w:r>
      <w:r w:rsidRPr="00D7052D">
        <w:rPr>
          <w:rFonts w:ascii="Times New Roman" w:hAnsi="Times New Roman" w:cs="Times New Roman"/>
          <w:i/>
          <w:sz w:val="24"/>
          <w:szCs w:val="24"/>
        </w:rPr>
        <w:t>p</w:t>
      </w:r>
      <w:r w:rsidR="00A05D04" w:rsidRPr="00D7052D">
        <w:rPr>
          <w:rFonts w:ascii="Times New Roman" w:hAnsi="Times New Roman" w:cs="Times New Roman"/>
          <w:i/>
          <w:sz w:val="24"/>
          <w:szCs w:val="24"/>
        </w:rPr>
        <w:t xml:space="preserve"> </w:t>
      </w:r>
      <w:r w:rsidRPr="00D7052D">
        <w:rPr>
          <w:rFonts w:ascii="Times New Roman" w:hAnsi="Times New Roman" w:cs="Times New Roman"/>
          <w:sz w:val="24"/>
          <w:szCs w:val="24"/>
        </w:rPr>
        <w:t>&lt;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.001) and have more highly educated mothers (odds</w:t>
      </w:r>
      <w:r w:rsidR="00684342" w:rsidRPr="00D7052D">
        <w:rPr>
          <w:rFonts w:ascii="Times New Roman" w:hAnsi="Times New Roman" w:cs="Times New Roman"/>
          <w:sz w:val="24"/>
          <w:szCs w:val="24"/>
        </w:rPr>
        <w:t xml:space="preserve"> ratio</w:t>
      </w:r>
      <w:r w:rsidRPr="00D7052D">
        <w:rPr>
          <w:rFonts w:ascii="Times New Roman" w:hAnsi="Times New Roman" w:cs="Times New Roman"/>
          <w:sz w:val="24"/>
          <w:szCs w:val="24"/>
        </w:rPr>
        <w:t xml:space="preserve"> = 1.14, </w:t>
      </w:r>
      <w:r w:rsidRPr="00D7052D">
        <w:rPr>
          <w:rFonts w:ascii="Times New Roman" w:hAnsi="Times New Roman" w:cs="Times New Roman"/>
          <w:i/>
          <w:sz w:val="24"/>
          <w:szCs w:val="24"/>
        </w:rPr>
        <w:t>p</w:t>
      </w:r>
      <w:r w:rsidR="00A05D04" w:rsidRPr="00D7052D">
        <w:rPr>
          <w:rFonts w:ascii="Times New Roman" w:hAnsi="Times New Roman" w:cs="Times New Roman"/>
          <w:i/>
          <w:sz w:val="24"/>
          <w:szCs w:val="24"/>
        </w:rPr>
        <w:t xml:space="preserve"> </w:t>
      </w:r>
      <w:r w:rsidRPr="00D7052D">
        <w:rPr>
          <w:rFonts w:ascii="Times New Roman" w:hAnsi="Times New Roman" w:cs="Times New Roman"/>
          <w:sz w:val="24"/>
          <w:szCs w:val="24"/>
        </w:rPr>
        <w:t>&lt;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.001</w:t>
      </w:r>
      <w:r w:rsidR="00481BBD" w:rsidRPr="00D7052D">
        <w:rPr>
          <w:rFonts w:ascii="Times New Roman" w:hAnsi="Times New Roman" w:cs="Times New Roman"/>
          <w:sz w:val="24"/>
          <w:szCs w:val="24"/>
        </w:rPr>
        <w:t>, where mother</w:t>
      </w:r>
      <w:r w:rsidR="00D92F41" w:rsidRPr="00D7052D">
        <w:rPr>
          <w:rFonts w:ascii="Times New Roman" w:hAnsi="Times New Roman" w:cs="Times New Roman"/>
          <w:sz w:val="24"/>
          <w:szCs w:val="24"/>
        </w:rPr>
        <w:t>’</w:t>
      </w:r>
      <w:r w:rsidR="00481BBD" w:rsidRPr="00D7052D">
        <w:rPr>
          <w:rFonts w:ascii="Times New Roman" w:hAnsi="Times New Roman" w:cs="Times New Roman"/>
          <w:sz w:val="24"/>
          <w:szCs w:val="24"/>
        </w:rPr>
        <w:t>s education was rated from the lowest level 0 to 8</w:t>
      </w:r>
      <w:r w:rsidRPr="00D7052D">
        <w:rPr>
          <w:rFonts w:ascii="Times New Roman" w:hAnsi="Times New Roman" w:cs="Times New Roman"/>
          <w:sz w:val="24"/>
          <w:szCs w:val="24"/>
        </w:rPr>
        <w:t>). There were no significant differences between responde</w:t>
      </w:r>
      <w:r w:rsidR="00234BD3" w:rsidRPr="00D7052D">
        <w:rPr>
          <w:rFonts w:ascii="Times New Roman" w:hAnsi="Times New Roman" w:cs="Times New Roman"/>
          <w:sz w:val="24"/>
          <w:szCs w:val="24"/>
        </w:rPr>
        <w:t>nts</w:t>
      </w:r>
      <w:r w:rsidRPr="00D7052D">
        <w:rPr>
          <w:rFonts w:ascii="Times New Roman" w:hAnsi="Times New Roman" w:cs="Times New Roman"/>
          <w:sz w:val="24"/>
          <w:szCs w:val="24"/>
        </w:rPr>
        <w:t xml:space="preserve"> and non-responde</w:t>
      </w:r>
      <w:r w:rsidR="00234BD3" w:rsidRPr="00D7052D">
        <w:rPr>
          <w:rFonts w:ascii="Times New Roman" w:hAnsi="Times New Roman" w:cs="Times New Roman"/>
          <w:sz w:val="24"/>
          <w:szCs w:val="24"/>
        </w:rPr>
        <w:t>nts</w:t>
      </w:r>
      <w:r w:rsidRPr="00D7052D">
        <w:rPr>
          <w:rFonts w:ascii="Times New Roman" w:hAnsi="Times New Roman" w:cs="Times New Roman"/>
          <w:sz w:val="24"/>
          <w:szCs w:val="24"/>
        </w:rPr>
        <w:t xml:space="preserve"> in terms of housing, insomnia symptoms, depression</w:t>
      </w:r>
      <w:r w:rsidR="00A05D04" w:rsidRPr="00D7052D">
        <w:rPr>
          <w:rFonts w:ascii="Times New Roman" w:hAnsi="Times New Roman" w:cs="Times New Roman"/>
          <w:sz w:val="24"/>
          <w:szCs w:val="24"/>
        </w:rPr>
        <w:t xml:space="preserve"> symptoms</w:t>
      </w:r>
      <w:r w:rsidRPr="00D7052D">
        <w:rPr>
          <w:rFonts w:ascii="Times New Roman" w:hAnsi="Times New Roman" w:cs="Times New Roman"/>
          <w:sz w:val="24"/>
          <w:szCs w:val="24"/>
        </w:rPr>
        <w:t xml:space="preserve"> or prosocial behaviour at earlier waves (all </w:t>
      </w:r>
      <w:r w:rsidRPr="00D7052D">
        <w:rPr>
          <w:rFonts w:ascii="Times New Roman" w:hAnsi="Times New Roman" w:cs="Times New Roman"/>
          <w:i/>
          <w:sz w:val="24"/>
          <w:szCs w:val="24"/>
        </w:rPr>
        <w:t>p</w:t>
      </w:r>
      <w:r w:rsidRPr="00D7052D">
        <w:rPr>
          <w:rFonts w:ascii="Times New Roman" w:hAnsi="Times New Roman" w:cs="Times New Roman"/>
          <w:sz w:val="24"/>
          <w:szCs w:val="24"/>
        </w:rPr>
        <w:t>’s &gt;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.05).</w:t>
      </w:r>
    </w:p>
    <w:p w:rsidR="00FA7048" w:rsidRPr="00D7052D" w:rsidRDefault="00FA7048" w:rsidP="00C646CC">
      <w:pPr>
        <w:spacing w:line="480" w:lineRule="auto"/>
        <w:jc w:val="both"/>
        <w:rPr>
          <w:rFonts w:ascii="Times New Roman" w:hAnsi="Times New Roman" w:cs="Times New Roman"/>
          <w:i/>
          <w:sz w:val="24"/>
          <w:szCs w:val="24"/>
        </w:rPr>
      </w:pPr>
      <w:r w:rsidRPr="00D7052D">
        <w:rPr>
          <w:rFonts w:ascii="Times New Roman" w:hAnsi="Times New Roman" w:cs="Times New Roman"/>
          <w:i/>
          <w:sz w:val="24"/>
          <w:szCs w:val="24"/>
        </w:rPr>
        <w:lastRenderedPageBreak/>
        <w:t>Measures:</w:t>
      </w:r>
    </w:p>
    <w:p w:rsidR="00FA7048" w:rsidRPr="00D7052D" w:rsidRDefault="00FA7048" w:rsidP="00C646CC">
      <w:pPr>
        <w:spacing w:line="480" w:lineRule="auto"/>
        <w:jc w:val="both"/>
        <w:rPr>
          <w:rFonts w:ascii="Times New Roman" w:hAnsi="Times New Roman" w:cs="Times New Roman"/>
          <w:sz w:val="24"/>
          <w:szCs w:val="24"/>
          <w:u w:val="single"/>
        </w:rPr>
      </w:pPr>
      <w:r w:rsidRPr="00D7052D">
        <w:rPr>
          <w:rFonts w:ascii="Times New Roman" w:hAnsi="Times New Roman" w:cs="Times New Roman"/>
          <w:sz w:val="24"/>
          <w:szCs w:val="24"/>
          <w:u w:val="single"/>
        </w:rPr>
        <w:t xml:space="preserve">Insomnia Symptoms </w:t>
      </w:r>
    </w:p>
    <w:p w:rsidR="00FA7048" w:rsidRPr="00D7052D" w:rsidRDefault="00FA7048"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t xml:space="preserve">Insomnia symptoms were measured using 6 items from the Insomnia Symptoms Questionnaire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&lt;Refman&gt;&lt;Cite&gt;&lt;Author&gt;Okun&lt;/Author&gt;&lt;Year&gt;2009&lt;/Year&gt;&lt;RecNum&gt;6488&lt;/RecNum&gt;&lt;IDText&gt;Psychometric evaluation of the Insomnia Symptoms Questionnaire: a self-report measure to identify chronic insomnia&lt;/IDText&gt;&lt;MDL Ref_Type="Journal"&gt;&lt;Ref_Type&gt;Journal&lt;/Ref_Type&gt;&lt;Ref_ID&gt;6488&lt;/Ref_ID&gt;&lt;Title_Primary&gt;Psychometric evaluation of the Insomnia Symptoms Questionnaire: a self-report measure to identify chronic insomnia&lt;/Title_Primary&gt;&lt;Authors_Primary&gt;Okun,M.L.&lt;/Authors_Primary&gt;&lt;Authors_Primary&gt;Kravitz,H.M.&lt;/Authors_Primary&gt;&lt;Authors_Primary&gt;Sowers,M.F.&lt;/Authors_Primary&gt;&lt;Authors_Primary&gt;Moul,D.E.&lt;/Authors_Primary&gt;&lt;Authors_Primary&gt;Buysse,D.J.&lt;/Authors_Primary&gt;&lt;Authors_Primary&gt;Hall,M.&lt;/Authors_Primary&gt;&lt;Date_Primary&gt;2009&lt;/Date_Primary&gt;&lt;Keywords&gt;insomnia&lt;/Keywords&gt;&lt;Keywords&gt;symptoms&lt;/Keywords&gt;&lt;Keywords&gt;QUESTIONNAIRE&lt;/Keywords&gt;&lt;Keywords&gt;self-report&lt;/Keywords&gt;&lt;Keywords&gt;measure&lt;/Keywords&gt;&lt;Reprint&gt;Not in File&lt;/Reprint&gt;&lt;Start_Page&gt;41&lt;/Start_Page&gt;&lt;End_Page&gt;51&lt;/End_Page&gt;&lt;Periodical&gt;Journal of Clinical Sleep Medicine&lt;/Periodical&gt;&lt;Volume&gt;5&lt;/Volume&gt;&lt;Issue&gt;1&lt;/Issue&gt;&lt;ZZ_JournalFull&gt;&lt;f name="System"&gt;Journal of Clinical Sleep Medicine&lt;/f&gt;&lt;/ZZ_JournalFull&gt;&lt;ZZ_WorkformID&gt;1&lt;/ZZ_WorkformID&gt;&lt;/MDL&gt;&lt;/Cite&gt;&lt;/Refman&gt;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(22)</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(e.g. Difficulty falling asleep; difficulty staying asleep). Items measure the frequency of insomnia symptoms occurring per week during the past month on a 5-point Likert scale (0</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never/ don't know; 1</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rarely; 2</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sometimes; 3</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frequently; 4</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always). The total scale score is the sum of these responses (ranging from 0 to 24; higher scores = more severe insomnia). The total score demonstrated good internal consistency in the total sample (Cronbach’s α = .87 at both time-points).</w:t>
      </w:r>
    </w:p>
    <w:p w:rsidR="00FA7048" w:rsidRPr="00D7052D" w:rsidRDefault="00FA7048" w:rsidP="00C646CC">
      <w:pPr>
        <w:spacing w:line="480" w:lineRule="auto"/>
        <w:jc w:val="both"/>
        <w:rPr>
          <w:rFonts w:ascii="Times New Roman" w:hAnsi="Times New Roman" w:cs="Times New Roman"/>
          <w:sz w:val="24"/>
          <w:szCs w:val="24"/>
          <w:u w:val="single"/>
        </w:rPr>
      </w:pPr>
      <w:r w:rsidRPr="00D7052D">
        <w:rPr>
          <w:rFonts w:ascii="Times New Roman" w:hAnsi="Times New Roman" w:cs="Times New Roman"/>
          <w:sz w:val="24"/>
          <w:szCs w:val="24"/>
          <w:u w:val="single"/>
        </w:rPr>
        <w:t>Depression</w:t>
      </w:r>
    </w:p>
    <w:p w:rsidR="004D2441" w:rsidRPr="00D7052D" w:rsidRDefault="00FA7048"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t xml:space="preserve">Depression </w:t>
      </w:r>
      <w:r w:rsidR="00A05D04" w:rsidRPr="00D7052D">
        <w:rPr>
          <w:rFonts w:ascii="Times New Roman" w:hAnsi="Times New Roman" w:cs="Times New Roman"/>
          <w:sz w:val="24"/>
          <w:szCs w:val="24"/>
        </w:rPr>
        <w:t xml:space="preserve">symptoms were </w:t>
      </w:r>
      <w:r w:rsidRPr="00D7052D">
        <w:rPr>
          <w:rFonts w:ascii="Times New Roman" w:hAnsi="Times New Roman" w:cs="Times New Roman"/>
          <w:sz w:val="24"/>
          <w:szCs w:val="24"/>
        </w:rPr>
        <w:t>measured using the Short Mood and Feelings Questionnaire</w:t>
      </w:r>
      <w:r w:rsidR="00651690"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&lt;Refman&gt;&lt;Cite&gt;&lt;Author&gt;Chorpita&lt;/Author&gt;&lt;Year&gt;2000&lt;/Year&gt;&lt;RecNum&gt;5760&lt;/RecNum&gt;&lt;IDText&gt;Assessment of symptoms of DSM-IV anxiety and depression in children: a revised child anxiety and depression scale&lt;/IDText&gt;&lt;Prefix&gt;SMFQ, &lt;/Prefix&gt;&lt;MDL Ref_Type="Journal"&gt;&lt;Ref_Type&gt;Journal&lt;/Ref_Type&gt;&lt;Ref_ID&gt;5760&lt;/Ref_ID&gt;&lt;Title_Primary&gt;Assessment of symptoms of DSM-IV anxiety and depression in children: a revised child anxiety and depression scale&lt;/Title_Primary&gt;&lt;Authors_Primary&gt;Chorpita,B.F.&lt;/Authors_Primary&gt;&lt;Authors_Primary&gt;Yim,L.&lt;/Authors_Primary&gt;&lt;Authors_Primary&gt;Moffitt,C.&lt;/Authors_Primary&gt;&lt;Authors_Primary&gt;Umemoto,L.A.&lt;/Authors_Primary&gt;&lt;Authors_Primary&gt;Francis,S.E.&lt;/Authors_Primary&gt;&lt;Date_Primary&gt;2000&lt;/Date_Primary&gt;&lt;Keywords&gt;anxiety&lt;/Keywords&gt;&lt;Keywords&gt;assessment&lt;/Keywords&gt;&lt;Keywords&gt;Child&lt;/Keywords&gt;&lt;Keywords&gt;child anxiety&lt;/Keywords&gt;&lt;Keywords&gt;children&lt;/Keywords&gt;&lt;Keywords&gt;depression&lt;/Keywords&gt;&lt;Keywords&gt;DEPRESSION SCALE&lt;/Keywords&gt;&lt;Keywords&gt;DSM-IV&lt;/Keywords&gt;&lt;Keywords&gt;DSM-IV ANXIETY&lt;/Keywords&gt;&lt;Keywords&gt;SCALE&lt;/Keywords&gt;&lt;Keywords&gt;symptoms&lt;/Keywords&gt;&lt;Reprint&gt;Not in File&lt;/Reprint&gt;&lt;Start_Page&gt;835&lt;/Start_Page&gt;&lt;End_Page&gt;855&lt;/End_Page&gt;&lt;Periodical&gt;Beh Res &amp;amp; Therapy&lt;/Periodical&gt;&lt;Volume&gt;38&lt;/Volume&gt;&lt;Issue&gt;8&lt;/Issue&gt;&lt;Web_URL&gt;ISI:000088388900008&lt;/Web_URL&gt;&lt;ZZ_JournalFull&gt;&lt;f name="System"&gt;Behaviour Research and Therapy&lt;/f&gt;&lt;/ZZ_JournalFull&gt;&lt;ZZ_JournalStdAbbrev&gt;&lt;f name="System"&gt;Beh Res &amp;amp; Therapy&lt;/f&gt;&lt;/ZZ_JournalStdAbbrev&gt;&lt;ZZ_WorkformID&gt;1&lt;/ZZ_WorkformID&gt;&lt;/MDL&gt;&lt;/Cite&gt;&lt;/Refman&gt;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(SMFQ, 23)</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This 13 item measure asse</w:t>
      </w:r>
      <w:r w:rsidR="00FC23D6" w:rsidRPr="00D7052D">
        <w:rPr>
          <w:rFonts w:ascii="Times New Roman" w:hAnsi="Times New Roman" w:cs="Times New Roman"/>
          <w:sz w:val="24"/>
          <w:szCs w:val="24"/>
        </w:rPr>
        <w:t>sses key symptoms of depression (</w:t>
      </w:r>
      <w:r w:rsidRPr="00D7052D">
        <w:rPr>
          <w:rFonts w:ascii="Times New Roman" w:hAnsi="Times New Roman" w:cs="Times New Roman"/>
          <w:sz w:val="24"/>
          <w:szCs w:val="24"/>
        </w:rPr>
        <w:t>e.g. “I felt miserable or unhappy”</w:t>
      </w:r>
      <w:r w:rsidR="00FC23D6" w:rsidRPr="00D7052D">
        <w:rPr>
          <w:rFonts w:ascii="Times New Roman" w:hAnsi="Times New Roman" w:cs="Times New Roman"/>
          <w:sz w:val="24"/>
          <w:szCs w:val="24"/>
        </w:rPr>
        <w:t>)</w:t>
      </w:r>
      <w:r w:rsidRPr="00D7052D">
        <w:rPr>
          <w:rFonts w:ascii="Times New Roman" w:hAnsi="Times New Roman" w:cs="Times New Roman"/>
          <w:sz w:val="24"/>
          <w:szCs w:val="24"/>
        </w:rPr>
        <w:t xml:space="preserve"> over the previous two weeks. Responses are given on a 3-point Likert scale (0</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not true;</w:t>
      </w:r>
      <w:r w:rsidR="00A05D04" w:rsidRPr="00D7052D">
        <w:rPr>
          <w:rFonts w:ascii="Times New Roman" w:hAnsi="Times New Roman" w:cs="Times New Roman"/>
          <w:sz w:val="24"/>
          <w:szCs w:val="24"/>
        </w:rPr>
        <w:t xml:space="preserve"> 1 = sometimes;</w:t>
      </w:r>
      <w:r w:rsidRPr="00D7052D">
        <w:rPr>
          <w:rFonts w:ascii="Times New Roman" w:hAnsi="Times New Roman" w:cs="Times New Roman"/>
          <w:sz w:val="24"/>
          <w:szCs w:val="24"/>
        </w:rPr>
        <w:t xml:space="preserve"> 2</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A05D04" w:rsidRPr="00D7052D">
        <w:rPr>
          <w:rFonts w:ascii="Times New Roman" w:hAnsi="Times New Roman" w:cs="Times New Roman"/>
          <w:sz w:val="24"/>
          <w:szCs w:val="24"/>
        </w:rPr>
        <w:t xml:space="preserve"> </w:t>
      </w:r>
      <w:r w:rsidRPr="00D7052D">
        <w:rPr>
          <w:rFonts w:ascii="Times New Roman" w:hAnsi="Times New Roman" w:cs="Times New Roman"/>
          <w:sz w:val="24"/>
          <w:szCs w:val="24"/>
        </w:rPr>
        <w:t xml:space="preserve">true). The psychometric properties of the SMFQ are well-established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&lt;Refman&gt;&lt;Cite&gt;&lt;Author&gt;Costello&lt;/Author&gt;&lt;Year&gt;1988&lt;/Year&gt;&lt;RecNum&gt;427&lt;/RecNum&gt;&lt;IDText&gt;Scales to assess child and adolescent depression: Checklists, screens, and nets&lt;/IDText&gt;&lt;MDL Ref_Type="Journal"&gt;&lt;Ref_Type&gt;Journal&lt;/Ref_Type&gt;&lt;Ref_ID&gt;427&lt;/Ref_ID&gt;&lt;Title_Primary&gt;Scales to assess child and adolescent depression: Checklists, screens, and nets&lt;/Title_Primary&gt;&lt;Authors_Primary&gt;Costello,E.J.&lt;/Authors_Primary&gt;&lt;Authors_Primary&gt;Angold,A.&lt;/Authors_Primary&gt;&lt;Date_Primary&gt;1988&lt;/Date_Primary&gt;&lt;Keywords&gt;adolescents&lt;/Keywords&gt;&lt;Keywords&gt;depression&lt;/Keywords&gt;&lt;Keywords&gt;MFQ - Mood and Feelings Questionnaire&lt;/Keywords&gt;&lt;Keywords&gt;CDI - children&amp;apos;s depression inventory&lt;/Keywords&gt;&lt;Reprint&gt;Not in File&lt;/Reprint&gt;&lt;Start_Page&gt;726&lt;/Start_Page&gt;&lt;End_Page&gt;737&lt;/End_Page&gt;&lt;Periodical&gt;J Am Acad Child Adolesc Psychiatry&lt;/Periodical&gt;&lt;Volume&gt;27&lt;/Volume&gt;&lt;Issue&gt;6&lt;/Issue&gt;&lt;ZZ_JournalFull&gt;&lt;f name="System"&gt;Journal of the American Academy of Child and Adolescent Psychiatry&lt;/f&gt;&lt;/ZZ_JournalFull&gt;&lt;ZZ_JournalStdAbbrev&gt;&lt;f name="System"&gt;J Am Acad Child Adolesc Psychiatry&lt;/f&gt;&lt;/ZZ_JournalStdAbbrev&gt;&lt;ZZ_WorkformID&gt;1&lt;/ZZ_WorkformID&gt;&lt;/MDL&gt;&lt;/Cite&gt;&lt;Cite&gt;&lt;Author&gt;Costello&lt;/Author&gt;&lt;Year&gt;1991&lt;/Year&gt;&lt;RecNum&gt;5714&lt;/RecNum&gt;&lt;IDText&gt;Mood variability in adolescents - a study of depressed, nondepressed and comorbid patients&lt;/IDText&gt;&lt;MDL Ref_Type="Journal"&gt;&lt;Ref_Type&gt;Journal&lt;/Ref_Type&gt;&lt;Ref_ID&gt;5714&lt;/Ref_ID&gt;&lt;Title_Primary&gt;Mood variability in adolescents - a study of depressed, nondepressed and comorbid patients&lt;/Title_Primary&gt;&lt;Authors_Primary&gt;Costello,E.J.&lt;/Authors_Primary&gt;&lt;Authors_Primary&gt;Benjamin,R.&lt;/Authors_Primary&gt;&lt;Authors_Primary&gt;Angold,A.&lt;/Authors_Primary&gt;&lt;Authors_Primary&gt;Silver,D.&lt;/Authors_Primary&gt;&lt;Date_Primary&gt;1991&lt;/Date_Primary&gt;&lt;Keywords&gt;abuse&lt;/Keywords&gt;&lt;Keywords&gt;Adolescent&lt;/Keywords&gt;&lt;Keywords&gt;adolescents&lt;/Keywords&gt;&lt;Keywords&gt;aged&lt;/Keywords&gt;&lt;Keywords&gt;BOYS&lt;/Keywords&gt;&lt;Keywords&gt;change&lt;/Keywords&gt;&lt;Keywords&gt;comorbid&lt;/Keywords&gt;&lt;Keywords&gt;comorbidity&lt;/Keywords&gt;&lt;Keywords&gt;conduct&lt;/Keywords&gt;&lt;Keywords&gt;conduct disorder&lt;/Keywords&gt;&lt;Keywords&gt;conduct disorders&lt;/Keywords&gt;&lt;Keywords&gt;depression&lt;/Keywords&gt;&lt;Keywords&gt;depressive symptoms&lt;/Keywords&gt;&lt;Keywords&gt;DIAGNOSES&lt;/Keywords&gt;&lt;Keywords&gt;diagnosis&lt;/Keywords&gt;&lt;Keywords&gt;DISORDER&lt;/Keywords&gt;&lt;Keywords&gt;disorders&lt;/Keywords&gt;&lt;Keywords&gt;girls&lt;/Keywords&gt;&lt;Keywords&gt;INPATIENTS&lt;/Keywords&gt;&lt;Keywords&gt;LEVEL&lt;/Keywords&gt;&lt;Keywords&gt;measure&lt;/Keywords&gt;&lt;Keywords&gt;MOOD&lt;/Keywords&gt;&lt;Keywords&gt;PATIENT&lt;/Keywords&gt;&lt;Keywords&gt;RHYTHMICITY&lt;/Keywords&gt;&lt;Keywords&gt;SCALE&lt;/Keywords&gt;&lt;Keywords&gt;SCALES&lt;/Keywords&gt;&lt;Keywords&gt;severity&lt;/Keywords&gt;&lt;Keywords&gt;SEX&lt;/Keywords&gt;&lt;Keywords&gt;substance abuse&lt;/Keywords&gt;&lt;Keywords&gt;symptoms&lt;/Keywords&gt;&lt;Keywords&gt;TIME&lt;/Keywords&gt;&lt;Reprint&gt;Not in File&lt;/Reprint&gt;&lt;Start_Page&gt;199&lt;/Start_Page&gt;&lt;End_Page&gt;212&lt;/End_Page&gt;&lt;Periodical&gt;J Affect Disord&lt;/Periodical&gt;&lt;Volume&gt;23&lt;/Volume&gt;&lt;Issue&gt;4&lt;/Issue&gt;&lt;Web_URL&gt;ISI:A1991GY35800005&lt;/Web_URL&gt;&lt;ZZ_JournalFull&gt;&lt;f name="System"&gt;Journal of Affective Disorders&lt;/f&gt;&lt;/ZZ_JournalFull&gt;&lt;ZZ_JournalStdAbbrev&gt;&lt;f name="System"&gt;J Affect Disord&lt;/f&gt;&lt;/ZZ_JournalStdAbbrev&gt;&lt;ZZ_WorkformID&gt;1&lt;/ZZ_WorkformID&gt;&lt;/MDL&gt;&lt;/Cite&gt;&lt;/Refman&gt;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(24;25)</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and in the current study demonstrated good internal consistency (Cronbach’s α = .90 at both time-points).</w:t>
      </w:r>
      <w:r w:rsidR="00294536" w:rsidRPr="00D7052D">
        <w:rPr>
          <w:rFonts w:ascii="Times New Roman" w:hAnsi="Times New Roman" w:cs="Times New Roman"/>
          <w:sz w:val="24"/>
          <w:szCs w:val="24"/>
        </w:rPr>
        <w:t xml:space="preserve"> While this measure was originally designed for use with </w:t>
      </w:r>
      <w:r w:rsidR="00C06C1F" w:rsidRPr="00D7052D">
        <w:rPr>
          <w:rFonts w:ascii="Times New Roman" w:hAnsi="Times New Roman" w:cs="Times New Roman"/>
          <w:sz w:val="24"/>
          <w:szCs w:val="24"/>
        </w:rPr>
        <w:t xml:space="preserve">children, it has been validated in older adolescents/ young </w:t>
      </w:r>
      <w:r w:rsidR="001A2E95" w:rsidRPr="00D7052D">
        <w:rPr>
          <w:rFonts w:ascii="Times New Roman" w:hAnsi="Times New Roman" w:cs="Times New Roman"/>
          <w:sz w:val="24"/>
          <w:szCs w:val="24"/>
        </w:rPr>
        <w:t>adults</w:t>
      </w:r>
      <w:r w:rsidR="00D92F41" w:rsidRPr="00D7052D">
        <w:rPr>
          <w:rFonts w:ascii="Times New Roman" w:hAnsi="Times New Roman" w:cs="Times New Roman"/>
          <w:sz w:val="24"/>
          <w:szCs w:val="24"/>
        </w:rPr>
        <w:t>.</w:t>
      </w:r>
      <w:r w:rsidR="001A2E95"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&lt;Refman&gt;&lt;Cite&gt;&lt;Author&gt;Turner&lt;/Author&gt;&lt;Year&gt;2014&lt;/Year&gt;&lt;RecNum&gt;7354&lt;/RecNum&gt;&lt;IDText&gt;Validity of the Short Mood and Feelings Questionnaire in late adolescence&lt;/IDText&gt;&lt;MDL Ref_Type="Journal"&gt;&lt;Ref_Type&gt;Journal&lt;/Ref_Type&gt;&lt;Ref_ID&gt;7354&lt;/Ref_ID&gt;&lt;Title_Primary&gt;Validity of the Short Mood and Feelings Questionnaire in late adolescence&lt;/Title_Primary&gt;&lt;Authors_Primary&gt;Turner,Nicholas&lt;/Authors_Primary&gt;&lt;Authors_Primary&gt;Joinson,Carol&lt;/Authors_Primary&gt;&lt;Authors_Primary&gt;Peters,Tim J.&lt;/Authors_Primary&gt;&lt;Authors_Primary&gt;Wiles,Nicola&lt;/Authors_Primary&gt;&lt;Authors_Primary&gt;Lewis,Glyn&lt;/Authors_Primary&gt;&lt;Date_Primary&gt;2014&lt;/Date_Primary&gt;&lt;Keywords&gt;adolescence&lt;/Keywords&gt;&lt;Keywords&gt;feelings&lt;/Keywords&gt;&lt;Keywords&gt;MOOD&lt;/Keywords&gt;&lt;Keywords&gt;QUESTIONNAIRE&lt;/Keywords&gt;&lt;Keywords&gt;validity&lt;/Keywords&gt;&lt;Reprint&gt;Not in File&lt;/Reprint&gt;&lt;Start_Page&gt;752&lt;/Start_Page&gt;&lt;End_Page&gt;762&lt;/End_Page&gt;&lt;Periodical&gt;Psychological Assessment&lt;/Periodical&gt;&lt;Volume&gt;26&lt;/Volume&gt;&lt;Issue&gt;3&lt;/Issue&gt;&lt;Web_URL&gt;WOS:000341491800006&lt;/Web_URL&gt;&lt;ZZ_JournalFull&gt;&lt;f name="System"&gt;Psychological Assessment&lt;/f&gt;&lt;/ZZ_JournalFull&gt;&lt;ZZ_WorkformID&gt;1&lt;/ZZ_WorkformID&gt;&lt;/MDL&gt;&lt;/Cite&gt;&lt;/Refman&gt;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(26)</w:t>
      </w:r>
      <w:r w:rsidR="005707C1" w:rsidRPr="00D7052D">
        <w:rPr>
          <w:rFonts w:ascii="Times New Roman" w:hAnsi="Times New Roman" w:cs="Times New Roman"/>
          <w:sz w:val="24"/>
          <w:szCs w:val="24"/>
          <w:vertAlign w:val="superscript"/>
        </w:rPr>
        <w:fldChar w:fldCharType="end"/>
      </w:r>
      <w:r w:rsidR="00C06C1F" w:rsidRPr="00D7052D">
        <w:rPr>
          <w:rFonts w:ascii="Times New Roman" w:hAnsi="Times New Roman" w:cs="Times New Roman"/>
          <w:sz w:val="24"/>
          <w:szCs w:val="24"/>
        </w:rPr>
        <w:t xml:space="preserve"> </w:t>
      </w:r>
      <w:r w:rsidR="004D2441" w:rsidRPr="00D7052D">
        <w:rPr>
          <w:rFonts w:ascii="Times New Roman" w:hAnsi="Times New Roman" w:cs="Times New Roman"/>
          <w:sz w:val="24"/>
          <w:szCs w:val="24"/>
        </w:rPr>
        <w:t xml:space="preserve">Of note, none of the items </w:t>
      </w:r>
      <w:r w:rsidR="00D57317" w:rsidRPr="00D7052D">
        <w:rPr>
          <w:rFonts w:ascii="Times New Roman" w:hAnsi="Times New Roman" w:cs="Times New Roman"/>
          <w:sz w:val="24"/>
          <w:szCs w:val="24"/>
        </w:rPr>
        <w:t xml:space="preserve">in the depression scale </w:t>
      </w:r>
      <w:r w:rsidR="004D2441" w:rsidRPr="00D7052D">
        <w:rPr>
          <w:rFonts w:ascii="Times New Roman" w:hAnsi="Times New Roman" w:cs="Times New Roman"/>
          <w:sz w:val="24"/>
          <w:szCs w:val="24"/>
        </w:rPr>
        <w:t xml:space="preserve">measured sleep. </w:t>
      </w:r>
      <w:r w:rsidR="00F2351E" w:rsidRPr="00D7052D">
        <w:rPr>
          <w:rFonts w:ascii="Times New Roman" w:hAnsi="Times New Roman" w:cs="Times New Roman"/>
          <w:sz w:val="24"/>
          <w:szCs w:val="24"/>
        </w:rPr>
        <w:t xml:space="preserve">One item, </w:t>
      </w:r>
      <w:r w:rsidR="004D2441" w:rsidRPr="00D7052D">
        <w:rPr>
          <w:rFonts w:ascii="Times New Roman" w:hAnsi="Times New Roman" w:cs="Times New Roman"/>
          <w:sz w:val="24"/>
          <w:szCs w:val="24"/>
        </w:rPr>
        <w:t xml:space="preserve">‘I felt so tired I just sat around and did nothing’ </w:t>
      </w:r>
      <w:r w:rsidR="00D57317" w:rsidRPr="00D7052D">
        <w:rPr>
          <w:rFonts w:ascii="Times New Roman" w:hAnsi="Times New Roman" w:cs="Times New Roman"/>
          <w:sz w:val="24"/>
          <w:szCs w:val="24"/>
        </w:rPr>
        <w:t>tapped fatigue</w:t>
      </w:r>
      <w:r w:rsidR="00FC23D6" w:rsidRPr="00D7052D">
        <w:rPr>
          <w:rFonts w:ascii="Times New Roman" w:hAnsi="Times New Roman" w:cs="Times New Roman"/>
          <w:sz w:val="24"/>
          <w:szCs w:val="24"/>
        </w:rPr>
        <w:t>,</w:t>
      </w:r>
      <w:r w:rsidR="00D57317" w:rsidRPr="00D7052D">
        <w:rPr>
          <w:rFonts w:ascii="Times New Roman" w:hAnsi="Times New Roman" w:cs="Times New Roman"/>
          <w:sz w:val="24"/>
          <w:szCs w:val="24"/>
        </w:rPr>
        <w:t xml:space="preserve"> which </w:t>
      </w:r>
      <w:r w:rsidR="00F2351E" w:rsidRPr="00D7052D">
        <w:rPr>
          <w:rFonts w:ascii="Times New Roman" w:hAnsi="Times New Roman" w:cs="Times New Roman"/>
          <w:sz w:val="24"/>
          <w:szCs w:val="24"/>
        </w:rPr>
        <w:t xml:space="preserve">could </w:t>
      </w:r>
      <w:r w:rsidR="00D57317" w:rsidRPr="00D7052D">
        <w:rPr>
          <w:rFonts w:ascii="Times New Roman" w:hAnsi="Times New Roman" w:cs="Times New Roman"/>
          <w:sz w:val="24"/>
          <w:szCs w:val="24"/>
        </w:rPr>
        <w:t xml:space="preserve">be </w:t>
      </w:r>
      <w:r w:rsidR="00F2351E" w:rsidRPr="00D7052D">
        <w:rPr>
          <w:rFonts w:ascii="Times New Roman" w:hAnsi="Times New Roman" w:cs="Times New Roman"/>
          <w:sz w:val="24"/>
          <w:szCs w:val="24"/>
        </w:rPr>
        <w:t xml:space="preserve">related to a plethora of </w:t>
      </w:r>
      <w:r w:rsidR="00D57317" w:rsidRPr="00D7052D">
        <w:rPr>
          <w:rFonts w:ascii="Times New Roman" w:hAnsi="Times New Roman" w:cs="Times New Roman"/>
          <w:sz w:val="24"/>
          <w:szCs w:val="24"/>
        </w:rPr>
        <w:t>different conditions including depression, diabetes or anaemia</w:t>
      </w:r>
      <w:r w:rsidR="00BE288D" w:rsidRPr="00D7052D">
        <w:rPr>
          <w:rFonts w:ascii="Times New Roman" w:hAnsi="Times New Roman" w:cs="Times New Roman"/>
          <w:sz w:val="24"/>
          <w:szCs w:val="24"/>
        </w:rPr>
        <w:t>.</w:t>
      </w:r>
      <w:r w:rsidR="00EB2A03"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&lt;Refman&gt;&lt;Cite&gt;&lt;Author&gt;Finsterer&lt;/Author&gt;&lt;Year&gt;2014&lt;/Year&gt;&lt;RecNum&gt;7353&lt;/RecNum&gt;&lt;IDText&gt;Fatigue in healthy and diseased individuals&lt;/IDText&gt;&lt;MDL Ref_Type="Journal"&gt;&lt;Ref_Type&gt;Journal&lt;/Ref_Type&gt;&lt;Ref_ID&gt;7353&lt;/Ref_ID&gt;&lt;Title_Primary&gt;Fatigue in healthy and diseased individuals&lt;/Title_Primary&gt;&lt;Authors_Primary&gt;Finsterer,Josef&lt;/Authors_Primary&gt;&lt;Authors_Primary&gt;Mahjoub,Sinda Zarrouk&lt;/Authors_Primary&gt;&lt;Date_Primary&gt;2014&lt;/Date_Primary&gt;&lt;Keywords&gt;FATIGUE&lt;/Keywords&gt;&lt;Reprint&gt;Not in File&lt;/Reprint&gt;&lt;Start_Page&gt;562&lt;/Start_Page&gt;&lt;End_Page&gt;575&lt;/End_Page&gt;&lt;Periodical&gt;American Journal of Hospice &amp;amp; Palliative Medicine&lt;/Periodical&gt;&lt;Volume&gt;31&lt;/Volume&gt;&lt;Issue&gt;5&lt;/Issue&gt;&lt;Web_URL&gt;WOS:000340095200014&lt;/Web_URL&gt;&lt;ZZ_JournalFull&gt;&lt;f name="System"&gt;American Journal of Hospice &amp;amp; Palliative Medicine&lt;/f&gt;&lt;/ZZ_JournalFull&gt;&lt;ZZ_WorkformID&gt;1&lt;/ZZ_WorkformID&gt;&lt;/MDL&gt;&lt;/Cite&gt;&lt;/Refman&gt;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(27)</w:t>
      </w:r>
      <w:r w:rsidR="005707C1" w:rsidRPr="00D7052D">
        <w:rPr>
          <w:rFonts w:ascii="Times New Roman" w:hAnsi="Times New Roman" w:cs="Times New Roman"/>
          <w:sz w:val="24"/>
          <w:szCs w:val="24"/>
          <w:vertAlign w:val="superscript"/>
        </w:rPr>
        <w:fldChar w:fldCharType="end"/>
      </w:r>
      <w:r w:rsidR="00D57317" w:rsidRPr="00D7052D">
        <w:rPr>
          <w:rFonts w:ascii="Times New Roman" w:hAnsi="Times New Roman" w:cs="Times New Roman"/>
          <w:sz w:val="24"/>
          <w:szCs w:val="24"/>
        </w:rPr>
        <w:t xml:space="preserve"> As this item could also have reflected a sleep disorder, we conducted </w:t>
      </w:r>
      <w:r w:rsidR="00EB2A03" w:rsidRPr="00D7052D">
        <w:rPr>
          <w:rFonts w:ascii="Times New Roman" w:hAnsi="Times New Roman" w:cs="Times New Roman"/>
          <w:sz w:val="24"/>
          <w:szCs w:val="24"/>
        </w:rPr>
        <w:t xml:space="preserve">preliminary </w:t>
      </w:r>
      <w:r w:rsidR="00D57317" w:rsidRPr="00D7052D">
        <w:rPr>
          <w:rFonts w:ascii="Times New Roman" w:hAnsi="Times New Roman" w:cs="Times New Roman"/>
          <w:sz w:val="24"/>
          <w:szCs w:val="24"/>
        </w:rPr>
        <w:t>sensitivity analyses</w:t>
      </w:r>
      <w:r w:rsidR="00EB2A03" w:rsidRPr="00D7052D">
        <w:rPr>
          <w:rFonts w:ascii="Times New Roman" w:hAnsi="Times New Roman" w:cs="Times New Roman"/>
          <w:sz w:val="24"/>
          <w:szCs w:val="24"/>
        </w:rPr>
        <w:t>, by</w:t>
      </w:r>
      <w:r w:rsidR="00D57317" w:rsidRPr="00D7052D">
        <w:rPr>
          <w:rFonts w:ascii="Times New Roman" w:hAnsi="Times New Roman" w:cs="Times New Roman"/>
          <w:sz w:val="24"/>
          <w:szCs w:val="24"/>
        </w:rPr>
        <w:t xml:space="preserve"> excluding this item from </w:t>
      </w:r>
      <w:r w:rsidR="00EB2A03" w:rsidRPr="00D7052D">
        <w:rPr>
          <w:rFonts w:ascii="Times New Roman" w:hAnsi="Times New Roman" w:cs="Times New Roman"/>
          <w:sz w:val="24"/>
          <w:szCs w:val="24"/>
        </w:rPr>
        <w:t>our measure of depression at Time 2. Correlations with insomnia symptoms did not change meaningfully</w:t>
      </w:r>
      <w:r w:rsidR="004474CB" w:rsidRPr="00D7052D">
        <w:rPr>
          <w:rFonts w:ascii="Times New Roman" w:hAnsi="Times New Roman" w:cs="Times New Roman"/>
          <w:sz w:val="24"/>
          <w:szCs w:val="24"/>
        </w:rPr>
        <w:t xml:space="preserve">. </w:t>
      </w:r>
      <w:r w:rsidR="00EB2A03" w:rsidRPr="00D7052D">
        <w:rPr>
          <w:rFonts w:ascii="Times New Roman" w:hAnsi="Times New Roman" w:cs="Times New Roman"/>
          <w:sz w:val="24"/>
          <w:szCs w:val="24"/>
        </w:rPr>
        <w:t xml:space="preserve">We therefore focused on the full depression scale in the analyses reported here. </w:t>
      </w:r>
    </w:p>
    <w:p w:rsidR="00FA7048" w:rsidRPr="00D7052D" w:rsidRDefault="00FA7048" w:rsidP="00C646CC">
      <w:pPr>
        <w:spacing w:line="480" w:lineRule="auto"/>
        <w:jc w:val="both"/>
        <w:rPr>
          <w:rFonts w:ascii="Times New Roman" w:hAnsi="Times New Roman" w:cs="Times New Roman"/>
          <w:i/>
          <w:sz w:val="24"/>
          <w:szCs w:val="24"/>
        </w:rPr>
      </w:pPr>
      <w:r w:rsidRPr="00D7052D">
        <w:rPr>
          <w:rFonts w:ascii="Times New Roman" w:hAnsi="Times New Roman" w:cs="Times New Roman"/>
          <w:i/>
          <w:sz w:val="24"/>
          <w:szCs w:val="24"/>
        </w:rPr>
        <w:lastRenderedPageBreak/>
        <w:t>Statistical Analyses:</w:t>
      </w:r>
    </w:p>
    <w:p w:rsidR="0072759B" w:rsidRPr="00D7052D" w:rsidRDefault="00FA7048" w:rsidP="00C646CC">
      <w:pPr>
        <w:spacing w:line="480" w:lineRule="auto"/>
        <w:jc w:val="both"/>
        <w:rPr>
          <w:rFonts w:ascii="Times New Roman" w:hAnsi="Times New Roman" w:cs="Times New Roman"/>
          <w:sz w:val="24"/>
          <w:szCs w:val="24"/>
        </w:rPr>
      </w:pPr>
      <w:r w:rsidRPr="00D7052D">
        <w:rPr>
          <w:rFonts w:ascii="Times New Roman" w:hAnsi="Times New Roman" w:cs="Times New Roman"/>
          <w:sz w:val="24"/>
          <w:szCs w:val="24"/>
          <w:u w:val="single"/>
        </w:rPr>
        <w:t>Data Preparation</w:t>
      </w:r>
      <w:r w:rsidRPr="00D7052D">
        <w:rPr>
          <w:rFonts w:ascii="Times New Roman" w:hAnsi="Times New Roman" w:cs="Times New Roman"/>
          <w:sz w:val="24"/>
          <w:szCs w:val="24"/>
        </w:rPr>
        <w:t xml:space="preserve"> </w:t>
      </w:r>
    </w:p>
    <w:p w:rsidR="00FA7048" w:rsidRPr="00D7052D" w:rsidRDefault="00FA7048"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t>Skew was not problematic for insomnia symptoms from the total sample at either time-point (time 1 insomnia symptoms mean = 6.2</w:t>
      </w:r>
      <w:r w:rsidR="008B1298" w:rsidRPr="00D7052D">
        <w:rPr>
          <w:rFonts w:ascii="Times New Roman" w:hAnsi="Times New Roman" w:cs="Times New Roman"/>
          <w:sz w:val="24"/>
          <w:szCs w:val="24"/>
        </w:rPr>
        <w:t>7</w:t>
      </w:r>
      <w:r w:rsidRPr="00D7052D">
        <w:rPr>
          <w:rFonts w:ascii="Times New Roman" w:hAnsi="Times New Roman" w:cs="Times New Roman"/>
          <w:sz w:val="24"/>
          <w:szCs w:val="24"/>
        </w:rPr>
        <w:t xml:space="preserve"> [SD = 5.2</w:t>
      </w:r>
      <w:r w:rsidR="008B1298" w:rsidRPr="00D7052D">
        <w:rPr>
          <w:rFonts w:ascii="Times New Roman" w:hAnsi="Times New Roman" w:cs="Times New Roman"/>
          <w:sz w:val="24"/>
          <w:szCs w:val="24"/>
        </w:rPr>
        <w:t>9</w:t>
      </w:r>
      <w:r w:rsidRPr="00D7052D">
        <w:rPr>
          <w:rFonts w:ascii="Times New Roman" w:hAnsi="Times New Roman" w:cs="Times New Roman"/>
          <w:sz w:val="24"/>
          <w:szCs w:val="24"/>
        </w:rPr>
        <w:t>]; skew = .79, [SE = .06]; time 2 insomnia symptoms mean = 6.</w:t>
      </w:r>
      <w:r w:rsidR="008B1298" w:rsidRPr="00D7052D">
        <w:rPr>
          <w:rFonts w:ascii="Times New Roman" w:hAnsi="Times New Roman" w:cs="Times New Roman"/>
          <w:sz w:val="24"/>
          <w:szCs w:val="24"/>
        </w:rPr>
        <w:t>44</w:t>
      </w:r>
      <w:r w:rsidRPr="00D7052D">
        <w:rPr>
          <w:rFonts w:ascii="Times New Roman" w:hAnsi="Times New Roman" w:cs="Times New Roman"/>
          <w:sz w:val="24"/>
          <w:szCs w:val="24"/>
        </w:rPr>
        <w:t xml:space="preserve"> [5.</w:t>
      </w:r>
      <w:r w:rsidR="008B1298" w:rsidRPr="00D7052D">
        <w:rPr>
          <w:rFonts w:ascii="Times New Roman" w:hAnsi="Times New Roman" w:cs="Times New Roman"/>
          <w:sz w:val="24"/>
          <w:szCs w:val="24"/>
        </w:rPr>
        <w:t>23</w:t>
      </w:r>
      <w:r w:rsidRPr="00D7052D">
        <w:rPr>
          <w:rFonts w:ascii="Times New Roman" w:hAnsi="Times New Roman" w:cs="Times New Roman"/>
          <w:sz w:val="24"/>
          <w:szCs w:val="24"/>
        </w:rPr>
        <w:t xml:space="preserve">]; skew = .73, [SE = .08]. Depression </w:t>
      </w:r>
      <w:r w:rsidR="00B65D5E" w:rsidRPr="00D7052D">
        <w:rPr>
          <w:rFonts w:ascii="Times New Roman" w:hAnsi="Times New Roman" w:cs="Times New Roman"/>
          <w:sz w:val="24"/>
          <w:szCs w:val="24"/>
        </w:rPr>
        <w:t xml:space="preserve">symptom </w:t>
      </w:r>
      <w:r w:rsidRPr="00D7052D">
        <w:rPr>
          <w:rFonts w:ascii="Times New Roman" w:hAnsi="Times New Roman" w:cs="Times New Roman"/>
          <w:sz w:val="24"/>
          <w:szCs w:val="24"/>
        </w:rPr>
        <w:t>scores were positively skewed at both time-points (time 1 depression</w:t>
      </w:r>
      <w:r w:rsidR="00B65D5E" w:rsidRPr="00D7052D">
        <w:rPr>
          <w:rFonts w:ascii="Times New Roman" w:hAnsi="Times New Roman" w:cs="Times New Roman"/>
          <w:sz w:val="24"/>
          <w:szCs w:val="24"/>
        </w:rPr>
        <w:t xml:space="preserve"> symptoms</w:t>
      </w:r>
      <w:r w:rsidRPr="00D7052D">
        <w:rPr>
          <w:rFonts w:ascii="Times New Roman" w:hAnsi="Times New Roman" w:cs="Times New Roman"/>
          <w:sz w:val="24"/>
          <w:szCs w:val="24"/>
        </w:rPr>
        <w:t xml:space="preserve"> mean = 6.4</w:t>
      </w:r>
      <w:r w:rsidR="008B1298" w:rsidRPr="00D7052D">
        <w:rPr>
          <w:rFonts w:ascii="Times New Roman" w:hAnsi="Times New Roman" w:cs="Times New Roman"/>
          <w:sz w:val="24"/>
          <w:szCs w:val="24"/>
        </w:rPr>
        <w:t>4</w:t>
      </w:r>
      <w:r w:rsidRPr="00D7052D">
        <w:rPr>
          <w:rFonts w:ascii="Times New Roman" w:hAnsi="Times New Roman" w:cs="Times New Roman"/>
          <w:sz w:val="24"/>
          <w:szCs w:val="24"/>
        </w:rPr>
        <w:t xml:space="preserve"> [SD = 5.</w:t>
      </w:r>
      <w:r w:rsidR="008B1298" w:rsidRPr="00D7052D">
        <w:rPr>
          <w:rFonts w:ascii="Times New Roman" w:hAnsi="Times New Roman" w:cs="Times New Roman"/>
          <w:sz w:val="24"/>
          <w:szCs w:val="24"/>
        </w:rPr>
        <w:t>2</w:t>
      </w:r>
      <w:r w:rsidRPr="00D7052D">
        <w:rPr>
          <w:rFonts w:ascii="Times New Roman" w:hAnsi="Times New Roman" w:cs="Times New Roman"/>
          <w:sz w:val="24"/>
          <w:szCs w:val="24"/>
        </w:rPr>
        <w:t xml:space="preserve">3]; skew = 1.26, [SE = .06]; time 2 depression </w:t>
      </w:r>
      <w:r w:rsidR="00B65D5E" w:rsidRPr="00D7052D">
        <w:rPr>
          <w:rFonts w:ascii="Times New Roman" w:hAnsi="Times New Roman" w:cs="Times New Roman"/>
          <w:sz w:val="24"/>
          <w:szCs w:val="24"/>
        </w:rPr>
        <w:t xml:space="preserve">symptoms </w:t>
      </w:r>
      <w:r w:rsidRPr="00D7052D">
        <w:rPr>
          <w:rFonts w:ascii="Times New Roman" w:hAnsi="Times New Roman" w:cs="Times New Roman"/>
          <w:sz w:val="24"/>
          <w:szCs w:val="24"/>
        </w:rPr>
        <w:t>mean = 5.</w:t>
      </w:r>
      <w:r w:rsidR="008B1298" w:rsidRPr="00D7052D">
        <w:rPr>
          <w:rFonts w:ascii="Times New Roman" w:hAnsi="Times New Roman" w:cs="Times New Roman"/>
          <w:sz w:val="24"/>
          <w:szCs w:val="24"/>
        </w:rPr>
        <w:t>26</w:t>
      </w:r>
      <w:r w:rsidRPr="00D7052D">
        <w:rPr>
          <w:rFonts w:ascii="Times New Roman" w:hAnsi="Times New Roman" w:cs="Times New Roman"/>
          <w:sz w:val="24"/>
          <w:szCs w:val="24"/>
        </w:rPr>
        <w:t xml:space="preserve"> [5.</w:t>
      </w:r>
      <w:r w:rsidR="008B1298" w:rsidRPr="00D7052D">
        <w:rPr>
          <w:rFonts w:ascii="Times New Roman" w:hAnsi="Times New Roman" w:cs="Times New Roman"/>
          <w:sz w:val="24"/>
          <w:szCs w:val="24"/>
        </w:rPr>
        <w:t>29</w:t>
      </w:r>
      <w:r w:rsidRPr="00D7052D">
        <w:rPr>
          <w:rFonts w:ascii="Times New Roman" w:hAnsi="Times New Roman" w:cs="Times New Roman"/>
          <w:sz w:val="24"/>
          <w:szCs w:val="24"/>
        </w:rPr>
        <w:t xml:space="preserve">]; skew = 1.42 [SE = .08]). Depression </w:t>
      </w:r>
      <w:r w:rsidR="00B65D5E" w:rsidRPr="00D7052D">
        <w:rPr>
          <w:rFonts w:ascii="Times New Roman" w:hAnsi="Times New Roman" w:cs="Times New Roman"/>
          <w:sz w:val="24"/>
          <w:szCs w:val="24"/>
        </w:rPr>
        <w:t xml:space="preserve">symptom </w:t>
      </w:r>
      <w:r w:rsidRPr="00D7052D">
        <w:rPr>
          <w:rFonts w:ascii="Times New Roman" w:hAnsi="Times New Roman" w:cs="Times New Roman"/>
          <w:sz w:val="24"/>
          <w:szCs w:val="24"/>
        </w:rPr>
        <w:t xml:space="preserve">scores were therefore log transformed prior to model fitting analyses. This successfully reduced skew (time 1 depression skew = -.35 [SE = .06]; time 2 depression </w:t>
      </w:r>
      <w:r w:rsidR="00B65D5E" w:rsidRPr="00D7052D">
        <w:rPr>
          <w:rFonts w:ascii="Times New Roman" w:hAnsi="Times New Roman" w:cs="Times New Roman"/>
          <w:sz w:val="24"/>
          <w:szCs w:val="24"/>
        </w:rPr>
        <w:t xml:space="preserve">symptoms </w:t>
      </w:r>
      <w:r w:rsidRPr="00D7052D">
        <w:rPr>
          <w:rFonts w:ascii="Times New Roman" w:hAnsi="Times New Roman" w:cs="Times New Roman"/>
          <w:sz w:val="24"/>
          <w:szCs w:val="24"/>
        </w:rPr>
        <w:t xml:space="preserve">skew = -.15 [SE = .08]). Outliers of 3 or more standard deviations above or below the means on all variables were omitted (n = 6 cases). Additionally, prior to analysis the </w:t>
      </w:r>
      <w:r w:rsidR="00A621D0" w:rsidRPr="00D7052D">
        <w:rPr>
          <w:rFonts w:ascii="Times New Roman" w:hAnsi="Times New Roman" w:cs="Times New Roman"/>
          <w:sz w:val="24"/>
          <w:szCs w:val="24"/>
        </w:rPr>
        <w:t xml:space="preserve">variables </w:t>
      </w:r>
      <w:r w:rsidRPr="00D7052D">
        <w:rPr>
          <w:rFonts w:ascii="Times New Roman" w:hAnsi="Times New Roman" w:cs="Times New Roman"/>
          <w:sz w:val="24"/>
          <w:szCs w:val="24"/>
        </w:rPr>
        <w:t xml:space="preserve">were age and sex regressed as </w:t>
      </w:r>
      <w:r w:rsidR="00A621D0" w:rsidRPr="00D7052D">
        <w:rPr>
          <w:rFonts w:ascii="Times New Roman" w:hAnsi="Times New Roman" w:cs="Times New Roman"/>
          <w:sz w:val="24"/>
          <w:szCs w:val="24"/>
        </w:rPr>
        <w:t xml:space="preserve">a standard procedure </w:t>
      </w:r>
      <w:r w:rsidRPr="00D7052D">
        <w:rPr>
          <w:rFonts w:ascii="Times New Roman" w:hAnsi="Times New Roman" w:cs="Times New Roman"/>
          <w:sz w:val="24"/>
          <w:szCs w:val="24"/>
        </w:rPr>
        <w:t>for twin modelling</w:t>
      </w:r>
      <w:r w:rsidR="00651690"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&lt;Refman&gt;&lt;Cite&gt;&lt;Author&gt;McGue&lt;/Author&gt;&lt;Year&gt;1984&lt;/Year&gt;&lt;RecNum&gt;1486&lt;/RecNum&gt;&lt;IDText&gt;Adjustment of twin data for the effects of age and sex&lt;/IDText&gt;&lt;MDL Ref_Type="Journal"&gt;&lt;Ref_Type&gt;Journal&lt;/Ref_Type&gt;&lt;Ref_ID&gt;1486&lt;/Ref_ID&gt;&lt;Title_Primary&gt;Adjustment of twin data for the effects of age and sex&lt;/Title_Primary&gt;&lt;Authors_Primary&gt;McGue,M.&lt;/Authors_Primary&gt;&lt;Authors_Primary&gt;Bouchard,T.J.,Jr.&lt;/Authors_Primary&gt;&lt;Date_Primary&gt;1984&lt;/Date_Primary&gt;&lt;Keywords&gt;sex effects&lt;/Keywords&gt;&lt;Keywords&gt;twin&lt;/Keywords&gt;&lt;Start_Page&gt;325&lt;/Start_Page&gt;&lt;End_Page&gt;343&lt;/End_Page&gt;&lt;Periodical&gt;Behav Genet&lt;/Periodical&gt;&lt;Volume&gt;14&lt;/Volume&gt;&lt;Issue&gt;4&lt;/Issue&gt;&lt;ZZ_JournalFull&gt;&lt;f name="System"&gt;Behavior Genetics&lt;/f&gt;&lt;/ZZ_JournalFull&gt;&lt;ZZ_JournalStdAbbrev&gt;&lt;f name="System"&gt;Behav Genet&lt;/f&gt;&lt;/ZZ_JournalStdAbbrev&gt;&lt;ZZ_WorkformID&gt;1&lt;/ZZ_WorkformID&gt;&lt;/MDL&gt;&lt;/Cite&gt;&lt;/Refman&gt;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(28)</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p>
    <w:p w:rsidR="0072759B" w:rsidRPr="00D7052D" w:rsidRDefault="00FA7048" w:rsidP="00C646CC">
      <w:pPr>
        <w:spacing w:line="480" w:lineRule="auto"/>
        <w:jc w:val="both"/>
        <w:rPr>
          <w:rFonts w:ascii="Times New Roman" w:hAnsi="Times New Roman" w:cs="Times New Roman"/>
          <w:sz w:val="24"/>
          <w:szCs w:val="24"/>
          <w:u w:val="single"/>
        </w:rPr>
      </w:pPr>
      <w:r w:rsidRPr="00D7052D">
        <w:rPr>
          <w:rFonts w:ascii="Times New Roman" w:hAnsi="Times New Roman" w:cs="Times New Roman"/>
          <w:sz w:val="24"/>
          <w:szCs w:val="24"/>
          <w:u w:val="single"/>
        </w:rPr>
        <w:t xml:space="preserve">Analytic Principles using Twin </w:t>
      </w:r>
      <w:r w:rsidR="008D187E" w:rsidRPr="00D7052D">
        <w:rPr>
          <w:rFonts w:ascii="Times New Roman" w:hAnsi="Times New Roman" w:cs="Times New Roman"/>
          <w:sz w:val="24"/>
          <w:szCs w:val="24"/>
          <w:u w:val="single"/>
        </w:rPr>
        <w:t xml:space="preserve">and </w:t>
      </w:r>
      <w:r w:rsidR="00651690" w:rsidRPr="00D7052D">
        <w:rPr>
          <w:rFonts w:ascii="Times New Roman" w:hAnsi="Times New Roman" w:cs="Times New Roman"/>
          <w:sz w:val="24"/>
          <w:szCs w:val="24"/>
          <w:u w:val="single"/>
        </w:rPr>
        <w:t>S</w:t>
      </w:r>
      <w:r w:rsidR="008D187E" w:rsidRPr="00D7052D">
        <w:rPr>
          <w:rFonts w:ascii="Times New Roman" w:hAnsi="Times New Roman" w:cs="Times New Roman"/>
          <w:sz w:val="24"/>
          <w:szCs w:val="24"/>
          <w:u w:val="single"/>
        </w:rPr>
        <w:t xml:space="preserve">ibling </w:t>
      </w:r>
      <w:r w:rsidRPr="00D7052D">
        <w:rPr>
          <w:rFonts w:ascii="Times New Roman" w:hAnsi="Times New Roman" w:cs="Times New Roman"/>
          <w:sz w:val="24"/>
          <w:szCs w:val="24"/>
          <w:u w:val="single"/>
        </w:rPr>
        <w:t>Data</w:t>
      </w:r>
    </w:p>
    <w:p w:rsidR="00FA7048" w:rsidRPr="00D7052D" w:rsidRDefault="0072759B" w:rsidP="00C646CC">
      <w:pPr>
        <w:spacing w:line="480" w:lineRule="auto"/>
        <w:jc w:val="both"/>
        <w:rPr>
          <w:rFonts w:ascii="Times New Roman" w:hAnsi="Times New Roman" w:cs="Times New Roman"/>
          <w:sz w:val="24"/>
          <w:szCs w:val="24"/>
        </w:rPr>
      </w:pPr>
      <w:r w:rsidRPr="00D7052D">
        <w:rPr>
          <w:rFonts w:ascii="Times New Roman" w:hAnsi="Times New Roman" w:cs="Times New Roman"/>
          <w:sz w:val="24"/>
          <w:szCs w:val="24"/>
        </w:rPr>
        <w:tab/>
      </w:r>
      <w:r w:rsidR="00FA7048" w:rsidRPr="00D7052D">
        <w:rPr>
          <w:rFonts w:ascii="Times New Roman" w:hAnsi="Times New Roman" w:cs="Times New Roman"/>
          <w:sz w:val="24"/>
          <w:szCs w:val="24"/>
        </w:rPr>
        <w:t>Twin studies compare the similarity within MZ twin pairs to the similarity within DZ twin pairs (</w:t>
      </w:r>
      <w:r w:rsidR="008D187E" w:rsidRPr="00D7052D">
        <w:rPr>
          <w:rFonts w:ascii="Times New Roman" w:hAnsi="Times New Roman" w:cs="Times New Roman"/>
          <w:sz w:val="24"/>
          <w:szCs w:val="24"/>
        </w:rPr>
        <w:t>with additional</w:t>
      </w:r>
      <w:r w:rsidR="00FA7048" w:rsidRPr="00D7052D">
        <w:rPr>
          <w:rFonts w:ascii="Times New Roman" w:hAnsi="Times New Roman" w:cs="Times New Roman"/>
          <w:sz w:val="24"/>
          <w:szCs w:val="24"/>
        </w:rPr>
        <w:t xml:space="preserve"> full sibling</w:t>
      </w:r>
      <w:r w:rsidR="008D187E" w:rsidRPr="00D7052D">
        <w:rPr>
          <w:rFonts w:ascii="Times New Roman" w:hAnsi="Times New Roman" w:cs="Times New Roman"/>
          <w:sz w:val="24"/>
          <w:szCs w:val="24"/>
        </w:rPr>
        <w:t xml:space="preserve"> pairs</w:t>
      </w:r>
      <w:r w:rsidR="00FA7048" w:rsidRPr="00D7052D">
        <w:rPr>
          <w:rFonts w:ascii="Times New Roman" w:hAnsi="Times New Roman" w:cs="Times New Roman"/>
          <w:sz w:val="24"/>
          <w:szCs w:val="24"/>
        </w:rPr>
        <w:t>) to estimate genetic</w:t>
      </w:r>
      <w:r w:rsidR="00A621D0" w:rsidRPr="00D7052D">
        <w:rPr>
          <w:rFonts w:ascii="Times New Roman" w:hAnsi="Times New Roman" w:cs="Times New Roman"/>
          <w:sz w:val="24"/>
          <w:szCs w:val="24"/>
        </w:rPr>
        <w:t xml:space="preserve"> and environmental</w:t>
      </w:r>
      <w:r w:rsidR="00FA7048" w:rsidRPr="00D7052D">
        <w:rPr>
          <w:rFonts w:ascii="Times New Roman" w:hAnsi="Times New Roman" w:cs="Times New Roman"/>
          <w:sz w:val="24"/>
          <w:szCs w:val="24"/>
        </w:rPr>
        <w:t xml:space="preserve"> influences on traits. Since MZ twins share 100% of their </w:t>
      </w:r>
      <w:r w:rsidR="00A621D0" w:rsidRPr="00D7052D">
        <w:rPr>
          <w:rFonts w:ascii="Times New Roman" w:hAnsi="Times New Roman" w:cs="Times New Roman"/>
          <w:sz w:val="24"/>
          <w:szCs w:val="24"/>
        </w:rPr>
        <w:t xml:space="preserve">segregating </w:t>
      </w:r>
      <w:r w:rsidR="00FA7048" w:rsidRPr="00D7052D">
        <w:rPr>
          <w:rFonts w:ascii="Times New Roman" w:hAnsi="Times New Roman" w:cs="Times New Roman"/>
          <w:sz w:val="24"/>
          <w:szCs w:val="24"/>
        </w:rPr>
        <w:t>genes while DZ twins and full siblings share on average half, th</w:t>
      </w:r>
      <w:r w:rsidR="00A621D0" w:rsidRPr="00D7052D">
        <w:rPr>
          <w:rFonts w:ascii="Times New Roman" w:hAnsi="Times New Roman" w:cs="Times New Roman"/>
          <w:sz w:val="24"/>
          <w:szCs w:val="24"/>
        </w:rPr>
        <w:t>e difference in covariance is</w:t>
      </w:r>
      <w:r w:rsidR="00FA7048" w:rsidRPr="00D7052D">
        <w:rPr>
          <w:rFonts w:ascii="Times New Roman" w:hAnsi="Times New Roman" w:cs="Times New Roman"/>
          <w:sz w:val="24"/>
          <w:szCs w:val="24"/>
        </w:rPr>
        <w:t xml:space="preserve"> used to estimate the relative contribution of three sources of variance impacting on a phenotype: additive genetic influences (A) (where alleles at a</w:t>
      </w:r>
      <w:r w:rsidR="00A621D0" w:rsidRPr="00D7052D">
        <w:rPr>
          <w:rFonts w:ascii="Times New Roman" w:hAnsi="Times New Roman" w:cs="Times New Roman"/>
          <w:sz w:val="24"/>
          <w:szCs w:val="24"/>
        </w:rPr>
        <w:t>ll</w:t>
      </w:r>
      <w:r w:rsidR="00FA7048" w:rsidRPr="00D7052D">
        <w:rPr>
          <w:rFonts w:ascii="Times New Roman" w:hAnsi="Times New Roman" w:cs="Times New Roman"/>
          <w:sz w:val="24"/>
          <w:szCs w:val="24"/>
        </w:rPr>
        <w:t xml:space="preserve"> loc</w:t>
      </w:r>
      <w:r w:rsidR="00A621D0" w:rsidRPr="00D7052D">
        <w:rPr>
          <w:rFonts w:ascii="Times New Roman" w:hAnsi="Times New Roman" w:cs="Times New Roman"/>
          <w:sz w:val="24"/>
          <w:szCs w:val="24"/>
        </w:rPr>
        <w:t>i</w:t>
      </w:r>
      <w:r w:rsidR="00FA7048" w:rsidRPr="00D7052D">
        <w:rPr>
          <w:rFonts w:ascii="Times New Roman" w:hAnsi="Times New Roman" w:cs="Times New Roman"/>
          <w:sz w:val="24"/>
          <w:szCs w:val="24"/>
        </w:rPr>
        <w:t xml:space="preserve"> ‘add up’ to influence behaviour); shared environmental influences (C) (environmental influences that act to make </w:t>
      </w:r>
      <w:r w:rsidR="002B623B" w:rsidRPr="00D7052D">
        <w:rPr>
          <w:rFonts w:ascii="Times New Roman" w:hAnsi="Times New Roman" w:cs="Times New Roman"/>
          <w:sz w:val="24"/>
          <w:szCs w:val="24"/>
        </w:rPr>
        <w:t xml:space="preserve">individuals within a family </w:t>
      </w:r>
      <w:r w:rsidR="00FA7048" w:rsidRPr="00D7052D">
        <w:rPr>
          <w:rFonts w:ascii="Times New Roman" w:hAnsi="Times New Roman" w:cs="Times New Roman"/>
          <w:sz w:val="24"/>
          <w:szCs w:val="24"/>
        </w:rPr>
        <w:t xml:space="preserve">similar); and non-shared environmental influences, (E) (environmental influences that act to make </w:t>
      </w:r>
      <w:r w:rsidR="002B623B" w:rsidRPr="00D7052D">
        <w:rPr>
          <w:rFonts w:ascii="Times New Roman" w:hAnsi="Times New Roman" w:cs="Times New Roman"/>
          <w:sz w:val="24"/>
          <w:szCs w:val="24"/>
        </w:rPr>
        <w:t xml:space="preserve">individuals </w:t>
      </w:r>
      <w:r w:rsidR="00FA7048" w:rsidRPr="00D7052D">
        <w:rPr>
          <w:rFonts w:ascii="Times New Roman" w:hAnsi="Times New Roman" w:cs="Times New Roman"/>
          <w:sz w:val="24"/>
          <w:szCs w:val="24"/>
        </w:rPr>
        <w:t xml:space="preserve">within a </w:t>
      </w:r>
      <w:r w:rsidR="00A621D0" w:rsidRPr="00D7052D">
        <w:rPr>
          <w:rFonts w:ascii="Times New Roman" w:hAnsi="Times New Roman" w:cs="Times New Roman"/>
          <w:sz w:val="24"/>
          <w:szCs w:val="24"/>
        </w:rPr>
        <w:t>family</w:t>
      </w:r>
      <w:r w:rsidR="00FA7048" w:rsidRPr="00D7052D">
        <w:rPr>
          <w:rFonts w:ascii="Times New Roman" w:hAnsi="Times New Roman" w:cs="Times New Roman"/>
          <w:sz w:val="24"/>
          <w:szCs w:val="24"/>
        </w:rPr>
        <w:t xml:space="preserve"> different; this source of variance also incorporates </w:t>
      </w:r>
      <w:r w:rsidR="00A621D0" w:rsidRPr="00D7052D">
        <w:rPr>
          <w:rFonts w:ascii="Times New Roman" w:hAnsi="Times New Roman" w:cs="Times New Roman"/>
          <w:sz w:val="24"/>
          <w:szCs w:val="24"/>
        </w:rPr>
        <w:t xml:space="preserve">measurement </w:t>
      </w:r>
      <w:r w:rsidR="00FA7048" w:rsidRPr="00D7052D">
        <w:rPr>
          <w:rFonts w:ascii="Times New Roman" w:hAnsi="Times New Roman" w:cs="Times New Roman"/>
          <w:sz w:val="24"/>
          <w:szCs w:val="24"/>
        </w:rPr>
        <w:t xml:space="preserve">error). If the correlation between MZ pairs is greater than that of DZ/sibling pairs, genetic influences are indicated. MZ twin correlations equivalent to DZ/sibling correlations indicate the importance </w:t>
      </w:r>
      <w:r w:rsidR="00FA7048" w:rsidRPr="00D7052D">
        <w:rPr>
          <w:rFonts w:ascii="Times New Roman" w:hAnsi="Times New Roman" w:cs="Times New Roman"/>
          <w:sz w:val="24"/>
          <w:szCs w:val="24"/>
        </w:rPr>
        <w:lastRenderedPageBreak/>
        <w:t>of the shared environment, and the extent to which MZ twin correlations are smaller than 1 indicates the magnitude of non-shared environmental factors</w:t>
      </w:r>
      <w:r w:rsidR="00715FFB"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&lt;Refman&gt;&lt;Cite&gt;&lt;Author&gt;Plomin&lt;/Author&gt;&lt;Year&gt;2013&lt;/Year&gt;&lt;RecNum&gt;6844&lt;/RecNum&gt;&lt;IDText&gt;Behavioral Genetics&lt;/IDText&gt;&lt;Prefix&gt;see &lt;/Prefix&gt;&lt;MDL Ref_Type="Book, Whole"&gt;&lt;Ref_Type&gt;Book, Whole&lt;/Ref_Type&gt;&lt;Ref_ID&gt;6844&lt;/Ref_ID&gt;&lt;Title_Primary&gt;Behavioral Genetics&lt;/Title_Primary&gt;&lt;Authors_Primary&gt;Plomin,R.&lt;/Authors_Primary&gt;&lt;Authors_Primary&gt;DeFries,J.C.&lt;/Authors_Primary&gt;&lt;Authors_Primary&gt;Knopik,V.S.&lt;/Authors_Primary&gt;&lt;Authors_Primary&gt;Neiderhiser,J.M.&lt;/Authors_Primary&gt;&lt;Date_Primary&gt;2013&lt;/Date_Primary&gt;&lt;Keywords&gt;behavioral genetics&lt;/Keywords&gt;&lt;Keywords&gt;genetics&lt;/Keywords&gt;&lt;Keywords&gt;genetic&lt;/Keywords&gt;&lt;Reprint&gt;Not in File&lt;/Reprint&gt;&lt;Volume&gt;6th&lt;/Volume&gt;&lt;Pub_Place&gt;New York&lt;/Pub_Place&gt;&lt;Publisher&gt;Worth Publishers&lt;/Publisher&gt;&lt;ZZ_WorkformID&gt;2&lt;/ZZ_WorkformID&gt;&lt;/MDL&gt;&lt;/Cite&gt;&lt;/Refman&gt;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(see 29)</w:t>
      </w:r>
      <w:r w:rsidR="005707C1" w:rsidRPr="00D7052D">
        <w:rPr>
          <w:rFonts w:ascii="Times New Roman" w:hAnsi="Times New Roman" w:cs="Times New Roman"/>
          <w:sz w:val="24"/>
          <w:szCs w:val="24"/>
          <w:vertAlign w:val="superscript"/>
        </w:rPr>
        <w:fldChar w:fldCharType="end"/>
      </w:r>
      <w:r w:rsidR="00FA7048" w:rsidRPr="00D7052D">
        <w:rPr>
          <w:rFonts w:ascii="Times New Roman" w:hAnsi="Times New Roman" w:cs="Times New Roman"/>
          <w:sz w:val="24"/>
          <w:szCs w:val="24"/>
        </w:rPr>
        <w:t xml:space="preserve"> </w:t>
      </w:r>
    </w:p>
    <w:p w:rsidR="0072759B" w:rsidRPr="00D7052D" w:rsidRDefault="00FA7048" w:rsidP="00C646CC">
      <w:pPr>
        <w:spacing w:line="480" w:lineRule="auto"/>
        <w:jc w:val="both"/>
        <w:rPr>
          <w:rFonts w:ascii="Times New Roman" w:hAnsi="Times New Roman" w:cs="Times New Roman"/>
          <w:sz w:val="24"/>
          <w:szCs w:val="24"/>
          <w:u w:val="single"/>
        </w:rPr>
      </w:pPr>
      <w:r w:rsidRPr="00D7052D">
        <w:rPr>
          <w:rFonts w:ascii="Times New Roman" w:hAnsi="Times New Roman" w:cs="Times New Roman"/>
          <w:sz w:val="24"/>
          <w:szCs w:val="24"/>
          <w:u w:val="single"/>
        </w:rPr>
        <w:t>Descriptive Statistics, Phenotypic and Twin Correlations</w:t>
      </w:r>
    </w:p>
    <w:p w:rsidR="00FA7048" w:rsidRPr="00D7052D" w:rsidRDefault="0072759B" w:rsidP="00C646CC">
      <w:pPr>
        <w:spacing w:line="480" w:lineRule="auto"/>
        <w:jc w:val="both"/>
        <w:rPr>
          <w:rFonts w:ascii="Times New Roman" w:hAnsi="Times New Roman" w:cs="Times New Roman"/>
          <w:sz w:val="24"/>
          <w:szCs w:val="24"/>
        </w:rPr>
      </w:pPr>
      <w:r w:rsidRPr="00D7052D">
        <w:rPr>
          <w:rFonts w:ascii="Times New Roman" w:hAnsi="Times New Roman" w:cs="Times New Roman"/>
          <w:sz w:val="24"/>
          <w:szCs w:val="24"/>
        </w:rPr>
        <w:tab/>
      </w:r>
      <w:r w:rsidR="00FA7048" w:rsidRPr="00D7052D">
        <w:rPr>
          <w:rFonts w:ascii="Times New Roman" w:hAnsi="Times New Roman" w:cs="Times New Roman"/>
          <w:sz w:val="24"/>
          <w:szCs w:val="24"/>
        </w:rPr>
        <w:t xml:space="preserve">Descriptive statistics </w:t>
      </w:r>
      <w:r w:rsidR="002827C6" w:rsidRPr="00D7052D">
        <w:rPr>
          <w:rFonts w:ascii="Times New Roman" w:hAnsi="Times New Roman" w:cs="Times New Roman"/>
          <w:sz w:val="24"/>
          <w:szCs w:val="24"/>
        </w:rPr>
        <w:t xml:space="preserve">for the untransformed scores </w:t>
      </w:r>
      <w:r w:rsidR="00FA7048" w:rsidRPr="00D7052D">
        <w:rPr>
          <w:rFonts w:ascii="Times New Roman" w:hAnsi="Times New Roman" w:cs="Times New Roman"/>
          <w:sz w:val="24"/>
          <w:szCs w:val="24"/>
        </w:rPr>
        <w:t>are first presented</w:t>
      </w:r>
      <w:r w:rsidR="0084042F" w:rsidRPr="00D7052D">
        <w:rPr>
          <w:rFonts w:ascii="Times New Roman" w:hAnsi="Times New Roman" w:cs="Times New Roman"/>
          <w:sz w:val="24"/>
          <w:szCs w:val="24"/>
        </w:rPr>
        <w:t xml:space="preserve"> (</w:t>
      </w:r>
      <w:r w:rsidR="0084042F" w:rsidRPr="00D7052D">
        <w:rPr>
          <w:rFonts w:ascii="Times New Roman" w:hAnsi="Times New Roman" w:cs="Times New Roman"/>
          <w:b/>
          <w:sz w:val="24"/>
          <w:szCs w:val="24"/>
        </w:rPr>
        <w:t>Table 1</w:t>
      </w:r>
      <w:r w:rsidR="0084042F" w:rsidRPr="00D7052D">
        <w:rPr>
          <w:rFonts w:ascii="Times New Roman" w:hAnsi="Times New Roman" w:cs="Times New Roman"/>
          <w:sz w:val="24"/>
          <w:szCs w:val="24"/>
        </w:rPr>
        <w:t>)</w:t>
      </w:r>
      <w:r w:rsidR="002827C6" w:rsidRPr="00D7052D">
        <w:rPr>
          <w:rFonts w:ascii="Times New Roman" w:hAnsi="Times New Roman" w:cs="Times New Roman"/>
          <w:sz w:val="24"/>
          <w:szCs w:val="24"/>
        </w:rPr>
        <w:t xml:space="preserve">. </w:t>
      </w:r>
      <w:r w:rsidRPr="00D7052D">
        <w:rPr>
          <w:rFonts w:ascii="Times New Roman" w:hAnsi="Times New Roman" w:cs="Times New Roman"/>
          <w:sz w:val="24"/>
          <w:szCs w:val="24"/>
        </w:rPr>
        <w:t xml:space="preserve">Then </w:t>
      </w:r>
      <w:r w:rsidR="00FA7048" w:rsidRPr="00D7052D">
        <w:rPr>
          <w:rFonts w:ascii="Times New Roman" w:hAnsi="Times New Roman" w:cs="Times New Roman"/>
          <w:sz w:val="24"/>
          <w:szCs w:val="24"/>
        </w:rPr>
        <w:t>phenotypic correlations</w:t>
      </w:r>
      <w:r w:rsidR="002827C6" w:rsidRPr="00D7052D">
        <w:rPr>
          <w:rFonts w:ascii="Times New Roman" w:hAnsi="Times New Roman" w:cs="Times New Roman"/>
          <w:sz w:val="24"/>
          <w:szCs w:val="24"/>
        </w:rPr>
        <w:t xml:space="preserve"> are estimated in a constrained model which specifies: one overall set of means and </w:t>
      </w:r>
      <w:r w:rsidR="00FC23D6" w:rsidRPr="00D7052D">
        <w:rPr>
          <w:rFonts w:ascii="Times New Roman" w:hAnsi="Times New Roman" w:cs="Times New Roman"/>
          <w:i/>
          <w:sz w:val="24"/>
          <w:szCs w:val="24"/>
        </w:rPr>
        <w:t>within-individual</w:t>
      </w:r>
      <w:r w:rsidR="00FC23D6" w:rsidRPr="00D7052D">
        <w:rPr>
          <w:rFonts w:ascii="Times New Roman" w:hAnsi="Times New Roman" w:cs="Times New Roman"/>
          <w:sz w:val="24"/>
          <w:szCs w:val="24"/>
        </w:rPr>
        <w:t xml:space="preserve"> </w:t>
      </w:r>
      <w:r w:rsidR="004029EC" w:rsidRPr="00D7052D">
        <w:rPr>
          <w:rFonts w:ascii="Times New Roman" w:hAnsi="Times New Roman" w:cs="Times New Roman"/>
          <w:i/>
          <w:sz w:val="24"/>
          <w:szCs w:val="24"/>
        </w:rPr>
        <w:t>cross-trait</w:t>
      </w:r>
      <w:r w:rsidR="004029EC" w:rsidRPr="00D7052D">
        <w:rPr>
          <w:rFonts w:ascii="Times New Roman" w:hAnsi="Times New Roman" w:cs="Times New Roman"/>
          <w:sz w:val="24"/>
          <w:szCs w:val="24"/>
        </w:rPr>
        <w:t xml:space="preserve"> </w:t>
      </w:r>
      <w:r w:rsidR="002827C6" w:rsidRPr="00D7052D">
        <w:rPr>
          <w:rFonts w:ascii="Times New Roman" w:hAnsi="Times New Roman" w:cs="Times New Roman"/>
          <w:sz w:val="24"/>
          <w:szCs w:val="24"/>
        </w:rPr>
        <w:t>correlations (</w:t>
      </w:r>
      <w:r w:rsidR="00C75E7F" w:rsidRPr="00D7052D">
        <w:rPr>
          <w:rFonts w:ascii="Times New Roman" w:hAnsi="Times New Roman" w:cs="Times New Roman"/>
          <w:b/>
          <w:sz w:val="24"/>
          <w:szCs w:val="24"/>
        </w:rPr>
        <w:t>Table 2</w:t>
      </w:r>
      <w:r w:rsidR="00C75E7F" w:rsidRPr="00D7052D">
        <w:rPr>
          <w:rFonts w:ascii="Times New Roman" w:hAnsi="Times New Roman" w:cs="Times New Roman"/>
          <w:sz w:val="24"/>
          <w:szCs w:val="24"/>
        </w:rPr>
        <w:t xml:space="preserve">, i.e. equated </w:t>
      </w:r>
      <w:r w:rsidR="002827C6" w:rsidRPr="00D7052D">
        <w:rPr>
          <w:rFonts w:ascii="Times New Roman" w:hAnsi="Times New Roman" w:cs="Times New Roman"/>
          <w:sz w:val="24"/>
          <w:szCs w:val="24"/>
        </w:rPr>
        <w:t>across groups and twin/sib</w:t>
      </w:r>
      <w:r w:rsidR="0084042F" w:rsidRPr="00D7052D">
        <w:rPr>
          <w:rFonts w:ascii="Times New Roman" w:hAnsi="Times New Roman" w:cs="Times New Roman"/>
          <w:sz w:val="24"/>
          <w:szCs w:val="24"/>
        </w:rPr>
        <w:t>ling</w:t>
      </w:r>
      <w:r w:rsidR="002827C6" w:rsidRPr="00D7052D">
        <w:rPr>
          <w:rFonts w:ascii="Times New Roman" w:hAnsi="Times New Roman" w:cs="Times New Roman"/>
          <w:sz w:val="24"/>
          <w:szCs w:val="24"/>
        </w:rPr>
        <w:t xml:space="preserve"> order)</w:t>
      </w:r>
      <w:r w:rsidR="0084042F" w:rsidRPr="00D7052D">
        <w:rPr>
          <w:rFonts w:ascii="Times New Roman" w:hAnsi="Times New Roman" w:cs="Times New Roman"/>
          <w:sz w:val="24"/>
          <w:szCs w:val="24"/>
        </w:rPr>
        <w:t xml:space="preserve">. </w:t>
      </w:r>
      <w:r w:rsidRPr="00D7052D">
        <w:rPr>
          <w:rFonts w:ascii="Times New Roman" w:hAnsi="Times New Roman" w:cs="Times New Roman"/>
          <w:sz w:val="24"/>
          <w:szCs w:val="24"/>
        </w:rPr>
        <w:t>Next, a</w:t>
      </w:r>
      <w:r w:rsidR="002827C6" w:rsidRPr="00D7052D">
        <w:rPr>
          <w:rFonts w:ascii="Times New Roman" w:hAnsi="Times New Roman" w:cs="Times New Roman"/>
          <w:sz w:val="24"/>
          <w:szCs w:val="24"/>
        </w:rPr>
        <w:t xml:space="preserve"> set of MZ, DZ and </w:t>
      </w:r>
      <w:r w:rsidR="0084042F" w:rsidRPr="00D7052D">
        <w:rPr>
          <w:rFonts w:ascii="Times New Roman" w:hAnsi="Times New Roman" w:cs="Times New Roman"/>
          <w:sz w:val="24"/>
          <w:szCs w:val="24"/>
        </w:rPr>
        <w:t>sibling</w:t>
      </w:r>
      <w:r w:rsidR="00FC23D6" w:rsidRPr="00D7052D">
        <w:rPr>
          <w:rFonts w:ascii="Times New Roman" w:hAnsi="Times New Roman" w:cs="Times New Roman"/>
          <w:sz w:val="24"/>
          <w:szCs w:val="24"/>
        </w:rPr>
        <w:t xml:space="preserve"> </w:t>
      </w:r>
      <w:r w:rsidR="00FC23D6" w:rsidRPr="00D7052D">
        <w:rPr>
          <w:rFonts w:ascii="Times New Roman" w:hAnsi="Times New Roman" w:cs="Times New Roman"/>
          <w:i/>
          <w:sz w:val="24"/>
          <w:szCs w:val="24"/>
        </w:rPr>
        <w:t>cross-twins/siblings</w:t>
      </w:r>
      <w:r w:rsidR="00FC23D6" w:rsidRPr="00D7052D">
        <w:rPr>
          <w:rFonts w:ascii="Times New Roman" w:hAnsi="Times New Roman" w:cs="Times New Roman"/>
          <w:sz w:val="24"/>
          <w:szCs w:val="24"/>
        </w:rPr>
        <w:t xml:space="preserve">, </w:t>
      </w:r>
      <w:r w:rsidR="002827C6" w:rsidRPr="00D7052D">
        <w:rPr>
          <w:rFonts w:ascii="Times New Roman" w:hAnsi="Times New Roman" w:cs="Times New Roman"/>
          <w:i/>
          <w:sz w:val="24"/>
          <w:szCs w:val="24"/>
        </w:rPr>
        <w:t>within-trait</w:t>
      </w:r>
      <w:r w:rsidR="00C75E7F" w:rsidRPr="00D7052D">
        <w:rPr>
          <w:rFonts w:ascii="Times New Roman" w:hAnsi="Times New Roman" w:cs="Times New Roman"/>
          <w:sz w:val="24"/>
          <w:szCs w:val="24"/>
        </w:rPr>
        <w:t xml:space="preserve"> correlations; and a set of MZ, DZ and </w:t>
      </w:r>
      <w:r w:rsidR="0084042F" w:rsidRPr="00D7052D">
        <w:rPr>
          <w:rFonts w:ascii="Times New Roman" w:hAnsi="Times New Roman" w:cs="Times New Roman"/>
          <w:sz w:val="24"/>
          <w:szCs w:val="24"/>
        </w:rPr>
        <w:t>sibling</w:t>
      </w:r>
      <w:r w:rsidR="00FC23D6" w:rsidRPr="00D7052D">
        <w:rPr>
          <w:rFonts w:ascii="Times New Roman" w:hAnsi="Times New Roman" w:cs="Times New Roman"/>
          <w:sz w:val="24"/>
          <w:szCs w:val="24"/>
        </w:rPr>
        <w:t xml:space="preserve"> </w:t>
      </w:r>
      <w:r w:rsidR="00FC23D6" w:rsidRPr="00D7052D">
        <w:rPr>
          <w:rFonts w:ascii="Times New Roman" w:hAnsi="Times New Roman" w:cs="Times New Roman"/>
          <w:i/>
          <w:sz w:val="24"/>
          <w:szCs w:val="24"/>
        </w:rPr>
        <w:t>cross-twins/siblings,</w:t>
      </w:r>
      <w:r w:rsidR="0084042F" w:rsidRPr="00D7052D">
        <w:rPr>
          <w:rFonts w:ascii="Times New Roman" w:hAnsi="Times New Roman" w:cs="Times New Roman"/>
          <w:sz w:val="24"/>
          <w:szCs w:val="24"/>
        </w:rPr>
        <w:t xml:space="preserve"> </w:t>
      </w:r>
      <w:r w:rsidR="00C75E7F" w:rsidRPr="00D7052D">
        <w:rPr>
          <w:rFonts w:ascii="Times New Roman" w:hAnsi="Times New Roman" w:cs="Times New Roman"/>
          <w:i/>
          <w:sz w:val="24"/>
          <w:szCs w:val="24"/>
        </w:rPr>
        <w:t>cross-trait</w:t>
      </w:r>
      <w:r w:rsidR="00C75E7F" w:rsidRPr="00D7052D">
        <w:rPr>
          <w:rFonts w:ascii="Times New Roman" w:hAnsi="Times New Roman" w:cs="Times New Roman"/>
          <w:sz w:val="24"/>
          <w:szCs w:val="24"/>
        </w:rPr>
        <w:t xml:space="preserve"> correlations</w:t>
      </w:r>
      <w:r w:rsidRPr="00D7052D">
        <w:rPr>
          <w:rFonts w:ascii="Times New Roman" w:hAnsi="Times New Roman" w:cs="Times New Roman"/>
          <w:sz w:val="24"/>
          <w:szCs w:val="24"/>
        </w:rPr>
        <w:t xml:space="preserve"> are presented</w:t>
      </w:r>
      <w:r w:rsidR="00C75E7F" w:rsidRPr="00D7052D">
        <w:rPr>
          <w:rFonts w:ascii="Times New Roman" w:hAnsi="Times New Roman" w:cs="Times New Roman"/>
          <w:sz w:val="24"/>
          <w:szCs w:val="24"/>
        </w:rPr>
        <w:t xml:space="preserve"> (</w:t>
      </w:r>
      <w:r w:rsidR="00C75E7F" w:rsidRPr="00D7052D">
        <w:rPr>
          <w:rFonts w:ascii="Times New Roman" w:hAnsi="Times New Roman" w:cs="Times New Roman"/>
          <w:b/>
          <w:sz w:val="24"/>
          <w:szCs w:val="24"/>
        </w:rPr>
        <w:t>Table 3</w:t>
      </w:r>
      <w:r w:rsidR="00C75E7F" w:rsidRPr="00D7052D">
        <w:rPr>
          <w:rFonts w:ascii="Times New Roman" w:hAnsi="Times New Roman" w:cs="Times New Roman"/>
          <w:sz w:val="24"/>
          <w:szCs w:val="24"/>
        </w:rPr>
        <w:t>)</w:t>
      </w:r>
      <w:r w:rsidR="00FA7048" w:rsidRPr="00D7052D">
        <w:rPr>
          <w:rFonts w:ascii="Times New Roman" w:hAnsi="Times New Roman" w:cs="Times New Roman"/>
          <w:sz w:val="24"/>
          <w:szCs w:val="24"/>
        </w:rPr>
        <w:t>. The twin</w:t>
      </w:r>
      <w:r w:rsidR="0084042F" w:rsidRPr="00D7052D">
        <w:rPr>
          <w:rFonts w:ascii="Times New Roman" w:hAnsi="Times New Roman" w:cs="Times New Roman"/>
          <w:sz w:val="24"/>
          <w:szCs w:val="24"/>
        </w:rPr>
        <w:t>/ sibling</w:t>
      </w:r>
      <w:r w:rsidR="00FA7048" w:rsidRPr="00D7052D">
        <w:rPr>
          <w:rFonts w:ascii="Times New Roman" w:hAnsi="Times New Roman" w:cs="Times New Roman"/>
          <w:sz w:val="24"/>
          <w:szCs w:val="24"/>
        </w:rPr>
        <w:t xml:space="preserve"> correlations provide an indication of the relative sources of variance on individual phenotypes and </w:t>
      </w:r>
      <w:r w:rsidR="002B623B" w:rsidRPr="00D7052D">
        <w:rPr>
          <w:rFonts w:ascii="Times New Roman" w:hAnsi="Times New Roman" w:cs="Times New Roman"/>
          <w:sz w:val="24"/>
          <w:szCs w:val="24"/>
        </w:rPr>
        <w:t xml:space="preserve">their </w:t>
      </w:r>
      <w:r w:rsidR="00FA7048" w:rsidRPr="00D7052D">
        <w:rPr>
          <w:rFonts w:ascii="Times New Roman" w:hAnsi="Times New Roman" w:cs="Times New Roman"/>
          <w:sz w:val="24"/>
          <w:szCs w:val="24"/>
        </w:rPr>
        <w:t xml:space="preserve">associations. </w:t>
      </w:r>
    </w:p>
    <w:p w:rsidR="0072759B" w:rsidRPr="00D7052D" w:rsidRDefault="00FA7048" w:rsidP="00C646CC">
      <w:pPr>
        <w:spacing w:line="480" w:lineRule="auto"/>
        <w:jc w:val="both"/>
        <w:rPr>
          <w:rFonts w:ascii="Times New Roman" w:hAnsi="Times New Roman" w:cs="Times New Roman"/>
          <w:sz w:val="24"/>
          <w:szCs w:val="24"/>
          <w:u w:val="single"/>
        </w:rPr>
      </w:pPr>
      <w:r w:rsidRPr="00D7052D">
        <w:rPr>
          <w:rFonts w:ascii="Times New Roman" w:hAnsi="Times New Roman" w:cs="Times New Roman"/>
          <w:sz w:val="24"/>
          <w:szCs w:val="24"/>
          <w:u w:val="single"/>
        </w:rPr>
        <w:t xml:space="preserve">Multivariate </w:t>
      </w:r>
      <w:r w:rsidR="00591880" w:rsidRPr="00D7052D">
        <w:rPr>
          <w:rFonts w:ascii="Times New Roman" w:hAnsi="Times New Roman" w:cs="Times New Roman"/>
          <w:sz w:val="24"/>
          <w:szCs w:val="24"/>
          <w:u w:val="single"/>
        </w:rPr>
        <w:t>Genetic M</w:t>
      </w:r>
      <w:r w:rsidRPr="00D7052D">
        <w:rPr>
          <w:rFonts w:ascii="Times New Roman" w:hAnsi="Times New Roman" w:cs="Times New Roman"/>
          <w:sz w:val="24"/>
          <w:szCs w:val="24"/>
          <w:u w:val="single"/>
        </w:rPr>
        <w:t>odel</w:t>
      </w:r>
      <w:r w:rsidR="00591880" w:rsidRPr="00D7052D">
        <w:rPr>
          <w:rFonts w:ascii="Times New Roman" w:hAnsi="Times New Roman" w:cs="Times New Roman"/>
          <w:sz w:val="24"/>
          <w:szCs w:val="24"/>
          <w:u w:val="single"/>
        </w:rPr>
        <w:t xml:space="preserve"> Fitting</w:t>
      </w:r>
    </w:p>
    <w:p w:rsidR="00FA7048" w:rsidRPr="00D7052D" w:rsidRDefault="0072759B" w:rsidP="00C646CC">
      <w:pPr>
        <w:spacing w:line="480" w:lineRule="auto"/>
        <w:jc w:val="both"/>
        <w:rPr>
          <w:rFonts w:ascii="Times New Roman" w:hAnsi="Times New Roman" w:cs="Times New Roman"/>
          <w:sz w:val="24"/>
          <w:szCs w:val="24"/>
        </w:rPr>
      </w:pPr>
      <w:r w:rsidRPr="00D7052D">
        <w:rPr>
          <w:rFonts w:ascii="Times New Roman" w:hAnsi="Times New Roman" w:cs="Times New Roman"/>
          <w:sz w:val="24"/>
          <w:szCs w:val="24"/>
        </w:rPr>
        <w:tab/>
      </w:r>
      <w:r w:rsidR="00FA7048" w:rsidRPr="00D7052D">
        <w:rPr>
          <w:rFonts w:ascii="Times New Roman" w:hAnsi="Times New Roman" w:cs="Times New Roman"/>
          <w:sz w:val="24"/>
          <w:szCs w:val="24"/>
        </w:rPr>
        <w:t xml:space="preserve">A correlated factors model was </w:t>
      </w:r>
      <w:r w:rsidR="00591880" w:rsidRPr="00D7052D">
        <w:rPr>
          <w:rFonts w:ascii="Times New Roman" w:hAnsi="Times New Roman" w:cs="Times New Roman"/>
          <w:sz w:val="24"/>
          <w:szCs w:val="24"/>
        </w:rPr>
        <w:t>fitted to the 2 time point data</w:t>
      </w:r>
      <w:r w:rsidR="00FA7048" w:rsidRPr="00D7052D">
        <w:rPr>
          <w:rFonts w:ascii="Times New Roman" w:hAnsi="Times New Roman" w:cs="Times New Roman"/>
          <w:sz w:val="24"/>
          <w:szCs w:val="24"/>
        </w:rPr>
        <w:t xml:space="preserve"> to examine </w:t>
      </w:r>
      <w:r w:rsidR="00BD7A27" w:rsidRPr="00D7052D">
        <w:rPr>
          <w:rFonts w:ascii="Times New Roman" w:hAnsi="Times New Roman" w:cs="Times New Roman"/>
          <w:sz w:val="24"/>
          <w:szCs w:val="24"/>
        </w:rPr>
        <w:t xml:space="preserve">genetic and environmental influences on </w:t>
      </w:r>
      <w:r w:rsidR="00FA7048" w:rsidRPr="00D7052D">
        <w:rPr>
          <w:rFonts w:ascii="Times New Roman" w:hAnsi="Times New Roman" w:cs="Times New Roman"/>
          <w:sz w:val="24"/>
          <w:szCs w:val="24"/>
        </w:rPr>
        <w:t>the association between phenotypes</w:t>
      </w:r>
      <w:r w:rsidR="00FC23D6" w:rsidRPr="00D7052D">
        <w:rPr>
          <w:rFonts w:ascii="Times New Roman" w:hAnsi="Times New Roman" w:cs="Times New Roman"/>
          <w:sz w:val="24"/>
          <w:szCs w:val="24"/>
        </w:rPr>
        <w:t xml:space="preserve"> (</w:t>
      </w:r>
      <w:r w:rsidR="00FC23D6" w:rsidRPr="00D7052D">
        <w:rPr>
          <w:rFonts w:ascii="Times New Roman" w:hAnsi="Times New Roman" w:cs="Times New Roman"/>
          <w:b/>
          <w:sz w:val="24"/>
          <w:szCs w:val="24"/>
        </w:rPr>
        <w:t>Figure 1)</w:t>
      </w:r>
      <w:r w:rsidR="00FA7048" w:rsidRPr="00D7052D">
        <w:rPr>
          <w:rFonts w:ascii="Times New Roman" w:hAnsi="Times New Roman" w:cs="Times New Roman"/>
          <w:sz w:val="24"/>
          <w:szCs w:val="24"/>
        </w:rPr>
        <w:t>. Th</w:t>
      </w:r>
      <w:r w:rsidR="00591880" w:rsidRPr="00D7052D">
        <w:rPr>
          <w:rFonts w:ascii="Times New Roman" w:hAnsi="Times New Roman" w:cs="Times New Roman"/>
          <w:sz w:val="24"/>
          <w:szCs w:val="24"/>
        </w:rPr>
        <w:t>is</w:t>
      </w:r>
      <w:r w:rsidR="00FA7048" w:rsidRPr="00D7052D">
        <w:rPr>
          <w:rFonts w:ascii="Times New Roman" w:hAnsi="Times New Roman" w:cs="Times New Roman"/>
          <w:sz w:val="24"/>
          <w:szCs w:val="24"/>
        </w:rPr>
        <w:t xml:space="preserve"> model </w:t>
      </w:r>
      <w:r w:rsidR="00591880" w:rsidRPr="00D7052D">
        <w:rPr>
          <w:rFonts w:ascii="Times New Roman" w:hAnsi="Times New Roman" w:cs="Times New Roman"/>
          <w:sz w:val="24"/>
          <w:szCs w:val="24"/>
        </w:rPr>
        <w:t>specifies</w:t>
      </w:r>
      <w:r w:rsidR="00233FF9" w:rsidRPr="00D7052D">
        <w:rPr>
          <w:rFonts w:ascii="Times New Roman" w:hAnsi="Times New Roman" w:cs="Times New Roman"/>
          <w:sz w:val="24"/>
          <w:szCs w:val="24"/>
        </w:rPr>
        <w:t xml:space="preserve"> a different set of male and female loadings</w:t>
      </w:r>
      <w:r w:rsidR="00FA7048" w:rsidRPr="00D7052D">
        <w:rPr>
          <w:rFonts w:ascii="Times New Roman" w:hAnsi="Times New Roman" w:cs="Times New Roman"/>
          <w:sz w:val="24"/>
          <w:szCs w:val="24"/>
        </w:rPr>
        <w:t xml:space="preserve"> </w:t>
      </w:r>
      <w:r w:rsidR="00233FF9" w:rsidRPr="00D7052D">
        <w:rPr>
          <w:rFonts w:ascii="Times New Roman" w:hAnsi="Times New Roman" w:cs="Times New Roman"/>
          <w:sz w:val="24"/>
          <w:szCs w:val="24"/>
        </w:rPr>
        <w:t>f</w:t>
      </w:r>
      <w:r w:rsidR="00412CEB" w:rsidRPr="00D7052D">
        <w:rPr>
          <w:rFonts w:ascii="Times New Roman" w:hAnsi="Times New Roman" w:cs="Times New Roman"/>
          <w:sz w:val="24"/>
          <w:szCs w:val="24"/>
        </w:rPr>
        <w:t>or</w:t>
      </w:r>
      <w:r w:rsidR="00233FF9" w:rsidRPr="00D7052D">
        <w:rPr>
          <w:rFonts w:ascii="Times New Roman" w:hAnsi="Times New Roman" w:cs="Times New Roman"/>
          <w:sz w:val="24"/>
          <w:szCs w:val="24"/>
        </w:rPr>
        <w:t xml:space="preserve"> the </w:t>
      </w:r>
      <w:r w:rsidR="00FA7048" w:rsidRPr="00D7052D">
        <w:rPr>
          <w:rFonts w:ascii="Times New Roman" w:hAnsi="Times New Roman" w:cs="Times New Roman"/>
          <w:sz w:val="24"/>
          <w:szCs w:val="24"/>
        </w:rPr>
        <w:t>genetic</w:t>
      </w:r>
      <w:r w:rsidR="00591880"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 shared and non</w:t>
      </w:r>
      <w:r w:rsidR="00591880" w:rsidRPr="00D7052D">
        <w:rPr>
          <w:rFonts w:ascii="Times New Roman" w:hAnsi="Times New Roman" w:cs="Times New Roman"/>
          <w:sz w:val="24"/>
          <w:szCs w:val="24"/>
        </w:rPr>
        <w:t>-shared environmental</w:t>
      </w:r>
      <w:r w:rsidR="00FA7048" w:rsidRPr="00D7052D">
        <w:rPr>
          <w:rFonts w:ascii="Times New Roman" w:hAnsi="Times New Roman" w:cs="Times New Roman"/>
          <w:sz w:val="24"/>
          <w:szCs w:val="24"/>
        </w:rPr>
        <w:t xml:space="preserve"> </w:t>
      </w:r>
      <w:r w:rsidR="00591880" w:rsidRPr="00D7052D">
        <w:rPr>
          <w:rFonts w:ascii="Times New Roman" w:hAnsi="Times New Roman" w:cs="Times New Roman"/>
          <w:sz w:val="24"/>
          <w:szCs w:val="24"/>
        </w:rPr>
        <w:t>factors</w:t>
      </w:r>
      <w:r w:rsidR="00FA7048" w:rsidRPr="00D7052D">
        <w:rPr>
          <w:rFonts w:ascii="Times New Roman" w:hAnsi="Times New Roman" w:cs="Times New Roman"/>
          <w:sz w:val="24"/>
          <w:szCs w:val="24"/>
        </w:rPr>
        <w:t xml:space="preserve"> </w:t>
      </w:r>
      <w:r w:rsidR="00233FF9" w:rsidRPr="00D7052D">
        <w:rPr>
          <w:rFonts w:ascii="Times New Roman" w:hAnsi="Times New Roman" w:cs="Times New Roman"/>
          <w:sz w:val="24"/>
          <w:szCs w:val="24"/>
        </w:rPr>
        <w:t>i</w:t>
      </w:r>
      <w:r w:rsidR="00591880" w:rsidRPr="00D7052D">
        <w:rPr>
          <w:rFonts w:ascii="Times New Roman" w:hAnsi="Times New Roman" w:cs="Times New Roman"/>
          <w:sz w:val="24"/>
          <w:szCs w:val="24"/>
        </w:rPr>
        <w:t>nfluenc</w:t>
      </w:r>
      <w:r w:rsidR="00412CEB" w:rsidRPr="00D7052D">
        <w:rPr>
          <w:rFonts w:ascii="Times New Roman" w:hAnsi="Times New Roman" w:cs="Times New Roman"/>
          <w:sz w:val="24"/>
          <w:szCs w:val="24"/>
        </w:rPr>
        <w:t>ing</w:t>
      </w:r>
      <w:r w:rsidR="00591880" w:rsidRPr="00D7052D">
        <w:rPr>
          <w:rFonts w:ascii="Times New Roman" w:hAnsi="Times New Roman" w:cs="Times New Roman"/>
          <w:sz w:val="24"/>
          <w:szCs w:val="24"/>
        </w:rPr>
        <w:t xml:space="preserve"> each </w:t>
      </w:r>
      <w:r w:rsidR="00FA7048" w:rsidRPr="00D7052D">
        <w:rPr>
          <w:rFonts w:ascii="Times New Roman" w:hAnsi="Times New Roman" w:cs="Times New Roman"/>
          <w:sz w:val="24"/>
          <w:szCs w:val="24"/>
        </w:rPr>
        <w:t>variable in the model</w:t>
      </w:r>
      <w:r w:rsidR="00233FF9" w:rsidRPr="00D7052D">
        <w:rPr>
          <w:rFonts w:ascii="Times New Roman" w:hAnsi="Times New Roman" w:cs="Times New Roman"/>
          <w:sz w:val="24"/>
          <w:szCs w:val="24"/>
        </w:rPr>
        <w:t xml:space="preserve"> (qualitative sex differences), while the correlations between the A, C and E factors are the same across sex</w:t>
      </w:r>
      <w:r w:rsidR="00FA7048" w:rsidRPr="00D7052D">
        <w:rPr>
          <w:rFonts w:ascii="Times New Roman" w:hAnsi="Times New Roman" w:cs="Times New Roman"/>
          <w:sz w:val="24"/>
          <w:szCs w:val="24"/>
        </w:rPr>
        <w:t xml:space="preserve">. </w:t>
      </w:r>
      <w:r w:rsidR="00233FF9" w:rsidRPr="00D7052D">
        <w:rPr>
          <w:rFonts w:ascii="Times New Roman" w:hAnsi="Times New Roman" w:cs="Times New Roman"/>
          <w:sz w:val="24"/>
          <w:szCs w:val="24"/>
        </w:rPr>
        <w:t>This specification is necessary when modelling multivariate data</w:t>
      </w:r>
      <w:r w:rsidR="004C30A5" w:rsidRPr="00D7052D">
        <w:rPr>
          <w:rFonts w:ascii="Times New Roman" w:hAnsi="Times New Roman" w:cs="Times New Roman"/>
          <w:sz w:val="24"/>
          <w:szCs w:val="24"/>
        </w:rPr>
        <w:t xml:space="preserve"> containing opposite sex pairs</w:t>
      </w:r>
      <w:r w:rsidR="001F039F" w:rsidRPr="00D7052D">
        <w:rPr>
          <w:rFonts w:ascii="Times New Roman" w:hAnsi="Times New Roman" w:cs="Times New Roman"/>
          <w:sz w:val="24"/>
          <w:szCs w:val="24"/>
        </w:rPr>
        <w:t>.</w:t>
      </w:r>
      <w:r w:rsidR="004C30A5"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&lt;Refman&gt;&lt;Cite&gt;&lt;Author&gt;Neale&lt;/Author&gt;&lt;Year&gt;2006&lt;/Year&gt;&lt;RecNum&gt;7240&lt;/RecNum&gt;&lt;IDText&gt;Multivariate genetic analysis of sex limitation and G x E interaction&lt;/IDText&gt;&lt;MDL Ref_Type="Journal"&gt;&lt;Ref_Type&gt;Journal&lt;/Ref_Type&gt;&lt;Ref_ID&gt;7240&lt;/Ref_ID&gt;&lt;Title_Primary&gt;Multivariate genetic analysis of sex limitation and G x E interaction&lt;/Title_Primary&gt;&lt;Authors_Primary&gt;Neale,Michael C.&lt;/Authors_Primary&gt;&lt;Authors_Primary&gt;Roysamb,Espen&lt;/Authors_Primary&gt;&lt;Authors_Primary&gt;Jacobson,Kristen&lt;/Authors_Primary&gt;&lt;Date_Primary&gt;2006&lt;/Date_Primary&gt;&lt;Keywords&gt;analysis&lt;/Keywords&gt;&lt;Keywords&gt;G x E interaction&lt;/Keywords&gt;&lt;Keywords&gt;genetic&lt;/Keywords&gt;&lt;Keywords&gt;GENETIC-ANALYSIS&lt;/Keywords&gt;&lt;Keywords&gt;multivariate genetic analysis&lt;/Keywords&gt;&lt;Keywords&gt;SEX&lt;/Keywords&gt;&lt;Reprint&gt;Not in File&lt;/Reprint&gt;&lt;Start_Page&gt;481&lt;/Start_Page&gt;&lt;End_Page&gt;489&lt;/End_Page&gt;&lt;Periodical&gt;Twin Research and Human Genetics&lt;/Periodical&gt;&lt;Volume&gt;9&lt;/Volume&gt;&lt;Issue&gt;4&lt;/Issue&gt;&lt;Web_URL&gt;WOS:000240538800001&lt;/Web_URL&gt;&lt;ZZ_JournalFull&gt;&lt;f name="System"&gt;Twin Research and Human Genetics&lt;/f&gt;&lt;/ZZ_JournalFull&gt;&lt;ZZ_WorkformID&gt;1&lt;/ZZ_WorkformID&gt;&lt;/MDL&gt;&lt;/Cite&gt;&lt;/Refman&gt;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(30)</w:t>
      </w:r>
      <w:r w:rsidR="005707C1" w:rsidRPr="00D7052D">
        <w:rPr>
          <w:rFonts w:ascii="Times New Roman" w:hAnsi="Times New Roman" w:cs="Times New Roman"/>
          <w:sz w:val="24"/>
          <w:szCs w:val="24"/>
          <w:vertAlign w:val="superscript"/>
        </w:rPr>
        <w:fldChar w:fldCharType="end"/>
      </w:r>
      <w:r w:rsidR="00FA7048" w:rsidRPr="00D7052D">
        <w:rPr>
          <w:rFonts w:ascii="Times New Roman" w:hAnsi="Times New Roman" w:cs="Times New Roman"/>
          <w:sz w:val="24"/>
          <w:szCs w:val="24"/>
        </w:rPr>
        <w:t xml:space="preserve"> </w:t>
      </w:r>
      <w:r w:rsidR="00233FF9" w:rsidRPr="00D7052D">
        <w:rPr>
          <w:rFonts w:ascii="Times New Roman" w:hAnsi="Times New Roman" w:cs="Times New Roman"/>
          <w:sz w:val="24"/>
          <w:szCs w:val="24"/>
        </w:rPr>
        <w:t>This was followed by a model in which the male and female parameters were constrained to be equal</w:t>
      </w:r>
      <w:r w:rsidR="0080408F" w:rsidRPr="00D7052D">
        <w:rPr>
          <w:rFonts w:ascii="Times New Roman" w:hAnsi="Times New Roman" w:cs="Times New Roman"/>
          <w:sz w:val="24"/>
          <w:szCs w:val="24"/>
        </w:rPr>
        <w:t xml:space="preserve">, providing a 12 </w:t>
      </w:r>
      <w:proofErr w:type="spellStart"/>
      <w:proofErr w:type="gramStart"/>
      <w:r w:rsidR="0080408F" w:rsidRPr="00D7052D">
        <w:rPr>
          <w:rFonts w:ascii="Times New Roman" w:hAnsi="Times New Roman" w:cs="Times New Roman"/>
          <w:sz w:val="24"/>
          <w:szCs w:val="24"/>
        </w:rPr>
        <w:t>df</w:t>
      </w:r>
      <w:proofErr w:type="spellEnd"/>
      <w:proofErr w:type="gramEnd"/>
      <w:r w:rsidR="0080408F" w:rsidRPr="00D7052D">
        <w:rPr>
          <w:rFonts w:ascii="Times New Roman" w:hAnsi="Times New Roman" w:cs="Times New Roman"/>
          <w:sz w:val="24"/>
          <w:szCs w:val="24"/>
        </w:rPr>
        <w:t xml:space="preserve"> sex-differences test</w:t>
      </w:r>
      <w:r w:rsidR="00FA7048" w:rsidRPr="00D7052D">
        <w:rPr>
          <w:rFonts w:ascii="Times New Roman" w:hAnsi="Times New Roman" w:cs="Times New Roman"/>
          <w:sz w:val="24"/>
          <w:szCs w:val="24"/>
        </w:rPr>
        <w:t>. Finally, we tested an AE model to see whether we could drop the C parameter</w:t>
      </w:r>
      <w:r w:rsidR="00412CEB" w:rsidRPr="00D7052D">
        <w:rPr>
          <w:rFonts w:ascii="Times New Roman" w:hAnsi="Times New Roman" w:cs="Times New Roman"/>
          <w:sz w:val="24"/>
          <w:szCs w:val="24"/>
        </w:rPr>
        <w:t>s</w:t>
      </w:r>
      <w:r w:rsidR="00FA7048" w:rsidRPr="00D7052D">
        <w:rPr>
          <w:rFonts w:ascii="Times New Roman" w:hAnsi="Times New Roman" w:cs="Times New Roman"/>
          <w:sz w:val="24"/>
          <w:szCs w:val="24"/>
        </w:rPr>
        <w:t xml:space="preserve"> without a significant decrease in fit. </w:t>
      </w:r>
    </w:p>
    <w:p w:rsidR="002827C6" w:rsidRPr="00D7052D" w:rsidRDefault="00FC23D6"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t>A</w:t>
      </w:r>
      <w:r w:rsidR="002827C6" w:rsidRPr="00D7052D">
        <w:rPr>
          <w:rFonts w:ascii="Times New Roman" w:hAnsi="Times New Roman" w:cs="Times New Roman"/>
          <w:sz w:val="24"/>
          <w:szCs w:val="24"/>
        </w:rPr>
        <w:t xml:space="preserve">nalyses were conducted in the program </w:t>
      </w:r>
      <w:proofErr w:type="spellStart"/>
      <w:r w:rsidR="002827C6" w:rsidRPr="00D7052D">
        <w:rPr>
          <w:rFonts w:ascii="Times New Roman" w:hAnsi="Times New Roman" w:cs="Times New Roman"/>
          <w:sz w:val="24"/>
          <w:szCs w:val="24"/>
        </w:rPr>
        <w:t>OpenMx</w:t>
      </w:r>
      <w:proofErr w:type="spellEnd"/>
      <w:r w:rsidR="002827C6" w:rsidRPr="00D7052D">
        <w:rPr>
          <w:rFonts w:ascii="Times New Roman" w:hAnsi="Times New Roman" w:cs="Times New Roman"/>
          <w:sz w:val="24"/>
          <w:szCs w:val="24"/>
        </w:rPr>
        <w:t>, a widely used programme for analysing genetically sensitive data, using raw</w:t>
      </w:r>
      <w:r w:rsidR="00CA7E30" w:rsidRPr="00D7052D">
        <w:rPr>
          <w:rFonts w:ascii="Times New Roman" w:hAnsi="Times New Roman" w:cs="Times New Roman"/>
          <w:sz w:val="24"/>
          <w:szCs w:val="24"/>
        </w:rPr>
        <w:t xml:space="preserve"> maximum likelihood estimation</w:t>
      </w:r>
      <w:r w:rsidR="001F039F" w:rsidRPr="00D7052D">
        <w:rPr>
          <w:rFonts w:ascii="Times New Roman" w:hAnsi="Times New Roman" w:cs="Times New Roman"/>
          <w:sz w:val="24"/>
          <w:szCs w:val="24"/>
        </w:rPr>
        <w:t>.</w:t>
      </w:r>
      <w:r w:rsidR="00CA7E30"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&lt;Refman&gt;&lt;Cite&gt;&lt;Author&gt;Boker&lt;/Author&gt;&lt;Year&gt;2011&lt;/Year&gt;&lt;RecNum&gt;6848&lt;/RecNum&gt;&lt;IDText&gt;OpenMx: An open source extended structural equation modelling framework&lt;/IDText&gt;&lt;MDL Ref_Type="Journal"&gt;&lt;Ref_Type&gt;Journal&lt;/Ref_Type&gt;&lt;Ref_ID&gt;6848&lt;/Ref_ID&gt;&lt;Title_Primary&gt;OpenMx: An open source extended structural equation modelling framework&lt;/Title_Primary&gt;&lt;Authors_Primary&gt;Boker,S.M.&lt;/Authors_Primary&gt;&lt;Authors_Primary&gt;Neale,M.C.&lt;/Authors_Primary&gt;&lt;Authors_Primary&gt;Maes,H.H.&lt;/Authors_Primary&gt;&lt;Authors_Primary&gt;Wilde,M.J.&lt;/Authors_Primary&gt;&lt;Authors_Primary&gt;Spiegel,M.&lt;/Authors_Primary&gt;&lt;Authors_Primary&gt;Brick,T.R.&lt;/Authors_Primary&gt;&lt;Authors_Primary&gt;Spies,J.&lt;/Authors_Primary&gt;&lt;Authors_Primary&gt;Estabrook,R.&lt;/Authors_Primary&gt;&lt;Authors_Primary&gt;Kenny,S.&lt;/Authors_Primary&gt;&lt;Authors_Primary&gt;Bates,T.&lt;/Authors_Primary&gt;&lt;Authors_Primary&gt;Mehta,P.&lt;/Authors_Primary&gt;&lt;Authors_Primary&gt;Fox,J.&lt;/Authors_Primary&gt;&lt;Date_Primary&gt;2011&lt;/Date_Primary&gt;&lt;Keywords&gt;structural equation modelling&lt;/Keywords&gt;&lt;Reprint&gt;Not in File&lt;/Reprint&gt;&lt;Start_Page&gt;306&lt;/Start_Page&gt;&lt;End_Page&gt;317&lt;/End_Page&gt;&lt;Periodical&gt;Psychometrika&lt;/Periodical&gt;&lt;Issue&gt;76&lt;/Issue&gt;&lt;Pub_Place&gt;Richmond VA&lt;/Pub_Place&gt;&lt;ZZ_JournalFull&gt;&lt;f name="System"&gt;Psychometrika&lt;/f&gt;&lt;/ZZ_JournalFull&gt;&lt;ZZ_WorkformID&gt;1&lt;/ZZ_WorkformID&gt;&lt;/MDL&gt;&lt;/Cite&gt;&lt;/Refman&gt;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(31)</w:t>
      </w:r>
      <w:r w:rsidR="005707C1" w:rsidRPr="00D7052D">
        <w:rPr>
          <w:rFonts w:ascii="Times New Roman" w:hAnsi="Times New Roman" w:cs="Times New Roman"/>
          <w:sz w:val="24"/>
          <w:szCs w:val="24"/>
          <w:vertAlign w:val="superscript"/>
        </w:rPr>
        <w:fldChar w:fldCharType="end"/>
      </w:r>
      <w:r w:rsidR="002827C6" w:rsidRPr="00D7052D">
        <w:rPr>
          <w:rFonts w:ascii="Times New Roman" w:hAnsi="Times New Roman" w:cs="Times New Roman"/>
          <w:sz w:val="24"/>
          <w:szCs w:val="24"/>
        </w:rPr>
        <w:t xml:space="preserve"> The fit statistic provided for raw data analysis is minus twice the log likelihood of the observations (-</w:t>
      </w:r>
      <w:r w:rsidR="002827C6" w:rsidRPr="00D7052D">
        <w:rPr>
          <w:rFonts w:ascii="Times New Roman" w:hAnsi="Times New Roman" w:cs="Times New Roman"/>
          <w:sz w:val="24"/>
          <w:szCs w:val="24"/>
        </w:rPr>
        <w:lastRenderedPageBreak/>
        <w:t>2LL). Differences in fit between models are evaluated by likelihood ratio testing since the difference in -2LL is χ</w:t>
      </w:r>
      <w:r w:rsidR="002827C6" w:rsidRPr="00D7052D">
        <w:rPr>
          <w:rFonts w:ascii="Times New Roman" w:hAnsi="Times New Roman" w:cs="Times New Roman"/>
          <w:sz w:val="24"/>
          <w:szCs w:val="24"/>
          <w:vertAlign w:val="superscript"/>
        </w:rPr>
        <w:t>2</w:t>
      </w:r>
      <w:r w:rsidR="002827C6" w:rsidRPr="00D7052D">
        <w:rPr>
          <w:rFonts w:ascii="Times New Roman" w:hAnsi="Times New Roman" w:cs="Times New Roman"/>
          <w:sz w:val="24"/>
          <w:szCs w:val="24"/>
        </w:rPr>
        <w:t xml:space="preserve"> distributed. The 95% confidence intervals provide information about the precision of parameter estimates.</w:t>
      </w:r>
    </w:p>
    <w:p w:rsidR="00A66D06" w:rsidRPr="00D7052D" w:rsidRDefault="00A66D06" w:rsidP="00C646CC">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 xml:space="preserve">[Insert </w:t>
      </w:r>
      <w:r w:rsidRPr="00D7052D">
        <w:rPr>
          <w:rFonts w:ascii="Times New Roman" w:hAnsi="Times New Roman" w:cs="Times New Roman"/>
          <w:b/>
          <w:sz w:val="24"/>
          <w:szCs w:val="24"/>
        </w:rPr>
        <w:t>Figure 1</w:t>
      </w:r>
      <w:r w:rsidRPr="00D7052D">
        <w:rPr>
          <w:rFonts w:ascii="Times New Roman" w:hAnsi="Times New Roman" w:cs="Times New Roman"/>
          <w:sz w:val="24"/>
          <w:szCs w:val="24"/>
        </w:rPr>
        <w:t xml:space="preserve"> here]</w:t>
      </w:r>
    </w:p>
    <w:p w:rsidR="00FA7048" w:rsidRPr="00D7052D" w:rsidRDefault="00FA7048" w:rsidP="00C646CC">
      <w:pPr>
        <w:spacing w:line="480" w:lineRule="auto"/>
        <w:rPr>
          <w:rFonts w:ascii="Times New Roman" w:hAnsi="Times New Roman" w:cs="Times New Roman"/>
          <w:b/>
          <w:sz w:val="24"/>
          <w:szCs w:val="24"/>
        </w:rPr>
      </w:pPr>
      <w:r w:rsidRPr="00D7052D">
        <w:rPr>
          <w:rFonts w:ascii="Times New Roman" w:hAnsi="Times New Roman" w:cs="Times New Roman"/>
          <w:b/>
          <w:sz w:val="24"/>
          <w:szCs w:val="24"/>
        </w:rPr>
        <w:t>Results</w:t>
      </w:r>
    </w:p>
    <w:p w:rsidR="00FA7048" w:rsidRPr="00D7052D" w:rsidRDefault="000A38B0" w:rsidP="00C646CC">
      <w:pPr>
        <w:spacing w:line="480" w:lineRule="auto"/>
        <w:jc w:val="both"/>
        <w:rPr>
          <w:rFonts w:ascii="Times New Roman" w:hAnsi="Times New Roman" w:cs="Times New Roman"/>
          <w:i/>
          <w:sz w:val="24"/>
          <w:szCs w:val="24"/>
        </w:rPr>
      </w:pPr>
      <w:proofErr w:type="spellStart"/>
      <w:r w:rsidRPr="00D7052D">
        <w:rPr>
          <w:rFonts w:ascii="Times New Roman" w:hAnsi="Times New Roman" w:cs="Times New Roman"/>
          <w:i/>
          <w:sz w:val="24"/>
          <w:szCs w:val="24"/>
        </w:rPr>
        <w:t>Descriptives</w:t>
      </w:r>
      <w:proofErr w:type="spellEnd"/>
    </w:p>
    <w:p w:rsidR="00FA7048" w:rsidRPr="00D7052D" w:rsidRDefault="00FA7048"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b/>
          <w:sz w:val="24"/>
          <w:szCs w:val="24"/>
        </w:rPr>
        <w:t>Table 1</w:t>
      </w:r>
      <w:r w:rsidRPr="00D7052D">
        <w:rPr>
          <w:rFonts w:ascii="Times New Roman" w:hAnsi="Times New Roman" w:cs="Times New Roman"/>
          <w:sz w:val="24"/>
          <w:szCs w:val="24"/>
        </w:rPr>
        <w:t xml:space="preserve"> shows the means and standard deviations of </w:t>
      </w:r>
      <w:r w:rsidR="00E153C3" w:rsidRPr="00D7052D">
        <w:rPr>
          <w:rFonts w:ascii="Times New Roman" w:hAnsi="Times New Roman" w:cs="Times New Roman"/>
          <w:sz w:val="24"/>
          <w:szCs w:val="24"/>
        </w:rPr>
        <w:t xml:space="preserve">the raw </w:t>
      </w:r>
      <w:r w:rsidRPr="00D7052D">
        <w:rPr>
          <w:rFonts w:ascii="Times New Roman" w:hAnsi="Times New Roman" w:cs="Times New Roman"/>
          <w:sz w:val="24"/>
          <w:szCs w:val="24"/>
        </w:rPr>
        <w:t xml:space="preserve">insomnia symptoms and depression </w:t>
      </w:r>
      <w:r w:rsidR="00D83C20" w:rsidRPr="00D7052D">
        <w:rPr>
          <w:rFonts w:ascii="Times New Roman" w:hAnsi="Times New Roman" w:cs="Times New Roman"/>
          <w:sz w:val="24"/>
          <w:szCs w:val="24"/>
        </w:rPr>
        <w:t xml:space="preserve">symptom </w:t>
      </w:r>
      <w:r w:rsidRPr="00D7052D">
        <w:rPr>
          <w:rFonts w:ascii="Times New Roman" w:hAnsi="Times New Roman" w:cs="Times New Roman"/>
          <w:sz w:val="24"/>
          <w:szCs w:val="24"/>
        </w:rPr>
        <w:t xml:space="preserve">scores for both time 1 and 2, split by sex and </w:t>
      </w:r>
      <w:proofErr w:type="spellStart"/>
      <w:r w:rsidRPr="00D7052D">
        <w:rPr>
          <w:rFonts w:ascii="Times New Roman" w:hAnsi="Times New Roman" w:cs="Times New Roman"/>
          <w:sz w:val="24"/>
          <w:szCs w:val="24"/>
        </w:rPr>
        <w:t>zygosity</w:t>
      </w:r>
      <w:proofErr w:type="spellEnd"/>
      <w:r w:rsidRPr="00D7052D">
        <w:rPr>
          <w:rFonts w:ascii="Times New Roman" w:hAnsi="Times New Roman" w:cs="Times New Roman"/>
          <w:sz w:val="24"/>
          <w:szCs w:val="24"/>
        </w:rPr>
        <w:t>. Compared to males, females experienced greater insomnia symptoms at time 1 (Χ</w:t>
      </w:r>
      <w:r w:rsidRPr="00D7052D">
        <w:rPr>
          <w:rFonts w:ascii="Times New Roman" w:hAnsi="Times New Roman" w:cs="Times New Roman"/>
          <w:sz w:val="24"/>
          <w:szCs w:val="24"/>
          <w:vertAlign w:val="superscript"/>
        </w:rPr>
        <w:t>2</w:t>
      </w:r>
      <w:r w:rsidR="00C74C98" w:rsidRPr="00D7052D">
        <w:rPr>
          <w:rFonts w:ascii="Times New Roman" w:hAnsi="Times New Roman" w:cs="Times New Roman"/>
          <w:sz w:val="24"/>
          <w:szCs w:val="24"/>
          <w:vertAlign w:val="superscript"/>
        </w:rPr>
        <w:t xml:space="preserve"> </w:t>
      </w:r>
      <w:r w:rsidR="00C5419C" w:rsidRPr="00D7052D">
        <w:rPr>
          <w:rFonts w:ascii="Times New Roman" w:hAnsi="Times New Roman" w:cs="Times New Roman"/>
          <w:sz w:val="24"/>
          <w:szCs w:val="24"/>
        </w:rPr>
        <w:t>=</w:t>
      </w:r>
      <w:r w:rsidR="00C74C98" w:rsidRPr="00D7052D">
        <w:rPr>
          <w:rFonts w:ascii="Times New Roman" w:hAnsi="Times New Roman" w:cs="Times New Roman"/>
          <w:sz w:val="24"/>
          <w:szCs w:val="24"/>
        </w:rPr>
        <w:t xml:space="preserve"> </w:t>
      </w:r>
      <w:r w:rsidR="00C5419C" w:rsidRPr="00D7052D">
        <w:rPr>
          <w:rFonts w:ascii="Times New Roman" w:hAnsi="Times New Roman" w:cs="Times New Roman"/>
          <w:sz w:val="24"/>
          <w:szCs w:val="24"/>
        </w:rPr>
        <w:t>14.38</w:t>
      </w:r>
      <w:r w:rsidRPr="00D7052D">
        <w:rPr>
          <w:rFonts w:ascii="Times New Roman" w:hAnsi="Times New Roman" w:cs="Times New Roman"/>
          <w:sz w:val="24"/>
          <w:szCs w:val="24"/>
        </w:rPr>
        <w:t xml:space="preserve">, </w:t>
      </w:r>
      <w:proofErr w:type="spellStart"/>
      <w:proofErr w:type="gramStart"/>
      <w:r w:rsidR="00C5419C" w:rsidRPr="00D7052D">
        <w:rPr>
          <w:rFonts w:ascii="Times New Roman" w:hAnsi="Times New Roman" w:cs="Times New Roman"/>
          <w:sz w:val="24"/>
          <w:szCs w:val="24"/>
        </w:rPr>
        <w:t>df</w:t>
      </w:r>
      <w:proofErr w:type="spellEnd"/>
      <w:proofErr w:type="gramEnd"/>
      <w:r w:rsidR="00C74C98" w:rsidRPr="00D7052D">
        <w:rPr>
          <w:rFonts w:ascii="Times New Roman" w:hAnsi="Times New Roman" w:cs="Times New Roman"/>
          <w:sz w:val="24"/>
          <w:szCs w:val="24"/>
        </w:rPr>
        <w:t xml:space="preserve"> </w:t>
      </w:r>
      <w:r w:rsidRPr="00D7052D">
        <w:rPr>
          <w:rFonts w:ascii="Times New Roman" w:hAnsi="Times New Roman" w:cs="Times New Roman"/>
          <w:i/>
          <w:sz w:val="24"/>
          <w:szCs w:val="24"/>
        </w:rPr>
        <w:t>=</w:t>
      </w:r>
      <w:r w:rsidR="00C74C98" w:rsidRPr="00D7052D">
        <w:rPr>
          <w:rFonts w:ascii="Times New Roman" w:hAnsi="Times New Roman" w:cs="Times New Roman"/>
          <w:i/>
          <w:sz w:val="24"/>
          <w:szCs w:val="24"/>
        </w:rPr>
        <w:t xml:space="preserve"> </w:t>
      </w:r>
      <w:r w:rsidR="00C5419C" w:rsidRPr="00D7052D">
        <w:rPr>
          <w:rFonts w:ascii="Times New Roman" w:hAnsi="Times New Roman" w:cs="Times New Roman"/>
          <w:sz w:val="24"/>
          <w:szCs w:val="24"/>
        </w:rPr>
        <w:t>1</w:t>
      </w:r>
      <w:r w:rsidRPr="00D7052D">
        <w:rPr>
          <w:rFonts w:ascii="Times New Roman" w:hAnsi="Times New Roman" w:cs="Times New Roman"/>
          <w:sz w:val="24"/>
          <w:szCs w:val="24"/>
        </w:rPr>
        <w:t xml:space="preserve">, </w:t>
      </w:r>
      <w:r w:rsidRPr="00D7052D">
        <w:rPr>
          <w:rFonts w:ascii="Times New Roman" w:hAnsi="Times New Roman" w:cs="Times New Roman"/>
          <w:i/>
          <w:sz w:val="24"/>
          <w:szCs w:val="24"/>
        </w:rPr>
        <w:t>p</w:t>
      </w:r>
      <w:r w:rsidR="00C74C98" w:rsidRPr="00D7052D">
        <w:rPr>
          <w:rFonts w:ascii="Times New Roman" w:hAnsi="Times New Roman" w:cs="Times New Roman"/>
          <w:i/>
          <w:sz w:val="24"/>
          <w:szCs w:val="24"/>
        </w:rPr>
        <w:t xml:space="preserve"> </w:t>
      </w:r>
      <w:r w:rsidRPr="00D7052D">
        <w:rPr>
          <w:rFonts w:ascii="Times New Roman" w:hAnsi="Times New Roman" w:cs="Times New Roman"/>
          <w:sz w:val="24"/>
          <w:szCs w:val="24"/>
        </w:rPr>
        <w:t>&lt;</w:t>
      </w:r>
      <w:r w:rsidR="00C74C98" w:rsidRPr="00D7052D">
        <w:rPr>
          <w:rFonts w:ascii="Times New Roman" w:hAnsi="Times New Roman" w:cs="Times New Roman"/>
          <w:sz w:val="24"/>
          <w:szCs w:val="24"/>
        </w:rPr>
        <w:t xml:space="preserve"> </w:t>
      </w:r>
      <w:r w:rsidRPr="00D7052D">
        <w:rPr>
          <w:rFonts w:ascii="Times New Roman" w:hAnsi="Times New Roman" w:cs="Times New Roman"/>
          <w:sz w:val="24"/>
          <w:szCs w:val="24"/>
        </w:rPr>
        <w:t>.001) and at time 2 (Χ</w:t>
      </w:r>
      <w:r w:rsidRPr="00D7052D">
        <w:rPr>
          <w:rFonts w:ascii="Times New Roman" w:hAnsi="Times New Roman" w:cs="Times New Roman"/>
          <w:sz w:val="24"/>
          <w:szCs w:val="24"/>
          <w:vertAlign w:val="superscript"/>
        </w:rPr>
        <w:t>2</w:t>
      </w:r>
      <w:r w:rsidR="00C74C98" w:rsidRPr="00D7052D">
        <w:rPr>
          <w:rFonts w:ascii="Times New Roman" w:hAnsi="Times New Roman" w:cs="Times New Roman"/>
          <w:sz w:val="24"/>
          <w:szCs w:val="24"/>
          <w:vertAlign w:val="superscript"/>
        </w:rPr>
        <w:t xml:space="preserve"> </w:t>
      </w:r>
      <w:r w:rsidRPr="00D7052D">
        <w:rPr>
          <w:rFonts w:ascii="Times New Roman" w:hAnsi="Times New Roman" w:cs="Times New Roman"/>
          <w:sz w:val="24"/>
          <w:szCs w:val="24"/>
        </w:rPr>
        <w:t>=</w:t>
      </w:r>
      <w:r w:rsidR="00C74C98" w:rsidRPr="00D7052D">
        <w:rPr>
          <w:rFonts w:ascii="Times New Roman" w:hAnsi="Times New Roman" w:cs="Times New Roman"/>
          <w:sz w:val="24"/>
          <w:szCs w:val="24"/>
        </w:rPr>
        <w:t xml:space="preserve"> </w:t>
      </w:r>
      <w:r w:rsidR="00C5419C" w:rsidRPr="00D7052D">
        <w:rPr>
          <w:rFonts w:ascii="Times New Roman" w:hAnsi="Times New Roman" w:cs="Times New Roman"/>
          <w:sz w:val="24"/>
          <w:szCs w:val="24"/>
        </w:rPr>
        <w:t>6</w:t>
      </w:r>
      <w:r w:rsidRPr="00D7052D">
        <w:rPr>
          <w:rFonts w:ascii="Times New Roman" w:hAnsi="Times New Roman" w:cs="Times New Roman"/>
          <w:sz w:val="24"/>
          <w:szCs w:val="24"/>
        </w:rPr>
        <w:t>.</w:t>
      </w:r>
      <w:r w:rsidR="00C5419C" w:rsidRPr="00D7052D">
        <w:rPr>
          <w:rFonts w:ascii="Times New Roman" w:hAnsi="Times New Roman" w:cs="Times New Roman"/>
          <w:sz w:val="24"/>
          <w:szCs w:val="24"/>
        </w:rPr>
        <w:t>82</w:t>
      </w:r>
      <w:r w:rsidRPr="00D7052D">
        <w:rPr>
          <w:rFonts w:ascii="Times New Roman" w:hAnsi="Times New Roman" w:cs="Times New Roman"/>
          <w:sz w:val="24"/>
          <w:szCs w:val="24"/>
        </w:rPr>
        <w:t>,</w:t>
      </w:r>
      <w:r w:rsidR="00C5419C" w:rsidRPr="00D7052D">
        <w:rPr>
          <w:rFonts w:ascii="Times New Roman" w:hAnsi="Times New Roman" w:cs="Times New Roman"/>
          <w:sz w:val="24"/>
          <w:szCs w:val="24"/>
        </w:rPr>
        <w:t xml:space="preserve"> </w:t>
      </w:r>
      <w:proofErr w:type="spellStart"/>
      <w:r w:rsidR="00C5419C" w:rsidRPr="00D7052D">
        <w:rPr>
          <w:rFonts w:ascii="Times New Roman" w:hAnsi="Times New Roman" w:cs="Times New Roman"/>
          <w:sz w:val="24"/>
          <w:szCs w:val="24"/>
        </w:rPr>
        <w:t>df</w:t>
      </w:r>
      <w:proofErr w:type="spellEnd"/>
      <w:r w:rsidR="00C74C98" w:rsidRPr="00D7052D">
        <w:rPr>
          <w:rFonts w:ascii="Times New Roman" w:hAnsi="Times New Roman" w:cs="Times New Roman"/>
          <w:sz w:val="24"/>
          <w:szCs w:val="24"/>
        </w:rPr>
        <w:t xml:space="preserve"> </w:t>
      </w:r>
      <w:r w:rsidRPr="00D7052D">
        <w:rPr>
          <w:rFonts w:ascii="Times New Roman" w:hAnsi="Times New Roman" w:cs="Times New Roman"/>
          <w:i/>
          <w:sz w:val="24"/>
          <w:szCs w:val="24"/>
        </w:rPr>
        <w:t>=</w:t>
      </w:r>
      <w:r w:rsidR="00C74C98" w:rsidRPr="00D7052D">
        <w:rPr>
          <w:rFonts w:ascii="Times New Roman" w:hAnsi="Times New Roman" w:cs="Times New Roman"/>
          <w:i/>
          <w:sz w:val="24"/>
          <w:szCs w:val="24"/>
        </w:rPr>
        <w:t xml:space="preserve"> </w:t>
      </w:r>
      <w:r w:rsidR="00C5419C" w:rsidRPr="00D7052D">
        <w:rPr>
          <w:rFonts w:ascii="Times New Roman" w:hAnsi="Times New Roman" w:cs="Times New Roman"/>
          <w:sz w:val="24"/>
          <w:szCs w:val="24"/>
        </w:rPr>
        <w:t>1</w:t>
      </w:r>
      <w:r w:rsidRPr="00D7052D">
        <w:rPr>
          <w:rFonts w:ascii="Times New Roman" w:hAnsi="Times New Roman" w:cs="Times New Roman"/>
          <w:sz w:val="24"/>
          <w:szCs w:val="24"/>
        </w:rPr>
        <w:t xml:space="preserve">, </w:t>
      </w:r>
      <w:r w:rsidRPr="00D7052D">
        <w:rPr>
          <w:rFonts w:ascii="Times New Roman" w:hAnsi="Times New Roman" w:cs="Times New Roman"/>
          <w:i/>
          <w:sz w:val="24"/>
          <w:szCs w:val="24"/>
        </w:rPr>
        <w:t>p</w:t>
      </w:r>
      <w:r w:rsidR="00C74C98" w:rsidRPr="00D7052D">
        <w:rPr>
          <w:rFonts w:ascii="Times New Roman" w:hAnsi="Times New Roman" w:cs="Times New Roman"/>
          <w:i/>
          <w:sz w:val="24"/>
          <w:szCs w:val="24"/>
        </w:rPr>
        <w:t xml:space="preserve"> </w:t>
      </w:r>
      <w:r w:rsidR="00C5419C" w:rsidRPr="00D7052D">
        <w:rPr>
          <w:rFonts w:ascii="Times New Roman" w:hAnsi="Times New Roman" w:cs="Times New Roman"/>
          <w:sz w:val="24"/>
          <w:szCs w:val="24"/>
        </w:rPr>
        <w:t>&lt;</w:t>
      </w:r>
      <w:r w:rsidR="00C74C98" w:rsidRPr="00D7052D">
        <w:rPr>
          <w:rFonts w:ascii="Times New Roman" w:hAnsi="Times New Roman" w:cs="Times New Roman"/>
          <w:sz w:val="24"/>
          <w:szCs w:val="24"/>
        </w:rPr>
        <w:t xml:space="preserve"> </w:t>
      </w:r>
      <w:r w:rsidRPr="00D7052D">
        <w:rPr>
          <w:rFonts w:ascii="Times New Roman" w:hAnsi="Times New Roman" w:cs="Times New Roman"/>
          <w:sz w:val="24"/>
          <w:szCs w:val="24"/>
        </w:rPr>
        <w:t xml:space="preserve">.01). </w:t>
      </w:r>
      <w:r w:rsidR="00C5419C" w:rsidRPr="00D7052D">
        <w:rPr>
          <w:rFonts w:ascii="Times New Roman" w:hAnsi="Times New Roman" w:cs="Times New Roman"/>
          <w:sz w:val="24"/>
          <w:szCs w:val="24"/>
        </w:rPr>
        <w:t>C</w:t>
      </w:r>
      <w:r w:rsidRPr="00D7052D">
        <w:rPr>
          <w:rFonts w:ascii="Times New Roman" w:hAnsi="Times New Roman" w:cs="Times New Roman"/>
          <w:sz w:val="24"/>
          <w:szCs w:val="24"/>
        </w:rPr>
        <w:t xml:space="preserve">ompared to males, females </w:t>
      </w:r>
      <w:r w:rsidR="00C5419C" w:rsidRPr="00D7052D">
        <w:rPr>
          <w:rFonts w:ascii="Times New Roman" w:hAnsi="Times New Roman" w:cs="Times New Roman"/>
          <w:sz w:val="24"/>
          <w:szCs w:val="24"/>
        </w:rPr>
        <w:t xml:space="preserve">also </w:t>
      </w:r>
      <w:r w:rsidRPr="00D7052D">
        <w:rPr>
          <w:rFonts w:ascii="Times New Roman" w:hAnsi="Times New Roman" w:cs="Times New Roman"/>
          <w:sz w:val="24"/>
          <w:szCs w:val="24"/>
        </w:rPr>
        <w:t>experienced greater depressive symptoms at time 1 (Χ</w:t>
      </w:r>
      <w:r w:rsidRPr="00D7052D">
        <w:rPr>
          <w:rFonts w:ascii="Times New Roman" w:hAnsi="Times New Roman" w:cs="Times New Roman"/>
          <w:sz w:val="24"/>
          <w:szCs w:val="24"/>
          <w:vertAlign w:val="superscript"/>
        </w:rPr>
        <w:t>2</w:t>
      </w:r>
      <w:r w:rsidR="00C74C98" w:rsidRPr="00D7052D">
        <w:rPr>
          <w:rFonts w:ascii="Times New Roman" w:hAnsi="Times New Roman" w:cs="Times New Roman"/>
          <w:sz w:val="24"/>
          <w:szCs w:val="24"/>
          <w:vertAlign w:val="superscript"/>
        </w:rPr>
        <w:t xml:space="preserve"> </w:t>
      </w:r>
      <w:r w:rsidR="00C5419C" w:rsidRPr="00D7052D">
        <w:rPr>
          <w:rFonts w:ascii="Times New Roman" w:hAnsi="Times New Roman" w:cs="Times New Roman"/>
          <w:sz w:val="24"/>
          <w:szCs w:val="24"/>
        </w:rPr>
        <w:t>=</w:t>
      </w:r>
      <w:r w:rsidR="00C74C98" w:rsidRPr="00D7052D">
        <w:rPr>
          <w:rFonts w:ascii="Times New Roman" w:hAnsi="Times New Roman" w:cs="Times New Roman"/>
          <w:sz w:val="24"/>
          <w:szCs w:val="24"/>
        </w:rPr>
        <w:t xml:space="preserve"> </w:t>
      </w:r>
      <w:r w:rsidR="00C5419C" w:rsidRPr="00D7052D">
        <w:rPr>
          <w:rFonts w:ascii="Times New Roman" w:hAnsi="Times New Roman" w:cs="Times New Roman"/>
          <w:sz w:val="24"/>
          <w:szCs w:val="24"/>
        </w:rPr>
        <w:t>1</w:t>
      </w:r>
      <w:r w:rsidRPr="00D7052D">
        <w:rPr>
          <w:rFonts w:ascii="Times New Roman" w:hAnsi="Times New Roman" w:cs="Times New Roman"/>
          <w:sz w:val="24"/>
          <w:szCs w:val="24"/>
        </w:rPr>
        <w:t>3.</w:t>
      </w:r>
      <w:r w:rsidR="00C5419C" w:rsidRPr="00D7052D">
        <w:rPr>
          <w:rFonts w:ascii="Times New Roman" w:hAnsi="Times New Roman" w:cs="Times New Roman"/>
          <w:sz w:val="24"/>
          <w:szCs w:val="24"/>
        </w:rPr>
        <w:t>09</w:t>
      </w:r>
      <w:r w:rsidRPr="00D7052D">
        <w:rPr>
          <w:rFonts w:ascii="Times New Roman" w:hAnsi="Times New Roman" w:cs="Times New Roman"/>
          <w:sz w:val="24"/>
          <w:szCs w:val="24"/>
        </w:rPr>
        <w:t xml:space="preserve">, </w:t>
      </w:r>
      <w:proofErr w:type="spellStart"/>
      <w:proofErr w:type="gramStart"/>
      <w:r w:rsidR="00C5419C" w:rsidRPr="00D7052D">
        <w:rPr>
          <w:rFonts w:ascii="Times New Roman" w:hAnsi="Times New Roman" w:cs="Times New Roman"/>
          <w:sz w:val="24"/>
          <w:szCs w:val="24"/>
        </w:rPr>
        <w:t>df</w:t>
      </w:r>
      <w:proofErr w:type="spellEnd"/>
      <w:proofErr w:type="gramEnd"/>
      <w:r w:rsidR="00C74C98" w:rsidRPr="00D7052D">
        <w:rPr>
          <w:rFonts w:ascii="Times New Roman" w:hAnsi="Times New Roman" w:cs="Times New Roman"/>
          <w:sz w:val="24"/>
          <w:szCs w:val="24"/>
        </w:rPr>
        <w:t xml:space="preserve"> </w:t>
      </w:r>
      <w:r w:rsidRPr="00D7052D">
        <w:rPr>
          <w:rFonts w:ascii="Times New Roman" w:hAnsi="Times New Roman" w:cs="Times New Roman"/>
          <w:i/>
          <w:sz w:val="24"/>
          <w:szCs w:val="24"/>
        </w:rPr>
        <w:t>=</w:t>
      </w:r>
      <w:r w:rsidR="00C74C98" w:rsidRPr="00D7052D">
        <w:rPr>
          <w:rFonts w:ascii="Times New Roman" w:hAnsi="Times New Roman" w:cs="Times New Roman"/>
          <w:i/>
          <w:sz w:val="24"/>
          <w:szCs w:val="24"/>
        </w:rPr>
        <w:t xml:space="preserve"> </w:t>
      </w:r>
      <w:r w:rsidR="00C5419C" w:rsidRPr="00D7052D">
        <w:rPr>
          <w:rFonts w:ascii="Times New Roman" w:hAnsi="Times New Roman" w:cs="Times New Roman"/>
          <w:sz w:val="24"/>
          <w:szCs w:val="24"/>
        </w:rPr>
        <w:t>1</w:t>
      </w:r>
      <w:r w:rsidRPr="00D7052D">
        <w:rPr>
          <w:rFonts w:ascii="Times New Roman" w:hAnsi="Times New Roman" w:cs="Times New Roman"/>
          <w:sz w:val="24"/>
          <w:szCs w:val="24"/>
        </w:rPr>
        <w:t xml:space="preserve">, </w:t>
      </w:r>
      <w:r w:rsidRPr="00D7052D">
        <w:rPr>
          <w:rFonts w:ascii="Times New Roman" w:hAnsi="Times New Roman" w:cs="Times New Roman"/>
          <w:i/>
          <w:sz w:val="24"/>
          <w:szCs w:val="24"/>
        </w:rPr>
        <w:t>p</w:t>
      </w:r>
      <w:r w:rsidR="00C74C98" w:rsidRPr="00D7052D">
        <w:rPr>
          <w:rFonts w:ascii="Times New Roman" w:hAnsi="Times New Roman" w:cs="Times New Roman"/>
          <w:i/>
          <w:sz w:val="24"/>
          <w:szCs w:val="24"/>
        </w:rPr>
        <w:t xml:space="preserve"> </w:t>
      </w:r>
      <w:r w:rsidRPr="00D7052D">
        <w:rPr>
          <w:rFonts w:ascii="Times New Roman" w:hAnsi="Times New Roman" w:cs="Times New Roman"/>
          <w:sz w:val="24"/>
          <w:szCs w:val="24"/>
        </w:rPr>
        <w:t>&lt;</w:t>
      </w:r>
      <w:r w:rsidR="00C74C98" w:rsidRPr="00D7052D">
        <w:rPr>
          <w:rFonts w:ascii="Times New Roman" w:hAnsi="Times New Roman" w:cs="Times New Roman"/>
          <w:sz w:val="24"/>
          <w:szCs w:val="24"/>
        </w:rPr>
        <w:t xml:space="preserve"> </w:t>
      </w:r>
      <w:r w:rsidRPr="00D7052D">
        <w:rPr>
          <w:rFonts w:ascii="Times New Roman" w:hAnsi="Times New Roman" w:cs="Times New Roman"/>
          <w:sz w:val="24"/>
          <w:szCs w:val="24"/>
        </w:rPr>
        <w:t>.001) and at time 2 (Χ</w:t>
      </w:r>
      <w:r w:rsidRPr="00D7052D">
        <w:rPr>
          <w:rFonts w:ascii="Times New Roman" w:hAnsi="Times New Roman" w:cs="Times New Roman"/>
          <w:sz w:val="24"/>
          <w:szCs w:val="24"/>
          <w:vertAlign w:val="superscript"/>
        </w:rPr>
        <w:t>2</w:t>
      </w:r>
      <w:r w:rsidR="00C74C98" w:rsidRPr="00D7052D">
        <w:rPr>
          <w:rFonts w:ascii="Times New Roman" w:hAnsi="Times New Roman" w:cs="Times New Roman"/>
          <w:sz w:val="24"/>
          <w:szCs w:val="24"/>
          <w:vertAlign w:val="superscript"/>
        </w:rPr>
        <w:t xml:space="preserve"> </w:t>
      </w:r>
      <w:r w:rsidRPr="00D7052D">
        <w:rPr>
          <w:rFonts w:ascii="Times New Roman" w:hAnsi="Times New Roman" w:cs="Times New Roman"/>
          <w:sz w:val="24"/>
          <w:szCs w:val="24"/>
        </w:rPr>
        <w:t>=</w:t>
      </w:r>
      <w:r w:rsidR="00C74C98" w:rsidRPr="00D7052D">
        <w:rPr>
          <w:rFonts w:ascii="Times New Roman" w:hAnsi="Times New Roman" w:cs="Times New Roman"/>
          <w:sz w:val="24"/>
          <w:szCs w:val="24"/>
        </w:rPr>
        <w:t xml:space="preserve"> </w:t>
      </w:r>
      <w:r w:rsidR="00C5419C" w:rsidRPr="00D7052D">
        <w:rPr>
          <w:rFonts w:ascii="Times New Roman" w:hAnsi="Times New Roman" w:cs="Times New Roman"/>
          <w:sz w:val="24"/>
          <w:szCs w:val="24"/>
        </w:rPr>
        <w:t>8</w:t>
      </w:r>
      <w:r w:rsidRPr="00D7052D">
        <w:rPr>
          <w:rFonts w:ascii="Times New Roman" w:hAnsi="Times New Roman" w:cs="Times New Roman"/>
          <w:sz w:val="24"/>
          <w:szCs w:val="24"/>
        </w:rPr>
        <w:t>.</w:t>
      </w:r>
      <w:r w:rsidR="00C5419C" w:rsidRPr="00D7052D">
        <w:rPr>
          <w:rFonts w:ascii="Times New Roman" w:hAnsi="Times New Roman" w:cs="Times New Roman"/>
          <w:sz w:val="24"/>
          <w:szCs w:val="24"/>
        </w:rPr>
        <w:t>7</w:t>
      </w:r>
      <w:r w:rsidRPr="00D7052D">
        <w:rPr>
          <w:rFonts w:ascii="Times New Roman" w:hAnsi="Times New Roman" w:cs="Times New Roman"/>
          <w:sz w:val="24"/>
          <w:szCs w:val="24"/>
        </w:rPr>
        <w:t xml:space="preserve">, </w:t>
      </w:r>
      <w:proofErr w:type="spellStart"/>
      <w:r w:rsidR="00C5419C" w:rsidRPr="00D7052D">
        <w:rPr>
          <w:rFonts w:ascii="Times New Roman" w:hAnsi="Times New Roman" w:cs="Times New Roman"/>
          <w:sz w:val="24"/>
          <w:szCs w:val="24"/>
        </w:rPr>
        <w:t>df</w:t>
      </w:r>
      <w:proofErr w:type="spellEnd"/>
      <w:r w:rsidR="00C74C98" w:rsidRPr="00D7052D">
        <w:rPr>
          <w:rFonts w:ascii="Times New Roman" w:hAnsi="Times New Roman" w:cs="Times New Roman"/>
          <w:sz w:val="24"/>
          <w:szCs w:val="24"/>
        </w:rPr>
        <w:t xml:space="preserve"> </w:t>
      </w:r>
      <w:r w:rsidRPr="00D7052D">
        <w:rPr>
          <w:rFonts w:ascii="Times New Roman" w:hAnsi="Times New Roman" w:cs="Times New Roman"/>
          <w:i/>
          <w:sz w:val="24"/>
          <w:szCs w:val="24"/>
        </w:rPr>
        <w:t>=</w:t>
      </w:r>
      <w:r w:rsidR="00C74C98" w:rsidRPr="00D7052D">
        <w:rPr>
          <w:rFonts w:ascii="Times New Roman" w:hAnsi="Times New Roman" w:cs="Times New Roman"/>
          <w:i/>
          <w:sz w:val="24"/>
          <w:szCs w:val="24"/>
        </w:rPr>
        <w:t xml:space="preserve"> </w:t>
      </w:r>
      <w:r w:rsidR="00C5419C" w:rsidRPr="00D7052D">
        <w:rPr>
          <w:rFonts w:ascii="Times New Roman" w:hAnsi="Times New Roman" w:cs="Times New Roman"/>
          <w:sz w:val="24"/>
          <w:szCs w:val="24"/>
        </w:rPr>
        <w:t>1</w:t>
      </w:r>
      <w:r w:rsidRPr="00D7052D">
        <w:rPr>
          <w:rFonts w:ascii="Times New Roman" w:hAnsi="Times New Roman" w:cs="Times New Roman"/>
          <w:sz w:val="24"/>
          <w:szCs w:val="24"/>
        </w:rPr>
        <w:t xml:space="preserve">, </w:t>
      </w:r>
      <w:r w:rsidRPr="00D7052D">
        <w:rPr>
          <w:rFonts w:ascii="Times New Roman" w:hAnsi="Times New Roman" w:cs="Times New Roman"/>
          <w:i/>
          <w:sz w:val="24"/>
          <w:szCs w:val="24"/>
        </w:rPr>
        <w:t>p</w:t>
      </w:r>
      <w:r w:rsidR="00C74C98" w:rsidRPr="00D7052D">
        <w:rPr>
          <w:rFonts w:ascii="Times New Roman" w:hAnsi="Times New Roman" w:cs="Times New Roman"/>
          <w:i/>
          <w:sz w:val="24"/>
          <w:szCs w:val="24"/>
        </w:rPr>
        <w:t xml:space="preserve"> </w:t>
      </w:r>
      <w:r w:rsidR="00C5419C" w:rsidRPr="00D7052D">
        <w:rPr>
          <w:rFonts w:ascii="Times New Roman" w:hAnsi="Times New Roman" w:cs="Times New Roman"/>
          <w:i/>
          <w:sz w:val="24"/>
          <w:szCs w:val="24"/>
        </w:rPr>
        <w:t>&lt;</w:t>
      </w:r>
      <w:r w:rsidR="00C74C98" w:rsidRPr="00D7052D">
        <w:rPr>
          <w:rFonts w:ascii="Times New Roman" w:hAnsi="Times New Roman" w:cs="Times New Roman"/>
          <w:i/>
          <w:sz w:val="24"/>
          <w:szCs w:val="24"/>
        </w:rPr>
        <w:t xml:space="preserve"> </w:t>
      </w:r>
      <w:r w:rsidRPr="00D7052D">
        <w:rPr>
          <w:rFonts w:ascii="Times New Roman" w:hAnsi="Times New Roman" w:cs="Times New Roman"/>
          <w:sz w:val="24"/>
          <w:szCs w:val="24"/>
        </w:rPr>
        <w:t xml:space="preserve">.01). </w:t>
      </w:r>
      <w:r w:rsidR="00CB6CF2" w:rsidRPr="00D7052D">
        <w:rPr>
          <w:rFonts w:ascii="Times New Roman" w:hAnsi="Times New Roman" w:cs="Times New Roman"/>
          <w:sz w:val="24"/>
          <w:szCs w:val="24"/>
        </w:rPr>
        <w:t>Apart fr</w:t>
      </w:r>
      <w:r w:rsidR="001F039F" w:rsidRPr="00D7052D">
        <w:rPr>
          <w:rFonts w:ascii="Times New Roman" w:hAnsi="Times New Roman" w:cs="Times New Roman"/>
          <w:sz w:val="24"/>
          <w:szCs w:val="24"/>
        </w:rPr>
        <w:t>om</w:t>
      </w:r>
      <w:r w:rsidR="00CB6CF2" w:rsidRPr="00D7052D">
        <w:rPr>
          <w:rFonts w:ascii="Times New Roman" w:hAnsi="Times New Roman" w:cs="Times New Roman"/>
          <w:sz w:val="24"/>
          <w:szCs w:val="24"/>
        </w:rPr>
        <w:t xml:space="preserve"> time 2 insomnia symptoms, the standard deviation was significantly higher in females compared to males for time 1 insomnia and depression and time 2 depression (Χ</w:t>
      </w:r>
      <w:r w:rsidR="00CB6CF2" w:rsidRPr="00D7052D">
        <w:rPr>
          <w:rFonts w:ascii="Times New Roman" w:hAnsi="Times New Roman" w:cs="Times New Roman"/>
          <w:sz w:val="24"/>
          <w:szCs w:val="24"/>
          <w:vertAlign w:val="superscript"/>
        </w:rPr>
        <w:t>2</w:t>
      </w:r>
      <w:r w:rsidR="00CB6CF2" w:rsidRPr="00D7052D">
        <w:rPr>
          <w:rFonts w:ascii="Times New Roman" w:hAnsi="Times New Roman" w:cs="Times New Roman"/>
          <w:sz w:val="24"/>
          <w:szCs w:val="24"/>
        </w:rPr>
        <w:t xml:space="preserve"> = 4.74, 5.91, 6.57, p=.02, .02 and .01, respectively). </w:t>
      </w:r>
      <w:r w:rsidRPr="00D7052D">
        <w:rPr>
          <w:rFonts w:ascii="Times New Roman" w:hAnsi="Times New Roman" w:cs="Times New Roman"/>
          <w:sz w:val="24"/>
          <w:szCs w:val="24"/>
        </w:rPr>
        <w:t xml:space="preserve">There were </w:t>
      </w:r>
      <w:r w:rsidR="00C5419C" w:rsidRPr="00D7052D">
        <w:rPr>
          <w:rFonts w:ascii="Times New Roman" w:hAnsi="Times New Roman" w:cs="Times New Roman"/>
          <w:sz w:val="24"/>
          <w:szCs w:val="24"/>
        </w:rPr>
        <w:t xml:space="preserve">no </w:t>
      </w:r>
      <w:r w:rsidRPr="00D7052D">
        <w:rPr>
          <w:rFonts w:ascii="Times New Roman" w:hAnsi="Times New Roman" w:cs="Times New Roman"/>
          <w:sz w:val="24"/>
          <w:szCs w:val="24"/>
        </w:rPr>
        <w:t xml:space="preserve">significant </w:t>
      </w:r>
      <w:proofErr w:type="spellStart"/>
      <w:r w:rsidRPr="00D7052D">
        <w:rPr>
          <w:rFonts w:ascii="Times New Roman" w:hAnsi="Times New Roman" w:cs="Times New Roman"/>
          <w:sz w:val="24"/>
          <w:szCs w:val="24"/>
        </w:rPr>
        <w:t>zygosity</w:t>
      </w:r>
      <w:proofErr w:type="spellEnd"/>
      <w:r w:rsidRPr="00D7052D">
        <w:rPr>
          <w:rFonts w:ascii="Times New Roman" w:hAnsi="Times New Roman" w:cs="Times New Roman"/>
          <w:sz w:val="24"/>
          <w:szCs w:val="24"/>
        </w:rPr>
        <w:t xml:space="preserve"> differences </w:t>
      </w:r>
      <w:r w:rsidR="00C5419C" w:rsidRPr="00D7052D">
        <w:rPr>
          <w:rFonts w:ascii="Times New Roman" w:hAnsi="Times New Roman" w:cs="Times New Roman"/>
          <w:sz w:val="24"/>
          <w:szCs w:val="24"/>
        </w:rPr>
        <w:t xml:space="preserve">for any of the variables. </w:t>
      </w:r>
      <w:r w:rsidR="00916B34" w:rsidRPr="00D7052D">
        <w:rPr>
          <w:rFonts w:ascii="Times New Roman" w:hAnsi="Times New Roman" w:cs="Times New Roman"/>
          <w:sz w:val="24"/>
          <w:szCs w:val="24"/>
        </w:rPr>
        <w:t>C</w:t>
      </w:r>
      <w:r w:rsidR="00C5419C" w:rsidRPr="00D7052D">
        <w:rPr>
          <w:rFonts w:ascii="Times New Roman" w:hAnsi="Times New Roman" w:cs="Times New Roman"/>
          <w:sz w:val="24"/>
          <w:szCs w:val="24"/>
        </w:rPr>
        <w:t>ompar</w:t>
      </w:r>
      <w:r w:rsidR="00916B34" w:rsidRPr="00D7052D">
        <w:rPr>
          <w:rFonts w:ascii="Times New Roman" w:hAnsi="Times New Roman" w:cs="Times New Roman"/>
          <w:sz w:val="24"/>
          <w:szCs w:val="24"/>
        </w:rPr>
        <w:t>ing</w:t>
      </w:r>
      <w:r w:rsidR="00C5419C" w:rsidRPr="00D7052D">
        <w:rPr>
          <w:rFonts w:ascii="Times New Roman" w:hAnsi="Times New Roman" w:cs="Times New Roman"/>
          <w:sz w:val="24"/>
          <w:szCs w:val="24"/>
        </w:rPr>
        <w:t xml:space="preserve"> twins and siblings, there </w:t>
      </w:r>
      <w:r w:rsidR="00916B34" w:rsidRPr="00D7052D">
        <w:rPr>
          <w:rFonts w:ascii="Times New Roman" w:hAnsi="Times New Roman" w:cs="Times New Roman"/>
          <w:sz w:val="24"/>
          <w:szCs w:val="24"/>
        </w:rPr>
        <w:t>we</w:t>
      </w:r>
      <w:r w:rsidR="00C5419C" w:rsidRPr="00D7052D">
        <w:rPr>
          <w:rFonts w:ascii="Times New Roman" w:hAnsi="Times New Roman" w:cs="Times New Roman"/>
          <w:sz w:val="24"/>
          <w:szCs w:val="24"/>
        </w:rPr>
        <w:t>re no significant differences in m</w:t>
      </w:r>
      <w:r w:rsidR="00A8080E" w:rsidRPr="00D7052D">
        <w:rPr>
          <w:rFonts w:ascii="Times New Roman" w:hAnsi="Times New Roman" w:cs="Times New Roman"/>
          <w:sz w:val="24"/>
          <w:szCs w:val="24"/>
        </w:rPr>
        <w:t>e</w:t>
      </w:r>
      <w:r w:rsidR="00C5419C" w:rsidRPr="00D7052D">
        <w:rPr>
          <w:rFonts w:ascii="Times New Roman" w:hAnsi="Times New Roman" w:cs="Times New Roman"/>
          <w:sz w:val="24"/>
          <w:szCs w:val="24"/>
        </w:rPr>
        <w:t>ans and s</w:t>
      </w:r>
      <w:r w:rsidR="00916B34" w:rsidRPr="00D7052D">
        <w:rPr>
          <w:rFonts w:ascii="Times New Roman" w:hAnsi="Times New Roman" w:cs="Times New Roman"/>
          <w:sz w:val="24"/>
          <w:szCs w:val="24"/>
        </w:rPr>
        <w:t xml:space="preserve">tandard </w:t>
      </w:r>
      <w:r w:rsidR="00C5419C" w:rsidRPr="00D7052D">
        <w:rPr>
          <w:rFonts w:ascii="Times New Roman" w:hAnsi="Times New Roman" w:cs="Times New Roman"/>
          <w:sz w:val="24"/>
          <w:szCs w:val="24"/>
        </w:rPr>
        <w:t>d</w:t>
      </w:r>
      <w:r w:rsidR="00916B34" w:rsidRPr="00D7052D">
        <w:rPr>
          <w:rFonts w:ascii="Times New Roman" w:hAnsi="Times New Roman" w:cs="Times New Roman"/>
          <w:sz w:val="24"/>
          <w:szCs w:val="24"/>
        </w:rPr>
        <w:t xml:space="preserve">eviations, apart from </w:t>
      </w:r>
      <w:r w:rsidRPr="00D7052D">
        <w:rPr>
          <w:rFonts w:ascii="Times New Roman" w:hAnsi="Times New Roman" w:cs="Times New Roman"/>
          <w:sz w:val="24"/>
          <w:szCs w:val="24"/>
        </w:rPr>
        <w:t xml:space="preserve">depression </w:t>
      </w:r>
      <w:r w:rsidR="00D83C20" w:rsidRPr="00D7052D">
        <w:rPr>
          <w:rFonts w:ascii="Times New Roman" w:hAnsi="Times New Roman" w:cs="Times New Roman"/>
          <w:sz w:val="24"/>
          <w:szCs w:val="24"/>
        </w:rPr>
        <w:t xml:space="preserve">symptoms </w:t>
      </w:r>
      <w:r w:rsidRPr="00D7052D">
        <w:rPr>
          <w:rFonts w:ascii="Times New Roman" w:hAnsi="Times New Roman" w:cs="Times New Roman"/>
          <w:sz w:val="24"/>
          <w:szCs w:val="24"/>
        </w:rPr>
        <w:t xml:space="preserve">at time 2 </w:t>
      </w:r>
      <w:r w:rsidR="00916B34" w:rsidRPr="00D7052D">
        <w:rPr>
          <w:rFonts w:ascii="Times New Roman" w:hAnsi="Times New Roman" w:cs="Times New Roman"/>
          <w:sz w:val="24"/>
          <w:szCs w:val="24"/>
        </w:rPr>
        <w:t>which showed a lower mean (</w:t>
      </w:r>
      <w:r w:rsidRPr="00D7052D">
        <w:rPr>
          <w:rFonts w:ascii="Times New Roman" w:hAnsi="Times New Roman" w:cs="Times New Roman"/>
          <w:sz w:val="24"/>
          <w:szCs w:val="24"/>
        </w:rPr>
        <w:t>Χ</w:t>
      </w:r>
      <w:r w:rsidRPr="00D7052D">
        <w:rPr>
          <w:rFonts w:ascii="Times New Roman" w:hAnsi="Times New Roman" w:cs="Times New Roman"/>
          <w:sz w:val="24"/>
          <w:szCs w:val="24"/>
          <w:vertAlign w:val="superscript"/>
        </w:rPr>
        <w:t>2</w:t>
      </w:r>
      <w:r w:rsidR="00C74C98" w:rsidRPr="00D7052D">
        <w:rPr>
          <w:rFonts w:ascii="Times New Roman" w:hAnsi="Times New Roman" w:cs="Times New Roman"/>
          <w:sz w:val="24"/>
          <w:szCs w:val="24"/>
          <w:vertAlign w:val="superscript"/>
        </w:rPr>
        <w:t xml:space="preserve"> </w:t>
      </w:r>
      <w:r w:rsidRPr="00D7052D">
        <w:rPr>
          <w:rFonts w:ascii="Times New Roman" w:hAnsi="Times New Roman" w:cs="Times New Roman"/>
          <w:sz w:val="24"/>
          <w:szCs w:val="24"/>
        </w:rPr>
        <w:t>=</w:t>
      </w:r>
      <w:r w:rsidR="00C74C98" w:rsidRPr="00D7052D">
        <w:rPr>
          <w:rFonts w:ascii="Times New Roman" w:hAnsi="Times New Roman" w:cs="Times New Roman"/>
          <w:sz w:val="24"/>
          <w:szCs w:val="24"/>
        </w:rPr>
        <w:t xml:space="preserve"> </w:t>
      </w:r>
      <w:r w:rsidR="00916B34" w:rsidRPr="00D7052D">
        <w:rPr>
          <w:rFonts w:ascii="Times New Roman" w:hAnsi="Times New Roman" w:cs="Times New Roman"/>
          <w:sz w:val="24"/>
          <w:szCs w:val="24"/>
        </w:rPr>
        <w:t>5</w:t>
      </w:r>
      <w:r w:rsidRPr="00D7052D">
        <w:rPr>
          <w:rFonts w:ascii="Times New Roman" w:hAnsi="Times New Roman" w:cs="Times New Roman"/>
          <w:sz w:val="24"/>
          <w:szCs w:val="24"/>
        </w:rPr>
        <w:t>.</w:t>
      </w:r>
      <w:r w:rsidR="00916B34" w:rsidRPr="00D7052D">
        <w:rPr>
          <w:rFonts w:ascii="Times New Roman" w:hAnsi="Times New Roman" w:cs="Times New Roman"/>
          <w:sz w:val="24"/>
          <w:szCs w:val="24"/>
        </w:rPr>
        <w:t>95</w:t>
      </w:r>
      <w:r w:rsidRPr="00D7052D">
        <w:rPr>
          <w:rFonts w:ascii="Times New Roman" w:hAnsi="Times New Roman" w:cs="Times New Roman"/>
          <w:sz w:val="24"/>
          <w:szCs w:val="24"/>
        </w:rPr>
        <w:t xml:space="preserve">, </w:t>
      </w:r>
      <w:proofErr w:type="spellStart"/>
      <w:r w:rsidR="00916B34" w:rsidRPr="00D7052D">
        <w:rPr>
          <w:rFonts w:ascii="Times New Roman" w:hAnsi="Times New Roman" w:cs="Times New Roman"/>
          <w:sz w:val="24"/>
          <w:szCs w:val="24"/>
        </w:rPr>
        <w:t>df</w:t>
      </w:r>
      <w:proofErr w:type="spellEnd"/>
      <w:r w:rsidR="00C74C98" w:rsidRPr="00D7052D">
        <w:rPr>
          <w:rFonts w:ascii="Times New Roman" w:hAnsi="Times New Roman" w:cs="Times New Roman"/>
          <w:sz w:val="24"/>
          <w:szCs w:val="24"/>
        </w:rPr>
        <w:t xml:space="preserve"> </w:t>
      </w:r>
      <w:r w:rsidRPr="00D7052D">
        <w:rPr>
          <w:rFonts w:ascii="Times New Roman" w:hAnsi="Times New Roman" w:cs="Times New Roman"/>
          <w:i/>
          <w:sz w:val="24"/>
          <w:szCs w:val="24"/>
        </w:rPr>
        <w:t>=</w:t>
      </w:r>
      <w:r w:rsidR="00C74C98" w:rsidRPr="00D7052D">
        <w:rPr>
          <w:rFonts w:ascii="Times New Roman" w:hAnsi="Times New Roman" w:cs="Times New Roman"/>
          <w:i/>
          <w:sz w:val="24"/>
          <w:szCs w:val="24"/>
        </w:rPr>
        <w:t xml:space="preserve"> </w:t>
      </w:r>
      <w:r w:rsidR="00916B34" w:rsidRPr="00D7052D">
        <w:rPr>
          <w:rFonts w:ascii="Times New Roman" w:hAnsi="Times New Roman" w:cs="Times New Roman"/>
          <w:sz w:val="24"/>
          <w:szCs w:val="24"/>
        </w:rPr>
        <w:t>1</w:t>
      </w:r>
      <w:r w:rsidRPr="00D7052D">
        <w:rPr>
          <w:rFonts w:ascii="Times New Roman" w:hAnsi="Times New Roman" w:cs="Times New Roman"/>
          <w:sz w:val="24"/>
          <w:szCs w:val="24"/>
        </w:rPr>
        <w:t xml:space="preserve">, </w:t>
      </w:r>
      <w:r w:rsidRPr="00D7052D">
        <w:rPr>
          <w:rFonts w:ascii="Times New Roman" w:hAnsi="Times New Roman" w:cs="Times New Roman"/>
          <w:i/>
          <w:sz w:val="24"/>
          <w:szCs w:val="24"/>
        </w:rPr>
        <w:t>p</w:t>
      </w:r>
      <w:r w:rsidR="00C74C98" w:rsidRPr="00D7052D">
        <w:rPr>
          <w:rFonts w:ascii="Times New Roman" w:hAnsi="Times New Roman" w:cs="Times New Roman"/>
          <w:i/>
          <w:sz w:val="24"/>
          <w:szCs w:val="24"/>
        </w:rPr>
        <w:t xml:space="preserve"> </w:t>
      </w:r>
      <w:r w:rsidRPr="00D7052D">
        <w:rPr>
          <w:rFonts w:ascii="Times New Roman" w:hAnsi="Times New Roman" w:cs="Times New Roman"/>
          <w:sz w:val="24"/>
          <w:szCs w:val="24"/>
        </w:rPr>
        <w:t>&lt;</w:t>
      </w:r>
      <w:r w:rsidR="00C74C98" w:rsidRPr="00D7052D">
        <w:rPr>
          <w:rFonts w:ascii="Times New Roman" w:hAnsi="Times New Roman" w:cs="Times New Roman"/>
          <w:sz w:val="24"/>
          <w:szCs w:val="24"/>
        </w:rPr>
        <w:t xml:space="preserve"> </w:t>
      </w:r>
      <w:r w:rsidRPr="00D7052D">
        <w:rPr>
          <w:rFonts w:ascii="Times New Roman" w:hAnsi="Times New Roman" w:cs="Times New Roman"/>
          <w:sz w:val="24"/>
          <w:szCs w:val="24"/>
        </w:rPr>
        <w:t>.0</w:t>
      </w:r>
      <w:r w:rsidR="00916B34" w:rsidRPr="00D7052D">
        <w:rPr>
          <w:rFonts w:ascii="Times New Roman" w:hAnsi="Times New Roman" w:cs="Times New Roman"/>
          <w:sz w:val="24"/>
          <w:szCs w:val="24"/>
        </w:rPr>
        <w:t>2</w:t>
      </w:r>
      <w:r w:rsidRPr="00D7052D">
        <w:rPr>
          <w:rFonts w:ascii="Times New Roman" w:hAnsi="Times New Roman" w:cs="Times New Roman"/>
          <w:sz w:val="24"/>
          <w:szCs w:val="24"/>
        </w:rPr>
        <w:t xml:space="preserve">), </w:t>
      </w:r>
      <w:r w:rsidR="00916B34" w:rsidRPr="00D7052D">
        <w:rPr>
          <w:rFonts w:ascii="Times New Roman" w:hAnsi="Times New Roman" w:cs="Times New Roman"/>
          <w:sz w:val="24"/>
          <w:szCs w:val="24"/>
        </w:rPr>
        <w:t>and standard deviation (Χ</w:t>
      </w:r>
      <w:r w:rsidR="00916B34" w:rsidRPr="00D7052D">
        <w:rPr>
          <w:rFonts w:ascii="Times New Roman" w:hAnsi="Times New Roman" w:cs="Times New Roman"/>
          <w:sz w:val="24"/>
          <w:szCs w:val="24"/>
          <w:vertAlign w:val="superscript"/>
        </w:rPr>
        <w:t>2</w:t>
      </w:r>
      <w:r w:rsidR="00C74C98" w:rsidRPr="00D7052D">
        <w:rPr>
          <w:rFonts w:ascii="Times New Roman" w:hAnsi="Times New Roman" w:cs="Times New Roman"/>
          <w:sz w:val="24"/>
          <w:szCs w:val="24"/>
          <w:vertAlign w:val="superscript"/>
        </w:rPr>
        <w:t xml:space="preserve"> </w:t>
      </w:r>
      <w:r w:rsidR="00916B34" w:rsidRPr="00D7052D">
        <w:rPr>
          <w:rFonts w:ascii="Times New Roman" w:hAnsi="Times New Roman" w:cs="Times New Roman"/>
          <w:sz w:val="24"/>
          <w:szCs w:val="24"/>
        </w:rPr>
        <w:t>=</w:t>
      </w:r>
      <w:r w:rsidR="00C74C98" w:rsidRPr="00D7052D">
        <w:rPr>
          <w:rFonts w:ascii="Times New Roman" w:hAnsi="Times New Roman" w:cs="Times New Roman"/>
          <w:sz w:val="24"/>
          <w:szCs w:val="24"/>
        </w:rPr>
        <w:t xml:space="preserve"> </w:t>
      </w:r>
      <w:r w:rsidR="00916B34" w:rsidRPr="00D7052D">
        <w:rPr>
          <w:rFonts w:ascii="Times New Roman" w:hAnsi="Times New Roman" w:cs="Times New Roman"/>
          <w:sz w:val="24"/>
          <w:szCs w:val="24"/>
        </w:rPr>
        <w:t xml:space="preserve">5.95, </w:t>
      </w:r>
      <w:proofErr w:type="spellStart"/>
      <w:r w:rsidR="00916B34" w:rsidRPr="00D7052D">
        <w:rPr>
          <w:rFonts w:ascii="Times New Roman" w:hAnsi="Times New Roman" w:cs="Times New Roman"/>
          <w:sz w:val="24"/>
          <w:szCs w:val="24"/>
        </w:rPr>
        <w:t>df</w:t>
      </w:r>
      <w:proofErr w:type="spellEnd"/>
      <w:r w:rsidR="00C74C98" w:rsidRPr="00D7052D">
        <w:rPr>
          <w:rFonts w:ascii="Times New Roman" w:hAnsi="Times New Roman" w:cs="Times New Roman"/>
          <w:sz w:val="24"/>
          <w:szCs w:val="24"/>
        </w:rPr>
        <w:t xml:space="preserve"> </w:t>
      </w:r>
      <w:r w:rsidR="00916B34" w:rsidRPr="00D7052D">
        <w:rPr>
          <w:rFonts w:ascii="Times New Roman" w:hAnsi="Times New Roman" w:cs="Times New Roman"/>
          <w:i/>
          <w:sz w:val="24"/>
          <w:szCs w:val="24"/>
        </w:rPr>
        <w:t>=</w:t>
      </w:r>
      <w:r w:rsidR="00C74C98" w:rsidRPr="00D7052D">
        <w:rPr>
          <w:rFonts w:ascii="Times New Roman" w:hAnsi="Times New Roman" w:cs="Times New Roman"/>
          <w:i/>
          <w:sz w:val="24"/>
          <w:szCs w:val="24"/>
        </w:rPr>
        <w:t xml:space="preserve"> </w:t>
      </w:r>
      <w:r w:rsidR="00916B34" w:rsidRPr="00D7052D">
        <w:rPr>
          <w:rFonts w:ascii="Times New Roman" w:hAnsi="Times New Roman" w:cs="Times New Roman"/>
          <w:sz w:val="24"/>
          <w:szCs w:val="24"/>
        </w:rPr>
        <w:t xml:space="preserve">1, </w:t>
      </w:r>
      <w:r w:rsidR="00916B34" w:rsidRPr="00D7052D">
        <w:rPr>
          <w:rFonts w:ascii="Times New Roman" w:hAnsi="Times New Roman" w:cs="Times New Roman"/>
          <w:i/>
          <w:sz w:val="24"/>
          <w:szCs w:val="24"/>
        </w:rPr>
        <w:t>p</w:t>
      </w:r>
      <w:r w:rsidR="00C74C98" w:rsidRPr="00D7052D">
        <w:rPr>
          <w:rFonts w:ascii="Times New Roman" w:hAnsi="Times New Roman" w:cs="Times New Roman"/>
          <w:i/>
          <w:sz w:val="24"/>
          <w:szCs w:val="24"/>
        </w:rPr>
        <w:t xml:space="preserve"> </w:t>
      </w:r>
      <w:r w:rsidR="00916B34" w:rsidRPr="00D7052D">
        <w:rPr>
          <w:rFonts w:ascii="Times New Roman" w:hAnsi="Times New Roman" w:cs="Times New Roman"/>
          <w:sz w:val="24"/>
          <w:szCs w:val="24"/>
        </w:rPr>
        <w:t>&lt;</w:t>
      </w:r>
      <w:r w:rsidR="00C74C98" w:rsidRPr="00D7052D">
        <w:rPr>
          <w:rFonts w:ascii="Times New Roman" w:hAnsi="Times New Roman" w:cs="Times New Roman"/>
          <w:sz w:val="24"/>
          <w:szCs w:val="24"/>
        </w:rPr>
        <w:t xml:space="preserve"> </w:t>
      </w:r>
      <w:r w:rsidR="00916B34" w:rsidRPr="00D7052D">
        <w:rPr>
          <w:rFonts w:ascii="Times New Roman" w:hAnsi="Times New Roman" w:cs="Times New Roman"/>
          <w:sz w:val="24"/>
          <w:szCs w:val="24"/>
        </w:rPr>
        <w:t>.02) in siblings</w:t>
      </w:r>
      <w:r w:rsidRPr="00D7052D">
        <w:rPr>
          <w:rFonts w:ascii="Times New Roman" w:hAnsi="Times New Roman" w:cs="Times New Roman"/>
          <w:sz w:val="24"/>
          <w:szCs w:val="24"/>
        </w:rPr>
        <w:t>.</w:t>
      </w:r>
      <w:r w:rsidR="00916B34" w:rsidRPr="00D7052D">
        <w:rPr>
          <w:rFonts w:ascii="Times New Roman" w:hAnsi="Times New Roman" w:cs="Times New Roman"/>
          <w:sz w:val="24"/>
          <w:szCs w:val="24"/>
        </w:rPr>
        <w:t xml:space="preserve"> The male-female differences in means are accounted for by specifying a free set of mean parameters for each group (even i</w:t>
      </w:r>
      <w:r w:rsidR="00C12BB9" w:rsidRPr="00D7052D">
        <w:rPr>
          <w:rFonts w:ascii="Times New Roman" w:hAnsi="Times New Roman" w:cs="Times New Roman"/>
          <w:sz w:val="24"/>
          <w:szCs w:val="24"/>
        </w:rPr>
        <w:t>n</w:t>
      </w:r>
      <w:r w:rsidR="00916B34" w:rsidRPr="00D7052D">
        <w:rPr>
          <w:rFonts w:ascii="Times New Roman" w:hAnsi="Times New Roman" w:cs="Times New Roman"/>
          <w:sz w:val="24"/>
          <w:szCs w:val="24"/>
        </w:rPr>
        <w:t xml:space="preserve"> the no-sex-difference variance components model).</w:t>
      </w:r>
      <w:r w:rsidRPr="00D7052D">
        <w:rPr>
          <w:rFonts w:ascii="Times New Roman" w:hAnsi="Times New Roman" w:cs="Times New Roman"/>
          <w:sz w:val="24"/>
          <w:szCs w:val="24"/>
        </w:rPr>
        <w:tab/>
      </w:r>
    </w:p>
    <w:p w:rsidR="00FA7048" w:rsidRPr="00D7052D" w:rsidRDefault="004B4BBF" w:rsidP="00C646CC">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Insert </w:t>
      </w:r>
      <w:r w:rsidR="00FA7048" w:rsidRPr="00D7052D">
        <w:rPr>
          <w:rFonts w:ascii="Times New Roman" w:hAnsi="Times New Roman" w:cs="Times New Roman"/>
          <w:b/>
          <w:sz w:val="24"/>
          <w:szCs w:val="24"/>
        </w:rPr>
        <w:t>Table 1</w:t>
      </w:r>
      <w:r w:rsidR="00FA7048" w:rsidRPr="00D7052D">
        <w:rPr>
          <w:rFonts w:ascii="Times New Roman" w:hAnsi="Times New Roman" w:cs="Times New Roman"/>
          <w:sz w:val="24"/>
          <w:szCs w:val="24"/>
        </w:rPr>
        <w:t xml:space="preserve"> here</w:t>
      </w:r>
      <w:r w:rsidRPr="00D7052D">
        <w:rPr>
          <w:rFonts w:ascii="Times New Roman" w:hAnsi="Times New Roman" w:cs="Times New Roman"/>
          <w:sz w:val="24"/>
          <w:szCs w:val="24"/>
        </w:rPr>
        <w:t>]</w:t>
      </w:r>
    </w:p>
    <w:p w:rsidR="00FA7048" w:rsidRPr="00D7052D" w:rsidRDefault="00FA7048" w:rsidP="00C646CC">
      <w:pPr>
        <w:spacing w:line="480" w:lineRule="auto"/>
        <w:jc w:val="both"/>
        <w:rPr>
          <w:rFonts w:ascii="Times New Roman" w:hAnsi="Times New Roman" w:cs="Times New Roman"/>
          <w:i/>
          <w:sz w:val="24"/>
          <w:szCs w:val="24"/>
        </w:rPr>
      </w:pPr>
      <w:r w:rsidRPr="00D7052D">
        <w:rPr>
          <w:rFonts w:ascii="Times New Roman" w:hAnsi="Times New Roman" w:cs="Times New Roman"/>
          <w:i/>
          <w:sz w:val="24"/>
          <w:szCs w:val="24"/>
        </w:rPr>
        <w:t>Correlations</w:t>
      </w:r>
    </w:p>
    <w:p w:rsidR="00FA7048" w:rsidRPr="00D7052D" w:rsidRDefault="00E22789" w:rsidP="00C646CC">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lastRenderedPageBreak/>
        <w:t xml:space="preserve">The within-individual cross-trait correlations are presented in </w:t>
      </w:r>
      <w:r w:rsidRPr="00D7052D">
        <w:rPr>
          <w:rFonts w:ascii="Times New Roman" w:hAnsi="Times New Roman" w:cs="Times New Roman"/>
          <w:b/>
          <w:sz w:val="24"/>
          <w:szCs w:val="24"/>
        </w:rPr>
        <w:t>Table 2</w:t>
      </w:r>
      <w:r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 xml:space="preserve">At both time-points, greater insomnia symptoms were associated with </w:t>
      </w:r>
      <w:r w:rsidR="00C67855" w:rsidRPr="00D7052D">
        <w:rPr>
          <w:rFonts w:ascii="Times New Roman" w:hAnsi="Times New Roman" w:cs="Times New Roman"/>
          <w:sz w:val="24"/>
          <w:szCs w:val="24"/>
        </w:rPr>
        <w:t xml:space="preserve">more </w:t>
      </w:r>
      <w:r w:rsidR="00FA7048" w:rsidRPr="00D7052D">
        <w:rPr>
          <w:rFonts w:ascii="Times New Roman" w:hAnsi="Times New Roman" w:cs="Times New Roman"/>
          <w:sz w:val="24"/>
          <w:szCs w:val="24"/>
        </w:rPr>
        <w:t>depression</w:t>
      </w:r>
      <w:r w:rsidR="00C67855" w:rsidRPr="00D7052D">
        <w:rPr>
          <w:rFonts w:ascii="Times New Roman" w:hAnsi="Times New Roman" w:cs="Times New Roman"/>
          <w:sz w:val="24"/>
          <w:szCs w:val="24"/>
        </w:rPr>
        <w:t xml:space="preserve"> symptoms</w:t>
      </w:r>
      <w:r w:rsidR="00FA7048" w:rsidRPr="00D7052D">
        <w:rPr>
          <w:rFonts w:ascii="Times New Roman" w:hAnsi="Times New Roman" w:cs="Times New Roman"/>
          <w:sz w:val="24"/>
          <w:szCs w:val="24"/>
        </w:rPr>
        <w:t xml:space="preserve"> (time 1: </w:t>
      </w:r>
      <w:r w:rsidR="00FA7048" w:rsidRPr="00D7052D">
        <w:rPr>
          <w:rFonts w:ascii="Times New Roman" w:hAnsi="Times New Roman" w:cs="Times New Roman"/>
          <w:i/>
          <w:sz w:val="24"/>
          <w:szCs w:val="24"/>
        </w:rPr>
        <w:t>r</w:t>
      </w:r>
      <w:r w:rsidR="00C67855"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.50 [95% confidence intervals, (CI)</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 xml:space="preserve">.46-.54]; time 2: </w:t>
      </w:r>
      <w:r w:rsidR="00FA7048" w:rsidRPr="00D7052D">
        <w:rPr>
          <w:rFonts w:ascii="Times New Roman" w:hAnsi="Times New Roman" w:cs="Times New Roman"/>
          <w:i/>
          <w:sz w:val="24"/>
          <w:szCs w:val="24"/>
        </w:rPr>
        <w:t>r</w:t>
      </w:r>
      <w:r w:rsidR="00C67855"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.52 [CI</w:t>
      </w:r>
      <w:r w:rsidR="00C57F4D"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w:t>
      </w:r>
      <w:r w:rsidR="00C57F4D"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.47-.5</w:t>
      </w:r>
      <w:r w:rsidR="00932603" w:rsidRPr="00D7052D">
        <w:rPr>
          <w:rFonts w:ascii="Times New Roman" w:hAnsi="Times New Roman" w:cs="Times New Roman"/>
          <w:sz w:val="24"/>
          <w:szCs w:val="24"/>
        </w:rPr>
        <w:t>6</w:t>
      </w:r>
      <w:r w:rsidR="00FA7048" w:rsidRPr="00D7052D">
        <w:rPr>
          <w:rFonts w:ascii="Times New Roman" w:hAnsi="Times New Roman" w:cs="Times New Roman"/>
          <w:sz w:val="24"/>
          <w:szCs w:val="24"/>
        </w:rPr>
        <w:t xml:space="preserve">]). There was a substantial degree of stability in the traits across time (insomnia symptoms: </w:t>
      </w:r>
      <w:r w:rsidR="00FA7048" w:rsidRPr="00D7052D">
        <w:rPr>
          <w:rFonts w:ascii="Times New Roman" w:hAnsi="Times New Roman" w:cs="Times New Roman"/>
          <w:i/>
          <w:sz w:val="24"/>
          <w:szCs w:val="24"/>
        </w:rPr>
        <w:t>r</w:t>
      </w:r>
      <w:r w:rsidR="00C57F4D"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57F4D"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.50 [CI</w:t>
      </w:r>
      <w:r w:rsidR="00C57F4D"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w:t>
      </w:r>
      <w:r w:rsidR="00C57F4D"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.4</w:t>
      </w:r>
      <w:r w:rsidR="00FC23D6" w:rsidRPr="00D7052D">
        <w:rPr>
          <w:rFonts w:ascii="Times New Roman" w:hAnsi="Times New Roman" w:cs="Times New Roman"/>
          <w:sz w:val="24"/>
          <w:szCs w:val="24"/>
        </w:rPr>
        <w:t>4</w:t>
      </w:r>
      <w:r w:rsidR="00FA7048" w:rsidRPr="00D7052D">
        <w:rPr>
          <w:rFonts w:ascii="Times New Roman" w:hAnsi="Times New Roman" w:cs="Times New Roman"/>
          <w:sz w:val="24"/>
          <w:szCs w:val="24"/>
        </w:rPr>
        <w:t>-.5</w:t>
      </w:r>
      <w:r w:rsidR="00932603" w:rsidRPr="00D7052D">
        <w:rPr>
          <w:rFonts w:ascii="Times New Roman" w:hAnsi="Times New Roman" w:cs="Times New Roman"/>
          <w:sz w:val="24"/>
          <w:szCs w:val="24"/>
        </w:rPr>
        <w:t>4</w:t>
      </w:r>
      <w:r w:rsidR="00FA7048" w:rsidRPr="00D7052D">
        <w:rPr>
          <w:rFonts w:ascii="Times New Roman" w:hAnsi="Times New Roman" w:cs="Times New Roman"/>
          <w:sz w:val="24"/>
          <w:szCs w:val="24"/>
        </w:rPr>
        <w:t>]; depression</w:t>
      </w:r>
      <w:r w:rsidR="00C67855" w:rsidRPr="00D7052D">
        <w:rPr>
          <w:rFonts w:ascii="Times New Roman" w:hAnsi="Times New Roman" w:cs="Times New Roman"/>
          <w:sz w:val="24"/>
          <w:szCs w:val="24"/>
        </w:rPr>
        <w:t xml:space="preserve"> symptoms</w:t>
      </w:r>
      <w:r w:rsidR="00FA7048" w:rsidRPr="00D7052D">
        <w:rPr>
          <w:rFonts w:ascii="Times New Roman" w:hAnsi="Times New Roman" w:cs="Times New Roman"/>
          <w:sz w:val="24"/>
          <w:szCs w:val="24"/>
        </w:rPr>
        <w:t xml:space="preserve">: </w:t>
      </w:r>
      <w:r w:rsidR="00FA7048" w:rsidRPr="00D7052D">
        <w:rPr>
          <w:rFonts w:ascii="Times New Roman" w:hAnsi="Times New Roman" w:cs="Times New Roman"/>
          <w:i/>
          <w:sz w:val="24"/>
          <w:szCs w:val="24"/>
        </w:rPr>
        <w:t>r</w:t>
      </w:r>
      <w:r w:rsidR="00C67855"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.50 [CI</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.4</w:t>
      </w:r>
      <w:r w:rsidR="00932603" w:rsidRPr="00D7052D">
        <w:rPr>
          <w:rFonts w:ascii="Times New Roman" w:hAnsi="Times New Roman" w:cs="Times New Roman"/>
          <w:sz w:val="24"/>
          <w:szCs w:val="24"/>
        </w:rPr>
        <w:t>4</w:t>
      </w:r>
      <w:r w:rsidR="00FA7048" w:rsidRPr="00D7052D">
        <w:rPr>
          <w:rFonts w:ascii="Times New Roman" w:hAnsi="Times New Roman" w:cs="Times New Roman"/>
          <w:sz w:val="24"/>
          <w:szCs w:val="24"/>
        </w:rPr>
        <w:t>-.5</w:t>
      </w:r>
      <w:r w:rsidR="00932603" w:rsidRPr="00D7052D">
        <w:rPr>
          <w:rFonts w:ascii="Times New Roman" w:hAnsi="Times New Roman" w:cs="Times New Roman"/>
          <w:sz w:val="24"/>
          <w:szCs w:val="24"/>
        </w:rPr>
        <w:t>4</w:t>
      </w:r>
      <w:r w:rsidR="00FA7048" w:rsidRPr="00D7052D">
        <w:rPr>
          <w:rFonts w:ascii="Times New Roman" w:hAnsi="Times New Roman" w:cs="Times New Roman"/>
          <w:sz w:val="24"/>
          <w:szCs w:val="24"/>
        </w:rPr>
        <w:t xml:space="preserve">]). The cross-trait longitudinal correlations indicated that insomnia symptoms at time 1 were significantly associated with depression </w:t>
      </w:r>
      <w:r w:rsidR="00C67855" w:rsidRPr="00D7052D">
        <w:rPr>
          <w:rFonts w:ascii="Times New Roman" w:hAnsi="Times New Roman" w:cs="Times New Roman"/>
          <w:sz w:val="24"/>
          <w:szCs w:val="24"/>
        </w:rPr>
        <w:t xml:space="preserve">symptoms </w:t>
      </w:r>
      <w:r w:rsidR="00FA7048" w:rsidRPr="00D7052D">
        <w:rPr>
          <w:rFonts w:ascii="Times New Roman" w:hAnsi="Times New Roman" w:cs="Times New Roman"/>
          <w:sz w:val="24"/>
          <w:szCs w:val="24"/>
        </w:rPr>
        <w:t>at time 2 (</w:t>
      </w:r>
      <w:r w:rsidR="00FA7048" w:rsidRPr="00D7052D">
        <w:rPr>
          <w:rFonts w:ascii="Times New Roman" w:hAnsi="Times New Roman" w:cs="Times New Roman"/>
          <w:i/>
          <w:sz w:val="24"/>
          <w:szCs w:val="24"/>
        </w:rPr>
        <w:t>r</w:t>
      </w:r>
      <w:r w:rsidR="00C67855"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.34 [CI</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.28-.</w:t>
      </w:r>
      <w:r w:rsidRPr="00D7052D">
        <w:rPr>
          <w:rFonts w:ascii="Times New Roman" w:hAnsi="Times New Roman" w:cs="Times New Roman"/>
          <w:sz w:val="24"/>
          <w:szCs w:val="24"/>
        </w:rPr>
        <w:t>39</w:t>
      </w:r>
      <w:r w:rsidR="00FA7048" w:rsidRPr="00D7052D">
        <w:rPr>
          <w:rFonts w:ascii="Times New Roman" w:hAnsi="Times New Roman" w:cs="Times New Roman"/>
          <w:sz w:val="24"/>
          <w:szCs w:val="24"/>
        </w:rPr>
        <w:t xml:space="preserve">]). Likewise, depression </w:t>
      </w:r>
      <w:r w:rsidR="00C67855" w:rsidRPr="00D7052D">
        <w:rPr>
          <w:rFonts w:ascii="Times New Roman" w:hAnsi="Times New Roman" w:cs="Times New Roman"/>
          <w:sz w:val="24"/>
          <w:szCs w:val="24"/>
        </w:rPr>
        <w:t xml:space="preserve">symptoms </w:t>
      </w:r>
      <w:r w:rsidR="00FA7048" w:rsidRPr="00D7052D">
        <w:rPr>
          <w:rFonts w:ascii="Times New Roman" w:hAnsi="Times New Roman" w:cs="Times New Roman"/>
          <w:sz w:val="24"/>
          <w:szCs w:val="24"/>
        </w:rPr>
        <w:t xml:space="preserve">at time 1 </w:t>
      </w:r>
      <w:r w:rsidR="00234BD3" w:rsidRPr="00D7052D">
        <w:rPr>
          <w:rFonts w:ascii="Times New Roman" w:hAnsi="Times New Roman" w:cs="Times New Roman"/>
          <w:sz w:val="24"/>
          <w:szCs w:val="24"/>
        </w:rPr>
        <w:t xml:space="preserve">were </w:t>
      </w:r>
      <w:r w:rsidR="00FA7048" w:rsidRPr="00D7052D">
        <w:rPr>
          <w:rFonts w:ascii="Times New Roman" w:hAnsi="Times New Roman" w:cs="Times New Roman"/>
          <w:sz w:val="24"/>
          <w:szCs w:val="24"/>
        </w:rPr>
        <w:t>significantly associated with insomnia symptoms at time 2 (</w:t>
      </w:r>
      <w:r w:rsidR="00FA7048" w:rsidRPr="00D7052D">
        <w:rPr>
          <w:rFonts w:ascii="Times New Roman" w:hAnsi="Times New Roman" w:cs="Times New Roman"/>
          <w:i/>
          <w:sz w:val="24"/>
          <w:szCs w:val="24"/>
        </w:rPr>
        <w:t>r</w:t>
      </w:r>
      <w:r w:rsidR="00C67855"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.38 [CI</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.32-.4</w:t>
      </w:r>
      <w:r w:rsidRPr="00D7052D">
        <w:rPr>
          <w:rFonts w:ascii="Times New Roman" w:hAnsi="Times New Roman" w:cs="Times New Roman"/>
          <w:sz w:val="24"/>
          <w:szCs w:val="24"/>
        </w:rPr>
        <w:t>4</w:t>
      </w:r>
      <w:r w:rsidR="00FA7048" w:rsidRPr="00D7052D">
        <w:rPr>
          <w:rFonts w:ascii="Times New Roman" w:hAnsi="Times New Roman" w:cs="Times New Roman"/>
          <w:sz w:val="24"/>
          <w:szCs w:val="24"/>
        </w:rPr>
        <w:t xml:space="preserve">]). </w:t>
      </w:r>
    </w:p>
    <w:p w:rsidR="00FA7048" w:rsidRPr="00D7052D" w:rsidRDefault="00FA7048" w:rsidP="00C646CC">
      <w:pPr>
        <w:spacing w:line="480" w:lineRule="auto"/>
        <w:jc w:val="both"/>
        <w:rPr>
          <w:rFonts w:ascii="Times New Roman" w:hAnsi="Times New Roman" w:cs="Times New Roman"/>
          <w:i/>
          <w:sz w:val="24"/>
          <w:szCs w:val="24"/>
        </w:rPr>
      </w:pPr>
      <w:r w:rsidRPr="00D7052D">
        <w:rPr>
          <w:rFonts w:ascii="Times New Roman" w:hAnsi="Times New Roman" w:cs="Times New Roman"/>
          <w:i/>
          <w:sz w:val="24"/>
          <w:szCs w:val="24"/>
        </w:rPr>
        <w:t>Twin Correlations</w:t>
      </w:r>
    </w:p>
    <w:p w:rsidR="00FA7048" w:rsidRPr="00D7052D" w:rsidRDefault="00577009" w:rsidP="000978F8">
      <w:pPr>
        <w:spacing w:line="480" w:lineRule="auto"/>
        <w:ind w:firstLine="720"/>
        <w:jc w:val="both"/>
        <w:rPr>
          <w:rFonts w:ascii="Times New Roman" w:hAnsi="Times New Roman" w:cs="Times New Roman"/>
          <w:sz w:val="24"/>
          <w:szCs w:val="24"/>
        </w:rPr>
      </w:pPr>
      <w:r w:rsidRPr="00D7052D">
        <w:rPr>
          <w:rFonts w:ascii="Times New Roman" w:hAnsi="Times New Roman" w:cs="Times New Roman"/>
          <w:sz w:val="24"/>
          <w:szCs w:val="24"/>
        </w:rPr>
        <w:t>The cross-member c</w:t>
      </w:r>
      <w:r w:rsidR="00FA7048" w:rsidRPr="00D7052D">
        <w:rPr>
          <w:rFonts w:ascii="Times New Roman" w:hAnsi="Times New Roman" w:cs="Times New Roman"/>
          <w:sz w:val="24"/>
          <w:szCs w:val="24"/>
        </w:rPr>
        <w:t xml:space="preserve">orrelations for MZ and DZ twins and siblings are presented in </w:t>
      </w:r>
      <w:r w:rsidR="00FA7048" w:rsidRPr="00D7052D">
        <w:rPr>
          <w:rFonts w:ascii="Times New Roman" w:hAnsi="Times New Roman" w:cs="Times New Roman"/>
          <w:b/>
          <w:sz w:val="24"/>
          <w:szCs w:val="24"/>
        </w:rPr>
        <w:t xml:space="preserve">Table </w:t>
      </w:r>
      <w:r w:rsidR="00E22789" w:rsidRPr="00D7052D">
        <w:rPr>
          <w:rFonts w:ascii="Times New Roman" w:hAnsi="Times New Roman" w:cs="Times New Roman"/>
          <w:b/>
          <w:sz w:val="24"/>
          <w:szCs w:val="24"/>
        </w:rPr>
        <w:t>3</w:t>
      </w:r>
      <w:r w:rsidR="00FA7048" w:rsidRPr="00D7052D">
        <w:rPr>
          <w:rFonts w:ascii="Times New Roman" w:hAnsi="Times New Roman" w:cs="Times New Roman"/>
          <w:sz w:val="24"/>
          <w:szCs w:val="24"/>
        </w:rPr>
        <w:t>.</w:t>
      </w:r>
      <w:r w:rsidR="005540FD" w:rsidRPr="00D7052D">
        <w:rPr>
          <w:rFonts w:ascii="Times New Roman" w:hAnsi="Times New Roman" w:cs="Times New Roman"/>
          <w:sz w:val="24"/>
          <w:szCs w:val="24"/>
        </w:rPr>
        <w:t xml:space="preserve"> This model is interpreted due to the lack of sex differences detected. For the correlation matrices given by group (</w:t>
      </w:r>
      <w:proofErr w:type="spellStart"/>
      <w:r w:rsidR="005540FD" w:rsidRPr="00D7052D">
        <w:rPr>
          <w:rFonts w:ascii="Times New Roman" w:hAnsi="Times New Roman" w:cs="Times New Roman"/>
          <w:sz w:val="24"/>
          <w:szCs w:val="24"/>
        </w:rPr>
        <w:t>zygosity</w:t>
      </w:r>
      <w:proofErr w:type="spellEnd"/>
      <w:r w:rsidR="005540FD" w:rsidRPr="00D7052D">
        <w:rPr>
          <w:rFonts w:ascii="Times New Roman" w:hAnsi="Times New Roman" w:cs="Times New Roman"/>
          <w:sz w:val="24"/>
          <w:szCs w:val="24"/>
        </w:rPr>
        <w:t xml:space="preserve">) and sex, please see </w:t>
      </w:r>
      <w:r w:rsidR="005540FD" w:rsidRPr="00D7052D">
        <w:rPr>
          <w:rFonts w:ascii="Times New Roman" w:hAnsi="Times New Roman" w:cs="Times New Roman"/>
          <w:b/>
          <w:sz w:val="24"/>
          <w:szCs w:val="24"/>
        </w:rPr>
        <w:t xml:space="preserve">Table </w:t>
      </w:r>
      <w:r w:rsidR="00564556" w:rsidRPr="00D7052D">
        <w:rPr>
          <w:rFonts w:ascii="Times New Roman" w:hAnsi="Times New Roman" w:cs="Times New Roman"/>
          <w:b/>
          <w:sz w:val="24"/>
          <w:szCs w:val="24"/>
        </w:rPr>
        <w:t>S</w:t>
      </w:r>
      <w:r w:rsidR="005540FD" w:rsidRPr="00D7052D">
        <w:rPr>
          <w:rFonts w:ascii="Times New Roman" w:hAnsi="Times New Roman" w:cs="Times New Roman"/>
          <w:b/>
          <w:sz w:val="24"/>
          <w:szCs w:val="24"/>
        </w:rPr>
        <w:t xml:space="preserve">1 and </w:t>
      </w:r>
      <w:r w:rsidR="00564556" w:rsidRPr="00D7052D">
        <w:rPr>
          <w:rFonts w:ascii="Times New Roman" w:hAnsi="Times New Roman" w:cs="Times New Roman"/>
          <w:b/>
          <w:sz w:val="24"/>
          <w:szCs w:val="24"/>
        </w:rPr>
        <w:t>S</w:t>
      </w:r>
      <w:r w:rsidR="005540FD" w:rsidRPr="00D7052D">
        <w:rPr>
          <w:rFonts w:ascii="Times New Roman" w:hAnsi="Times New Roman" w:cs="Times New Roman"/>
          <w:b/>
          <w:sz w:val="24"/>
          <w:szCs w:val="24"/>
        </w:rPr>
        <w:t>2</w:t>
      </w:r>
      <w:r w:rsidR="00564556" w:rsidRPr="00D7052D">
        <w:rPr>
          <w:rFonts w:ascii="Times New Roman" w:hAnsi="Times New Roman" w:cs="Times New Roman"/>
          <w:b/>
          <w:sz w:val="24"/>
          <w:szCs w:val="24"/>
        </w:rPr>
        <w:t xml:space="preserve"> in supplemental material</w:t>
      </w:r>
      <w:r w:rsidR="005540FD"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 xml:space="preserve"> All MZ </w:t>
      </w:r>
      <w:r w:rsidRPr="00D7052D">
        <w:rPr>
          <w:rFonts w:ascii="Times New Roman" w:hAnsi="Times New Roman" w:cs="Times New Roman"/>
          <w:sz w:val="24"/>
          <w:szCs w:val="24"/>
        </w:rPr>
        <w:t xml:space="preserve">and DZ within-trait </w:t>
      </w:r>
      <w:r w:rsidR="00FA7048" w:rsidRPr="00D7052D">
        <w:rPr>
          <w:rFonts w:ascii="Times New Roman" w:hAnsi="Times New Roman" w:cs="Times New Roman"/>
          <w:sz w:val="24"/>
          <w:szCs w:val="24"/>
        </w:rPr>
        <w:t>twin correlations were significant</w:t>
      </w:r>
      <w:r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 (range </w:t>
      </w:r>
      <w:r w:rsidR="00FA7048" w:rsidRPr="00D7052D">
        <w:rPr>
          <w:rFonts w:ascii="Times New Roman" w:hAnsi="Times New Roman" w:cs="Times New Roman"/>
          <w:i/>
          <w:sz w:val="24"/>
          <w:szCs w:val="24"/>
        </w:rPr>
        <w:t>r</w:t>
      </w:r>
      <w:r w:rsidR="00C67855" w:rsidRPr="00D7052D">
        <w:rPr>
          <w:rFonts w:ascii="Times New Roman" w:hAnsi="Times New Roman" w:cs="Times New Roman"/>
          <w:i/>
          <w:sz w:val="24"/>
          <w:szCs w:val="24"/>
        </w:rPr>
        <w:t xml:space="preserve"> </w:t>
      </w:r>
      <w:r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Pr="00D7052D">
        <w:rPr>
          <w:rFonts w:ascii="Times New Roman" w:hAnsi="Times New Roman" w:cs="Times New Roman"/>
          <w:sz w:val="24"/>
          <w:szCs w:val="24"/>
        </w:rPr>
        <w:t xml:space="preserve">.31-.44 and </w:t>
      </w:r>
      <w:r w:rsidR="00FA7048" w:rsidRPr="00D7052D">
        <w:rPr>
          <w:rFonts w:ascii="Times New Roman" w:hAnsi="Times New Roman" w:cs="Times New Roman"/>
          <w:i/>
          <w:sz w:val="24"/>
          <w:szCs w:val="24"/>
        </w:rPr>
        <w:t>r</w:t>
      </w:r>
      <w:r w:rsidR="00C67855"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.15-.2</w:t>
      </w:r>
      <w:r w:rsidR="00E22789" w:rsidRPr="00D7052D">
        <w:rPr>
          <w:rFonts w:ascii="Times New Roman" w:hAnsi="Times New Roman" w:cs="Times New Roman"/>
          <w:sz w:val="24"/>
          <w:szCs w:val="24"/>
        </w:rPr>
        <w:t>2</w:t>
      </w:r>
      <w:r w:rsidRPr="00D7052D">
        <w:rPr>
          <w:rFonts w:ascii="Times New Roman" w:hAnsi="Times New Roman" w:cs="Times New Roman"/>
          <w:sz w:val="24"/>
          <w:szCs w:val="24"/>
        </w:rPr>
        <w:t>, respectively</w:t>
      </w:r>
      <w:r w:rsidR="00FA7048" w:rsidRPr="00D7052D">
        <w:rPr>
          <w:rFonts w:ascii="Times New Roman" w:hAnsi="Times New Roman" w:cs="Times New Roman"/>
          <w:sz w:val="24"/>
          <w:szCs w:val="24"/>
        </w:rPr>
        <w:t xml:space="preserve">). All </w:t>
      </w:r>
      <w:r w:rsidRPr="00D7052D">
        <w:rPr>
          <w:rFonts w:ascii="Times New Roman" w:hAnsi="Times New Roman" w:cs="Times New Roman"/>
          <w:sz w:val="24"/>
          <w:szCs w:val="24"/>
        </w:rPr>
        <w:t xml:space="preserve">within-trait </w:t>
      </w:r>
      <w:r w:rsidR="00FA7048" w:rsidRPr="00D7052D">
        <w:rPr>
          <w:rFonts w:ascii="Times New Roman" w:hAnsi="Times New Roman" w:cs="Times New Roman"/>
          <w:sz w:val="24"/>
          <w:szCs w:val="24"/>
        </w:rPr>
        <w:t xml:space="preserve">sibling correlations were non-significant (range </w:t>
      </w:r>
      <w:r w:rsidR="00FA7048" w:rsidRPr="00D7052D">
        <w:rPr>
          <w:rFonts w:ascii="Times New Roman" w:hAnsi="Times New Roman" w:cs="Times New Roman"/>
          <w:i/>
          <w:sz w:val="24"/>
          <w:szCs w:val="24"/>
        </w:rPr>
        <w:t>r</w:t>
      </w:r>
      <w:r w:rsidR="00702BC4" w:rsidRPr="00D7052D">
        <w:rPr>
          <w:rFonts w:ascii="Times New Roman" w:hAnsi="Times New Roman" w:cs="Times New Roman"/>
          <w:i/>
          <w:sz w:val="24"/>
          <w:szCs w:val="24"/>
        </w:rPr>
        <w:t xml:space="preserve"> </w:t>
      </w:r>
      <w:r w:rsidR="00FA7048" w:rsidRPr="00D7052D">
        <w:rPr>
          <w:rFonts w:ascii="Times New Roman" w:hAnsi="Times New Roman" w:cs="Times New Roman"/>
          <w:sz w:val="24"/>
          <w:szCs w:val="24"/>
        </w:rPr>
        <w:t>=</w:t>
      </w:r>
      <w:r w:rsidR="00C57F4D" w:rsidRPr="00D7052D">
        <w:rPr>
          <w:rFonts w:ascii="Times New Roman" w:hAnsi="Times New Roman" w:cs="Times New Roman"/>
          <w:sz w:val="24"/>
          <w:szCs w:val="24"/>
        </w:rPr>
        <w:t xml:space="preserve"> </w:t>
      </w:r>
      <w:r w:rsidR="00412CEB" w:rsidRPr="00D7052D">
        <w:rPr>
          <w:rFonts w:ascii="Times New Roman" w:hAnsi="Times New Roman" w:cs="Times New Roman"/>
          <w:sz w:val="24"/>
          <w:szCs w:val="24"/>
        </w:rPr>
        <w:t>-</w:t>
      </w:r>
      <w:r w:rsidR="00FA7048" w:rsidRPr="00D7052D">
        <w:rPr>
          <w:rFonts w:ascii="Times New Roman" w:hAnsi="Times New Roman" w:cs="Times New Roman"/>
          <w:sz w:val="24"/>
          <w:szCs w:val="24"/>
        </w:rPr>
        <w:t>.02-.1</w:t>
      </w:r>
      <w:r w:rsidRPr="00D7052D">
        <w:rPr>
          <w:rFonts w:ascii="Times New Roman" w:hAnsi="Times New Roman" w:cs="Times New Roman"/>
          <w:sz w:val="24"/>
          <w:szCs w:val="24"/>
        </w:rPr>
        <w:t>4</w:t>
      </w:r>
      <w:r w:rsidR="00FA7048" w:rsidRPr="00D7052D">
        <w:rPr>
          <w:rFonts w:ascii="Times New Roman" w:hAnsi="Times New Roman" w:cs="Times New Roman"/>
          <w:sz w:val="24"/>
          <w:szCs w:val="24"/>
        </w:rPr>
        <w:t xml:space="preserve">). </w:t>
      </w:r>
      <w:r w:rsidR="0095791E" w:rsidRPr="00D7052D">
        <w:rPr>
          <w:rFonts w:ascii="Times New Roman" w:hAnsi="Times New Roman" w:cs="Times New Roman"/>
          <w:sz w:val="24"/>
          <w:szCs w:val="24"/>
        </w:rPr>
        <w:t>However, overlapping 95%</w:t>
      </w:r>
      <w:r w:rsidR="00A8080E" w:rsidRPr="00D7052D">
        <w:rPr>
          <w:rFonts w:ascii="Times New Roman" w:hAnsi="Times New Roman" w:cs="Times New Roman"/>
          <w:sz w:val="24"/>
          <w:szCs w:val="24"/>
        </w:rPr>
        <w:t xml:space="preserve"> </w:t>
      </w:r>
      <w:r w:rsidR="0095791E" w:rsidRPr="00D7052D">
        <w:rPr>
          <w:rFonts w:ascii="Times New Roman" w:hAnsi="Times New Roman" w:cs="Times New Roman"/>
          <w:sz w:val="24"/>
          <w:szCs w:val="24"/>
        </w:rPr>
        <w:t>CI indicate that they were not significantly different from the DZ twin pairs: equating the sib</w:t>
      </w:r>
      <w:r w:rsidR="00FC23D6" w:rsidRPr="00D7052D">
        <w:rPr>
          <w:rFonts w:ascii="Times New Roman" w:hAnsi="Times New Roman" w:cs="Times New Roman"/>
          <w:sz w:val="24"/>
          <w:szCs w:val="24"/>
        </w:rPr>
        <w:t>ling</w:t>
      </w:r>
      <w:r w:rsidR="0095791E" w:rsidRPr="00D7052D">
        <w:rPr>
          <w:rFonts w:ascii="Times New Roman" w:hAnsi="Times New Roman" w:cs="Times New Roman"/>
          <w:sz w:val="24"/>
          <w:szCs w:val="24"/>
        </w:rPr>
        <w:t xml:space="preserve"> and DZ correlations resulted in a non-significant drop in fit (Χ</w:t>
      </w:r>
      <w:r w:rsidR="0095791E" w:rsidRPr="00D7052D">
        <w:rPr>
          <w:rFonts w:ascii="Times New Roman" w:hAnsi="Times New Roman" w:cs="Times New Roman"/>
          <w:sz w:val="24"/>
          <w:szCs w:val="24"/>
          <w:vertAlign w:val="superscript"/>
        </w:rPr>
        <w:t>2</w:t>
      </w:r>
      <w:r w:rsidR="00C67855" w:rsidRPr="00D7052D">
        <w:rPr>
          <w:rFonts w:ascii="Times New Roman" w:hAnsi="Times New Roman" w:cs="Times New Roman"/>
          <w:sz w:val="24"/>
          <w:szCs w:val="24"/>
          <w:vertAlign w:val="superscript"/>
        </w:rPr>
        <w:t xml:space="preserve"> </w:t>
      </w:r>
      <w:r w:rsidR="0095791E"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95791E" w:rsidRPr="00D7052D">
        <w:rPr>
          <w:rFonts w:ascii="Times New Roman" w:hAnsi="Times New Roman" w:cs="Times New Roman"/>
          <w:sz w:val="24"/>
          <w:szCs w:val="24"/>
        </w:rPr>
        <w:t xml:space="preserve">17.50, </w:t>
      </w:r>
      <w:proofErr w:type="spellStart"/>
      <w:proofErr w:type="gramStart"/>
      <w:r w:rsidR="0095791E" w:rsidRPr="00D7052D">
        <w:rPr>
          <w:rFonts w:ascii="Times New Roman" w:hAnsi="Times New Roman" w:cs="Times New Roman"/>
          <w:sz w:val="24"/>
          <w:szCs w:val="24"/>
        </w:rPr>
        <w:t>df</w:t>
      </w:r>
      <w:proofErr w:type="spellEnd"/>
      <w:proofErr w:type="gramEnd"/>
      <w:r w:rsidR="00C67855" w:rsidRPr="00D7052D">
        <w:rPr>
          <w:rFonts w:ascii="Times New Roman" w:hAnsi="Times New Roman" w:cs="Times New Roman"/>
          <w:sz w:val="24"/>
          <w:szCs w:val="24"/>
        </w:rPr>
        <w:t xml:space="preserve"> </w:t>
      </w:r>
      <w:r w:rsidR="0095791E"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95791E" w:rsidRPr="00D7052D">
        <w:rPr>
          <w:rFonts w:ascii="Times New Roman" w:hAnsi="Times New Roman" w:cs="Times New Roman"/>
          <w:sz w:val="24"/>
          <w:szCs w:val="24"/>
        </w:rPr>
        <w:t>10, p</w:t>
      </w:r>
      <w:r w:rsidR="00C67855" w:rsidRPr="00D7052D">
        <w:rPr>
          <w:rFonts w:ascii="Times New Roman" w:hAnsi="Times New Roman" w:cs="Times New Roman"/>
          <w:sz w:val="24"/>
          <w:szCs w:val="24"/>
        </w:rPr>
        <w:t xml:space="preserve"> </w:t>
      </w:r>
      <w:r w:rsidR="0095791E"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95791E" w:rsidRPr="00D7052D">
        <w:rPr>
          <w:rFonts w:ascii="Times New Roman" w:hAnsi="Times New Roman" w:cs="Times New Roman"/>
          <w:sz w:val="24"/>
          <w:szCs w:val="24"/>
        </w:rPr>
        <w:t>.06), justifying modelling sib</w:t>
      </w:r>
      <w:r w:rsidR="00FC23D6" w:rsidRPr="00D7052D">
        <w:rPr>
          <w:rFonts w:ascii="Times New Roman" w:hAnsi="Times New Roman" w:cs="Times New Roman"/>
          <w:sz w:val="24"/>
          <w:szCs w:val="24"/>
        </w:rPr>
        <w:t>ling</w:t>
      </w:r>
      <w:r w:rsidR="0095791E" w:rsidRPr="00D7052D">
        <w:rPr>
          <w:rFonts w:ascii="Times New Roman" w:hAnsi="Times New Roman" w:cs="Times New Roman"/>
          <w:sz w:val="24"/>
          <w:szCs w:val="24"/>
        </w:rPr>
        <w:t xml:space="preserve"> data as DZ twin pairs in the genetic models. </w:t>
      </w:r>
      <w:r w:rsidRPr="00D7052D">
        <w:rPr>
          <w:rFonts w:ascii="Times New Roman" w:hAnsi="Times New Roman" w:cs="Times New Roman"/>
          <w:sz w:val="24"/>
          <w:szCs w:val="24"/>
        </w:rPr>
        <w:t>T</w:t>
      </w:r>
      <w:r w:rsidR="00FA7048" w:rsidRPr="00D7052D">
        <w:rPr>
          <w:rFonts w:ascii="Times New Roman" w:hAnsi="Times New Roman" w:cs="Times New Roman"/>
          <w:sz w:val="24"/>
          <w:szCs w:val="24"/>
        </w:rPr>
        <w:t xml:space="preserve">he cross-twin </w:t>
      </w:r>
      <w:r w:rsidRPr="00D7052D">
        <w:rPr>
          <w:rFonts w:ascii="Times New Roman" w:hAnsi="Times New Roman" w:cs="Times New Roman"/>
          <w:sz w:val="24"/>
          <w:szCs w:val="24"/>
        </w:rPr>
        <w:t>cross</w:t>
      </w:r>
      <w:r w:rsidR="00FA7048" w:rsidRPr="00D7052D">
        <w:rPr>
          <w:rFonts w:ascii="Times New Roman" w:hAnsi="Times New Roman" w:cs="Times New Roman"/>
          <w:sz w:val="24"/>
          <w:szCs w:val="24"/>
        </w:rPr>
        <w:t>-trait correlations for insomnia symptoms and</w:t>
      </w:r>
      <w:r w:rsidRPr="00D7052D">
        <w:rPr>
          <w:rFonts w:ascii="Times New Roman" w:hAnsi="Times New Roman" w:cs="Times New Roman"/>
          <w:sz w:val="24"/>
          <w:szCs w:val="24"/>
        </w:rPr>
        <w:t xml:space="preserve"> depression</w:t>
      </w:r>
      <w:r w:rsidR="00C67855" w:rsidRPr="00D7052D">
        <w:rPr>
          <w:rFonts w:ascii="Times New Roman" w:hAnsi="Times New Roman" w:cs="Times New Roman"/>
          <w:sz w:val="24"/>
          <w:szCs w:val="24"/>
        </w:rPr>
        <w:t xml:space="preserve"> symptoms</w:t>
      </w:r>
      <w:r w:rsidRPr="00D7052D">
        <w:rPr>
          <w:rFonts w:ascii="Times New Roman" w:hAnsi="Times New Roman" w:cs="Times New Roman"/>
          <w:sz w:val="24"/>
          <w:szCs w:val="24"/>
        </w:rPr>
        <w:t xml:space="preserve"> at both time-points were, in general, higher in </w:t>
      </w:r>
      <w:r w:rsidR="00FA7048" w:rsidRPr="00D7052D">
        <w:rPr>
          <w:rFonts w:ascii="Times New Roman" w:hAnsi="Times New Roman" w:cs="Times New Roman"/>
          <w:sz w:val="24"/>
          <w:szCs w:val="24"/>
        </w:rPr>
        <w:t xml:space="preserve">MZ </w:t>
      </w:r>
      <w:r w:rsidRPr="00D7052D">
        <w:rPr>
          <w:rFonts w:ascii="Times New Roman" w:hAnsi="Times New Roman" w:cs="Times New Roman"/>
          <w:sz w:val="24"/>
          <w:szCs w:val="24"/>
        </w:rPr>
        <w:t>compared to</w:t>
      </w:r>
      <w:r w:rsidR="00FA7048" w:rsidRPr="00D7052D">
        <w:rPr>
          <w:rFonts w:ascii="Times New Roman" w:hAnsi="Times New Roman" w:cs="Times New Roman"/>
          <w:sz w:val="24"/>
          <w:szCs w:val="24"/>
        </w:rPr>
        <w:t xml:space="preserve"> DZ </w:t>
      </w:r>
      <w:r w:rsidRPr="00D7052D">
        <w:rPr>
          <w:rFonts w:ascii="Times New Roman" w:hAnsi="Times New Roman" w:cs="Times New Roman"/>
          <w:sz w:val="24"/>
          <w:szCs w:val="24"/>
        </w:rPr>
        <w:t xml:space="preserve">pairs </w:t>
      </w:r>
      <w:r w:rsidR="00FA7048" w:rsidRPr="00D7052D">
        <w:rPr>
          <w:rFonts w:ascii="Times New Roman" w:hAnsi="Times New Roman" w:cs="Times New Roman"/>
          <w:sz w:val="24"/>
          <w:szCs w:val="24"/>
        </w:rPr>
        <w:t>and sibling</w:t>
      </w:r>
      <w:r w:rsidRPr="00D7052D">
        <w:rPr>
          <w:rFonts w:ascii="Times New Roman" w:hAnsi="Times New Roman" w:cs="Times New Roman"/>
          <w:sz w:val="24"/>
          <w:szCs w:val="24"/>
        </w:rPr>
        <w:t>s</w:t>
      </w:r>
      <w:r w:rsidR="00FA7048" w:rsidRPr="00D7052D">
        <w:rPr>
          <w:rFonts w:ascii="Times New Roman" w:hAnsi="Times New Roman" w:cs="Times New Roman"/>
          <w:sz w:val="24"/>
          <w:szCs w:val="24"/>
        </w:rPr>
        <w:t>, suggesting the possibility of genetic effects</w:t>
      </w:r>
      <w:r w:rsidRPr="00D7052D">
        <w:rPr>
          <w:rFonts w:ascii="Times New Roman" w:hAnsi="Times New Roman" w:cs="Times New Roman"/>
          <w:sz w:val="24"/>
          <w:szCs w:val="24"/>
        </w:rPr>
        <w:t xml:space="preserve"> on the insomnia-depression association. The extent to which this is the case is formally estimated</w:t>
      </w:r>
      <w:r w:rsidR="005540FD" w:rsidRPr="00D7052D">
        <w:rPr>
          <w:rFonts w:ascii="Times New Roman" w:hAnsi="Times New Roman" w:cs="Times New Roman"/>
          <w:sz w:val="24"/>
          <w:szCs w:val="24"/>
        </w:rPr>
        <w:t xml:space="preserve"> and tested</w:t>
      </w:r>
      <w:r w:rsidRPr="00D7052D">
        <w:rPr>
          <w:rFonts w:ascii="Times New Roman" w:hAnsi="Times New Roman" w:cs="Times New Roman"/>
          <w:sz w:val="24"/>
          <w:szCs w:val="24"/>
        </w:rPr>
        <w:t xml:space="preserve"> in the genetic model fitting</w:t>
      </w:r>
      <w:r w:rsidR="005540FD" w:rsidRPr="00D7052D">
        <w:rPr>
          <w:rFonts w:ascii="Times New Roman" w:hAnsi="Times New Roman" w:cs="Times New Roman"/>
          <w:sz w:val="24"/>
          <w:szCs w:val="24"/>
        </w:rPr>
        <w:t xml:space="preserve"> analysis</w:t>
      </w:r>
      <w:r w:rsidRPr="00D7052D">
        <w:rPr>
          <w:rFonts w:ascii="Times New Roman" w:hAnsi="Times New Roman" w:cs="Times New Roman"/>
          <w:sz w:val="24"/>
          <w:szCs w:val="24"/>
        </w:rPr>
        <w:t xml:space="preserve">. </w:t>
      </w:r>
    </w:p>
    <w:p w:rsidR="00FA7048" w:rsidRPr="00D7052D" w:rsidRDefault="004B4BBF" w:rsidP="00C646CC">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Insert </w:t>
      </w:r>
      <w:r w:rsidR="00FA7048" w:rsidRPr="00D7052D">
        <w:rPr>
          <w:rFonts w:ascii="Times New Roman" w:hAnsi="Times New Roman" w:cs="Times New Roman"/>
          <w:b/>
          <w:sz w:val="24"/>
          <w:szCs w:val="24"/>
        </w:rPr>
        <w:t>Table 2</w:t>
      </w:r>
      <w:r w:rsidR="00FA7048" w:rsidRPr="00D7052D">
        <w:rPr>
          <w:rFonts w:ascii="Times New Roman" w:hAnsi="Times New Roman" w:cs="Times New Roman"/>
          <w:sz w:val="24"/>
          <w:szCs w:val="24"/>
        </w:rPr>
        <w:t xml:space="preserve"> </w:t>
      </w:r>
      <w:r w:rsidR="00F84CCB" w:rsidRPr="00D7052D">
        <w:rPr>
          <w:rFonts w:ascii="Times New Roman" w:hAnsi="Times New Roman" w:cs="Times New Roman"/>
          <w:sz w:val="24"/>
          <w:szCs w:val="24"/>
        </w:rPr>
        <w:t xml:space="preserve">and </w:t>
      </w:r>
      <w:r w:rsidR="00F84CCB" w:rsidRPr="00D7052D">
        <w:rPr>
          <w:rFonts w:ascii="Times New Roman" w:hAnsi="Times New Roman" w:cs="Times New Roman"/>
          <w:b/>
          <w:sz w:val="24"/>
          <w:szCs w:val="24"/>
        </w:rPr>
        <w:t>3</w:t>
      </w:r>
      <w:r w:rsidR="00F84CCB" w:rsidRPr="00D7052D">
        <w:rPr>
          <w:rFonts w:ascii="Times New Roman" w:hAnsi="Times New Roman" w:cs="Times New Roman"/>
          <w:sz w:val="24"/>
          <w:szCs w:val="24"/>
        </w:rPr>
        <w:t xml:space="preserve"> </w:t>
      </w:r>
      <w:r w:rsidR="00FA7048" w:rsidRPr="00D7052D">
        <w:rPr>
          <w:rFonts w:ascii="Times New Roman" w:hAnsi="Times New Roman" w:cs="Times New Roman"/>
          <w:sz w:val="24"/>
          <w:szCs w:val="24"/>
        </w:rPr>
        <w:t>here</w:t>
      </w:r>
      <w:r w:rsidRPr="00D7052D">
        <w:rPr>
          <w:rFonts w:ascii="Times New Roman" w:hAnsi="Times New Roman" w:cs="Times New Roman"/>
          <w:sz w:val="24"/>
          <w:szCs w:val="24"/>
        </w:rPr>
        <w:t>]</w:t>
      </w:r>
    </w:p>
    <w:p w:rsidR="00FA7048" w:rsidRPr="00D7052D" w:rsidRDefault="00FA7048" w:rsidP="00C646CC">
      <w:pPr>
        <w:spacing w:line="480" w:lineRule="auto"/>
        <w:jc w:val="both"/>
        <w:rPr>
          <w:rFonts w:ascii="Times New Roman" w:hAnsi="Times New Roman" w:cs="Times New Roman"/>
          <w:i/>
          <w:sz w:val="24"/>
          <w:szCs w:val="24"/>
        </w:rPr>
      </w:pPr>
      <w:r w:rsidRPr="00D7052D">
        <w:rPr>
          <w:rFonts w:ascii="Times New Roman" w:hAnsi="Times New Roman" w:cs="Times New Roman"/>
          <w:i/>
          <w:sz w:val="24"/>
          <w:szCs w:val="24"/>
        </w:rPr>
        <w:t xml:space="preserve">Genetic Analyses </w:t>
      </w:r>
    </w:p>
    <w:p w:rsidR="00FA7048" w:rsidRPr="00D7052D" w:rsidRDefault="00FA7048" w:rsidP="00C646CC">
      <w:pPr>
        <w:spacing w:line="480" w:lineRule="auto"/>
        <w:jc w:val="both"/>
        <w:rPr>
          <w:rFonts w:ascii="Times New Roman" w:hAnsi="Times New Roman" w:cs="Times New Roman"/>
          <w:sz w:val="24"/>
          <w:szCs w:val="24"/>
        </w:rPr>
      </w:pPr>
      <w:r w:rsidRPr="00D7052D">
        <w:rPr>
          <w:rFonts w:ascii="Times New Roman" w:hAnsi="Times New Roman" w:cs="Times New Roman"/>
          <w:sz w:val="24"/>
          <w:szCs w:val="24"/>
        </w:rPr>
        <w:lastRenderedPageBreak/>
        <w:tab/>
      </w:r>
      <w:r w:rsidR="005B3C58" w:rsidRPr="00D7052D">
        <w:rPr>
          <w:rFonts w:ascii="Times New Roman" w:hAnsi="Times New Roman" w:cs="Times New Roman"/>
          <w:sz w:val="24"/>
          <w:szCs w:val="24"/>
        </w:rPr>
        <w:t xml:space="preserve">The model equating </w:t>
      </w:r>
      <w:r w:rsidR="00060308" w:rsidRPr="00D7052D">
        <w:rPr>
          <w:rFonts w:ascii="Times New Roman" w:hAnsi="Times New Roman" w:cs="Times New Roman"/>
          <w:sz w:val="24"/>
          <w:szCs w:val="24"/>
        </w:rPr>
        <w:t xml:space="preserve">the ACE </w:t>
      </w:r>
      <w:r w:rsidR="005B3C58" w:rsidRPr="00D7052D">
        <w:rPr>
          <w:rFonts w:ascii="Times New Roman" w:hAnsi="Times New Roman" w:cs="Times New Roman"/>
          <w:sz w:val="24"/>
          <w:szCs w:val="24"/>
        </w:rPr>
        <w:t xml:space="preserve">parameter </w:t>
      </w:r>
      <w:r w:rsidRPr="00D7052D">
        <w:rPr>
          <w:rFonts w:ascii="Times New Roman" w:hAnsi="Times New Roman" w:cs="Times New Roman"/>
          <w:sz w:val="24"/>
          <w:szCs w:val="24"/>
        </w:rPr>
        <w:t xml:space="preserve">estimates </w:t>
      </w:r>
      <w:r w:rsidR="00060308" w:rsidRPr="00D7052D">
        <w:rPr>
          <w:rFonts w:ascii="Times New Roman" w:hAnsi="Times New Roman" w:cs="Times New Roman"/>
          <w:sz w:val="24"/>
          <w:szCs w:val="24"/>
        </w:rPr>
        <w:t>across</w:t>
      </w:r>
      <w:r w:rsidRPr="00D7052D">
        <w:rPr>
          <w:rFonts w:ascii="Times New Roman" w:hAnsi="Times New Roman" w:cs="Times New Roman"/>
          <w:sz w:val="24"/>
          <w:szCs w:val="24"/>
        </w:rPr>
        <w:t xml:space="preserve"> males and females </w:t>
      </w:r>
      <w:r w:rsidR="005C62D0" w:rsidRPr="00D7052D">
        <w:rPr>
          <w:rFonts w:ascii="Times New Roman" w:hAnsi="Times New Roman" w:cs="Times New Roman"/>
          <w:sz w:val="24"/>
          <w:szCs w:val="24"/>
        </w:rPr>
        <w:t>(-2LL</w:t>
      </w:r>
      <w:r w:rsidR="00C67855" w:rsidRPr="00D7052D">
        <w:rPr>
          <w:rFonts w:ascii="Times New Roman" w:hAnsi="Times New Roman" w:cs="Times New Roman"/>
          <w:sz w:val="24"/>
          <w:szCs w:val="24"/>
        </w:rPr>
        <w:t xml:space="preserve"> </w:t>
      </w:r>
      <w:r w:rsidR="005C62D0"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C62D0" w:rsidRPr="00D7052D">
        <w:rPr>
          <w:rFonts w:ascii="Times New Roman" w:hAnsi="Times New Roman" w:cs="Times New Roman"/>
          <w:sz w:val="24"/>
          <w:szCs w:val="24"/>
        </w:rPr>
        <w:t xml:space="preserve">27641.05, </w:t>
      </w:r>
      <w:proofErr w:type="spellStart"/>
      <w:proofErr w:type="gramStart"/>
      <w:r w:rsidR="005C62D0" w:rsidRPr="00D7052D">
        <w:rPr>
          <w:rFonts w:ascii="Times New Roman" w:hAnsi="Times New Roman" w:cs="Times New Roman"/>
          <w:sz w:val="24"/>
          <w:szCs w:val="24"/>
        </w:rPr>
        <w:t>df</w:t>
      </w:r>
      <w:proofErr w:type="spellEnd"/>
      <w:proofErr w:type="gramEnd"/>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4668) did not show a significant decline in fit (Χ</w:t>
      </w:r>
      <w:r w:rsidR="005B3C58" w:rsidRPr="00D7052D">
        <w:rPr>
          <w:rFonts w:ascii="Times New Roman" w:hAnsi="Times New Roman" w:cs="Times New Roman"/>
          <w:sz w:val="24"/>
          <w:szCs w:val="24"/>
          <w:vertAlign w:val="superscript"/>
        </w:rPr>
        <w:t>2</w:t>
      </w:r>
      <w:r w:rsidR="00C67855" w:rsidRPr="00D7052D">
        <w:rPr>
          <w:rFonts w:ascii="Times New Roman" w:hAnsi="Times New Roman" w:cs="Times New Roman"/>
          <w:sz w:val="24"/>
          <w:szCs w:val="24"/>
          <w:vertAlign w:val="superscript"/>
        </w:rPr>
        <w:t xml:space="preserve"> </w:t>
      </w:r>
      <w:r w:rsidR="005B3C5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 xml:space="preserve">12.09, </w:t>
      </w:r>
      <w:proofErr w:type="spellStart"/>
      <w:r w:rsidR="005B3C58" w:rsidRPr="00D7052D">
        <w:rPr>
          <w:rFonts w:ascii="Times New Roman" w:hAnsi="Times New Roman" w:cs="Times New Roman"/>
          <w:sz w:val="24"/>
          <w:szCs w:val="24"/>
        </w:rPr>
        <w:t>df</w:t>
      </w:r>
      <w:proofErr w:type="spellEnd"/>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12, p</w:t>
      </w:r>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.44) when compared to the quantitative sex-differ</w:t>
      </w:r>
      <w:r w:rsidR="005C62D0" w:rsidRPr="00D7052D">
        <w:rPr>
          <w:rFonts w:ascii="Times New Roman" w:hAnsi="Times New Roman" w:cs="Times New Roman"/>
          <w:sz w:val="24"/>
          <w:szCs w:val="24"/>
        </w:rPr>
        <w:t>ences model (-2LL</w:t>
      </w:r>
      <w:r w:rsidR="00C67855" w:rsidRPr="00D7052D">
        <w:rPr>
          <w:rFonts w:ascii="Times New Roman" w:hAnsi="Times New Roman" w:cs="Times New Roman"/>
          <w:sz w:val="24"/>
          <w:szCs w:val="24"/>
        </w:rPr>
        <w:t xml:space="preserve"> </w:t>
      </w:r>
      <w:r w:rsidR="005C62D0"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C62D0" w:rsidRPr="00D7052D">
        <w:rPr>
          <w:rFonts w:ascii="Times New Roman" w:hAnsi="Times New Roman" w:cs="Times New Roman"/>
          <w:sz w:val="24"/>
          <w:szCs w:val="24"/>
        </w:rPr>
        <w:t xml:space="preserve">27628.95, </w:t>
      </w:r>
      <w:proofErr w:type="spellStart"/>
      <w:r w:rsidR="005C62D0" w:rsidRPr="00D7052D">
        <w:rPr>
          <w:rFonts w:ascii="Times New Roman" w:hAnsi="Times New Roman" w:cs="Times New Roman"/>
          <w:sz w:val="24"/>
          <w:szCs w:val="24"/>
        </w:rPr>
        <w:t>df</w:t>
      </w:r>
      <w:proofErr w:type="spellEnd"/>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B3C58" w:rsidRPr="00D7052D">
        <w:rPr>
          <w:rFonts w:ascii="Times New Roman" w:hAnsi="Times New Roman" w:cs="Times New Roman"/>
          <w:sz w:val="24"/>
          <w:szCs w:val="24"/>
        </w:rPr>
        <w:t>4656)</w:t>
      </w:r>
      <w:r w:rsidRPr="00D7052D">
        <w:rPr>
          <w:rFonts w:ascii="Times New Roman" w:hAnsi="Times New Roman" w:cs="Times New Roman"/>
          <w:sz w:val="24"/>
          <w:szCs w:val="24"/>
        </w:rPr>
        <w:t xml:space="preserve">. Furthermore, it was possible to drop C </w:t>
      </w:r>
      <w:r w:rsidR="005540FD" w:rsidRPr="00D7052D">
        <w:rPr>
          <w:rFonts w:ascii="Times New Roman" w:hAnsi="Times New Roman" w:cs="Times New Roman"/>
          <w:sz w:val="24"/>
          <w:szCs w:val="24"/>
        </w:rPr>
        <w:t>(</w:t>
      </w:r>
      <w:r w:rsidR="00A8080E" w:rsidRPr="00D7052D">
        <w:rPr>
          <w:rFonts w:ascii="Times New Roman" w:hAnsi="Times New Roman" w:cs="Times New Roman"/>
          <w:sz w:val="24"/>
          <w:szCs w:val="24"/>
        </w:rPr>
        <w:t>f</w:t>
      </w:r>
      <w:r w:rsidR="005540FD" w:rsidRPr="00D7052D">
        <w:rPr>
          <w:rFonts w:ascii="Times New Roman" w:hAnsi="Times New Roman" w:cs="Times New Roman"/>
          <w:sz w:val="24"/>
          <w:szCs w:val="24"/>
        </w:rPr>
        <w:t xml:space="preserve">actor loadings and correlations) </w:t>
      </w:r>
      <w:r w:rsidRPr="00D7052D">
        <w:rPr>
          <w:rFonts w:ascii="Times New Roman" w:hAnsi="Times New Roman" w:cs="Times New Roman"/>
          <w:sz w:val="24"/>
          <w:szCs w:val="24"/>
        </w:rPr>
        <w:t>from the model without decreas</w:t>
      </w:r>
      <w:r w:rsidR="005540FD" w:rsidRPr="00D7052D">
        <w:rPr>
          <w:rFonts w:ascii="Times New Roman" w:hAnsi="Times New Roman" w:cs="Times New Roman"/>
          <w:sz w:val="24"/>
          <w:szCs w:val="24"/>
        </w:rPr>
        <w:t>e</w:t>
      </w:r>
      <w:r w:rsidRPr="00D7052D">
        <w:rPr>
          <w:rFonts w:ascii="Times New Roman" w:hAnsi="Times New Roman" w:cs="Times New Roman"/>
          <w:sz w:val="24"/>
          <w:szCs w:val="24"/>
        </w:rPr>
        <w:t xml:space="preserve"> </w:t>
      </w:r>
      <w:r w:rsidR="005540FD" w:rsidRPr="00D7052D">
        <w:rPr>
          <w:rFonts w:ascii="Times New Roman" w:hAnsi="Times New Roman" w:cs="Times New Roman"/>
          <w:sz w:val="24"/>
          <w:szCs w:val="24"/>
        </w:rPr>
        <w:t>in</w:t>
      </w:r>
      <w:r w:rsidRPr="00D7052D">
        <w:rPr>
          <w:rFonts w:ascii="Times New Roman" w:hAnsi="Times New Roman" w:cs="Times New Roman"/>
          <w:sz w:val="24"/>
          <w:szCs w:val="24"/>
        </w:rPr>
        <w:t xml:space="preserve"> fit (Χ</w:t>
      </w:r>
      <w:r w:rsidRPr="00D7052D">
        <w:rPr>
          <w:rFonts w:ascii="Times New Roman" w:hAnsi="Times New Roman" w:cs="Times New Roman"/>
          <w:sz w:val="24"/>
          <w:szCs w:val="24"/>
          <w:vertAlign w:val="superscript"/>
        </w:rPr>
        <w:t>2</w:t>
      </w:r>
      <w:r w:rsidR="00C67855" w:rsidRPr="00D7052D">
        <w:rPr>
          <w:rFonts w:ascii="Times New Roman" w:hAnsi="Times New Roman" w:cs="Times New Roman"/>
          <w:sz w:val="24"/>
          <w:szCs w:val="24"/>
          <w:vertAlign w:val="superscript"/>
        </w:rPr>
        <w:t xml:space="preserve"> </w:t>
      </w:r>
      <w:r w:rsidR="00E47FB8"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005C62D0" w:rsidRPr="00D7052D">
        <w:rPr>
          <w:rFonts w:ascii="Times New Roman" w:hAnsi="Times New Roman" w:cs="Times New Roman"/>
          <w:sz w:val="24"/>
          <w:szCs w:val="24"/>
        </w:rPr>
        <w:t>2</w:t>
      </w:r>
      <w:r w:rsidRPr="00D7052D">
        <w:rPr>
          <w:rFonts w:ascii="Times New Roman" w:hAnsi="Times New Roman" w:cs="Times New Roman"/>
          <w:sz w:val="24"/>
          <w:szCs w:val="24"/>
        </w:rPr>
        <w:t>.</w:t>
      </w:r>
      <w:r w:rsidR="005C62D0" w:rsidRPr="00D7052D">
        <w:rPr>
          <w:rFonts w:ascii="Times New Roman" w:hAnsi="Times New Roman" w:cs="Times New Roman"/>
          <w:sz w:val="24"/>
          <w:szCs w:val="24"/>
        </w:rPr>
        <w:t xml:space="preserve">04, </w:t>
      </w:r>
      <w:proofErr w:type="spellStart"/>
      <w:proofErr w:type="gramStart"/>
      <w:r w:rsidRPr="00D7052D">
        <w:rPr>
          <w:rFonts w:ascii="Times New Roman" w:hAnsi="Times New Roman" w:cs="Times New Roman"/>
          <w:sz w:val="24"/>
          <w:szCs w:val="24"/>
        </w:rPr>
        <w:t>df</w:t>
      </w:r>
      <w:proofErr w:type="spellEnd"/>
      <w:proofErr w:type="gramEnd"/>
      <w:r w:rsidR="00C67855"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Pr="00D7052D">
        <w:rPr>
          <w:rFonts w:ascii="Times New Roman" w:hAnsi="Times New Roman" w:cs="Times New Roman"/>
          <w:sz w:val="24"/>
          <w:szCs w:val="24"/>
        </w:rPr>
        <w:t>10, p</w:t>
      </w:r>
      <w:r w:rsidR="00C67855" w:rsidRPr="00D7052D">
        <w:rPr>
          <w:rFonts w:ascii="Times New Roman" w:hAnsi="Times New Roman" w:cs="Times New Roman"/>
          <w:sz w:val="24"/>
          <w:szCs w:val="24"/>
        </w:rPr>
        <w:t xml:space="preserve"> </w:t>
      </w:r>
      <w:r w:rsidRPr="00D7052D">
        <w:rPr>
          <w:rFonts w:ascii="Times New Roman" w:hAnsi="Times New Roman" w:cs="Times New Roman"/>
          <w:sz w:val="24"/>
          <w:szCs w:val="24"/>
        </w:rPr>
        <w:t>=</w:t>
      </w:r>
      <w:r w:rsidR="00C67855" w:rsidRPr="00D7052D">
        <w:rPr>
          <w:rFonts w:ascii="Times New Roman" w:hAnsi="Times New Roman" w:cs="Times New Roman"/>
          <w:sz w:val="24"/>
          <w:szCs w:val="24"/>
        </w:rPr>
        <w:t xml:space="preserve"> </w:t>
      </w:r>
      <w:r w:rsidRPr="00D7052D">
        <w:rPr>
          <w:rFonts w:ascii="Times New Roman" w:hAnsi="Times New Roman" w:cs="Times New Roman"/>
          <w:sz w:val="24"/>
          <w:szCs w:val="24"/>
        </w:rPr>
        <w:t xml:space="preserve">.99). </w:t>
      </w:r>
      <w:r w:rsidR="005540FD" w:rsidRPr="00D7052D">
        <w:rPr>
          <w:rFonts w:ascii="Times New Roman" w:hAnsi="Times New Roman" w:cs="Times New Roman"/>
          <w:sz w:val="24"/>
          <w:szCs w:val="24"/>
        </w:rPr>
        <w:t>For simplicity, t</w:t>
      </w:r>
      <w:r w:rsidRPr="00D7052D">
        <w:rPr>
          <w:rFonts w:ascii="Times New Roman" w:hAnsi="Times New Roman" w:cs="Times New Roman"/>
          <w:sz w:val="24"/>
          <w:szCs w:val="24"/>
        </w:rPr>
        <w:t xml:space="preserve">he </w:t>
      </w:r>
      <w:r w:rsidR="005540FD" w:rsidRPr="00D7052D">
        <w:rPr>
          <w:rFonts w:ascii="Times New Roman" w:hAnsi="Times New Roman" w:cs="Times New Roman"/>
          <w:sz w:val="24"/>
          <w:szCs w:val="24"/>
        </w:rPr>
        <w:t xml:space="preserve">more parsimonious </w:t>
      </w:r>
      <w:r w:rsidRPr="00D7052D">
        <w:rPr>
          <w:rFonts w:ascii="Times New Roman" w:hAnsi="Times New Roman" w:cs="Times New Roman"/>
          <w:sz w:val="24"/>
          <w:szCs w:val="24"/>
        </w:rPr>
        <w:t xml:space="preserve">AE </w:t>
      </w:r>
      <w:r w:rsidR="005C62D0" w:rsidRPr="00D7052D">
        <w:rPr>
          <w:rFonts w:ascii="Times New Roman" w:hAnsi="Times New Roman" w:cs="Times New Roman"/>
          <w:sz w:val="24"/>
          <w:szCs w:val="24"/>
        </w:rPr>
        <w:t>no-sex-differences model is</w:t>
      </w:r>
      <w:r w:rsidRPr="00D7052D">
        <w:rPr>
          <w:rFonts w:ascii="Times New Roman" w:hAnsi="Times New Roman" w:cs="Times New Roman"/>
          <w:sz w:val="24"/>
          <w:szCs w:val="24"/>
        </w:rPr>
        <w:t xml:space="preserve"> interpreted here (</w:t>
      </w:r>
      <w:r w:rsidRPr="00D7052D">
        <w:rPr>
          <w:rFonts w:ascii="Times New Roman" w:hAnsi="Times New Roman" w:cs="Times New Roman"/>
          <w:b/>
          <w:sz w:val="24"/>
          <w:szCs w:val="24"/>
        </w:rPr>
        <w:t>Table 4</w:t>
      </w:r>
      <w:r w:rsidRPr="00D7052D">
        <w:rPr>
          <w:rFonts w:ascii="Times New Roman" w:hAnsi="Times New Roman" w:cs="Times New Roman"/>
          <w:sz w:val="24"/>
          <w:szCs w:val="24"/>
        </w:rPr>
        <w:t>)</w:t>
      </w:r>
      <w:r w:rsidR="005C62D0" w:rsidRPr="00D7052D">
        <w:rPr>
          <w:rFonts w:ascii="Times New Roman" w:hAnsi="Times New Roman" w:cs="Times New Roman"/>
          <w:sz w:val="24"/>
          <w:szCs w:val="24"/>
        </w:rPr>
        <w:t xml:space="preserve">, but the full ACE model estimates are provided in </w:t>
      </w:r>
      <w:r w:rsidR="005C62D0" w:rsidRPr="00D7052D">
        <w:rPr>
          <w:rFonts w:ascii="Times New Roman" w:hAnsi="Times New Roman" w:cs="Times New Roman"/>
          <w:b/>
          <w:sz w:val="24"/>
          <w:szCs w:val="24"/>
        </w:rPr>
        <w:t>Table</w:t>
      </w:r>
      <w:r w:rsidR="004B11C8" w:rsidRPr="00D7052D">
        <w:rPr>
          <w:rFonts w:ascii="Times New Roman" w:hAnsi="Times New Roman" w:cs="Times New Roman"/>
          <w:b/>
          <w:sz w:val="24"/>
          <w:szCs w:val="24"/>
        </w:rPr>
        <w:t>s</w:t>
      </w:r>
      <w:r w:rsidR="005C62D0" w:rsidRPr="00D7052D">
        <w:rPr>
          <w:rFonts w:ascii="Times New Roman" w:hAnsi="Times New Roman" w:cs="Times New Roman"/>
          <w:b/>
          <w:sz w:val="24"/>
          <w:szCs w:val="24"/>
        </w:rPr>
        <w:t xml:space="preserve"> </w:t>
      </w:r>
      <w:r w:rsidR="00564556" w:rsidRPr="00D7052D">
        <w:rPr>
          <w:rFonts w:ascii="Times New Roman" w:hAnsi="Times New Roman" w:cs="Times New Roman"/>
          <w:b/>
          <w:sz w:val="24"/>
          <w:szCs w:val="24"/>
        </w:rPr>
        <w:t>S</w:t>
      </w:r>
      <w:r w:rsidR="005C62D0" w:rsidRPr="00D7052D">
        <w:rPr>
          <w:rFonts w:ascii="Times New Roman" w:hAnsi="Times New Roman" w:cs="Times New Roman"/>
          <w:b/>
          <w:sz w:val="24"/>
          <w:szCs w:val="24"/>
        </w:rPr>
        <w:t>3</w:t>
      </w:r>
      <w:r w:rsidR="004B11C8" w:rsidRPr="00D7052D">
        <w:rPr>
          <w:rFonts w:ascii="Times New Roman" w:hAnsi="Times New Roman" w:cs="Times New Roman"/>
          <w:b/>
          <w:sz w:val="24"/>
          <w:szCs w:val="24"/>
        </w:rPr>
        <w:t xml:space="preserve"> and </w:t>
      </w:r>
      <w:r w:rsidR="00564556" w:rsidRPr="00D7052D">
        <w:rPr>
          <w:rFonts w:ascii="Times New Roman" w:hAnsi="Times New Roman" w:cs="Times New Roman"/>
          <w:b/>
          <w:sz w:val="24"/>
          <w:szCs w:val="24"/>
        </w:rPr>
        <w:t>S</w:t>
      </w:r>
      <w:r w:rsidR="004B11C8" w:rsidRPr="00D7052D">
        <w:rPr>
          <w:rFonts w:ascii="Times New Roman" w:hAnsi="Times New Roman" w:cs="Times New Roman"/>
          <w:b/>
          <w:sz w:val="24"/>
          <w:szCs w:val="24"/>
        </w:rPr>
        <w:t>4</w:t>
      </w:r>
      <w:r w:rsidR="00564556" w:rsidRPr="00D7052D">
        <w:rPr>
          <w:rFonts w:ascii="Times New Roman" w:hAnsi="Times New Roman" w:cs="Times New Roman"/>
          <w:b/>
          <w:sz w:val="24"/>
          <w:szCs w:val="24"/>
        </w:rPr>
        <w:t xml:space="preserve"> in supplemental material</w:t>
      </w:r>
      <w:r w:rsidRPr="00D7052D">
        <w:rPr>
          <w:rFonts w:ascii="Times New Roman" w:hAnsi="Times New Roman" w:cs="Times New Roman"/>
          <w:sz w:val="24"/>
          <w:szCs w:val="24"/>
        </w:rPr>
        <w:t>.</w:t>
      </w:r>
    </w:p>
    <w:p w:rsidR="00FA7048" w:rsidRPr="00D7052D" w:rsidRDefault="004B4BBF" w:rsidP="00C646CC">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w:t>
      </w:r>
      <w:r w:rsidR="00FA7048" w:rsidRPr="00D7052D">
        <w:rPr>
          <w:rFonts w:ascii="Times New Roman" w:hAnsi="Times New Roman" w:cs="Times New Roman"/>
          <w:sz w:val="24"/>
          <w:szCs w:val="24"/>
        </w:rPr>
        <w:t xml:space="preserve">Insert </w:t>
      </w:r>
      <w:r w:rsidR="00FA7048" w:rsidRPr="00D7052D">
        <w:rPr>
          <w:rFonts w:ascii="Times New Roman" w:hAnsi="Times New Roman" w:cs="Times New Roman"/>
          <w:b/>
          <w:sz w:val="24"/>
          <w:szCs w:val="24"/>
        </w:rPr>
        <w:t xml:space="preserve">Table </w:t>
      </w:r>
      <w:r w:rsidR="00F84CCB" w:rsidRPr="00D7052D">
        <w:rPr>
          <w:rFonts w:ascii="Times New Roman" w:hAnsi="Times New Roman" w:cs="Times New Roman"/>
          <w:b/>
          <w:sz w:val="24"/>
          <w:szCs w:val="24"/>
        </w:rPr>
        <w:t>4</w:t>
      </w:r>
      <w:r w:rsidR="00FA7048" w:rsidRPr="00D7052D">
        <w:rPr>
          <w:rFonts w:ascii="Times New Roman" w:hAnsi="Times New Roman" w:cs="Times New Roman"/>
          <w:sz w:val="24"/>
          <w:szCs w:val="24"/>
        </w:rPr>
        <w:t xml:space="preserve"> here</w:t>
      </w:r>
      <w:r w:rsidRPr="00D7052D">
        <w:rPr>
          <w:rFonts w:ascii="Times New Roman" w:hAnsi="Times New Roman" w:cs="Times New Roman"/>
          <w:sz w:val="24"/>
          <w:szCs w:val="24"/>
        </w:rPr>
        <w:t>]</w:t>
      </w:r>
    </w:p>
    <w:p w:rsidR="007377B6" w:rsidRPr="00D7052D" w:rsidRDefault="00FA7048" w:rsidP="00C646CC">
      <w:pPr>
        <w:spacing w:line="480" w:lineRule="auto"/>
        <w:ind w:firstLine="720"/>
        <w:rPr>
          <w:rFonts w:ascii="Times New Roman" w:hAnsi="Times New Roman" w:cs="Times New Roman"/>
          <w:sz w:val="24"/>
          <w:szCs w:val="24"/>
        </w:rPr>
      </w:pPr>
      <w:r w:rsidRPr="00D7052D">
        <w:rPr>
          <w:rFonts w:ascii="Times New Roman" w:hAnsi="Times New Roman" w:cs="Times New Roman"/>
          <w:sz w:val="24"/>
          <w:szCs w:val="24"/>
        </w:rPr>
        <w:t>The genetic and non</w:t>
      </w:r>
      <w:r w:rsidR="00C44402" w:rsidRPr="00D7052D">
        <w:rPr>
          <w:rFonts w:ascii="Times New Roman" w:hAnsi="Times New Roman" w:cs="Times New Roman"/>
          <w:sz w:val="24"/>
          <w:szCs w:val="24"/>
        </w:rPr>
        <w:t>-</w:t>
      </w:r>
      <w:r w:rsidRPr="00D7052D">
        <w:rPr>
          <w:rFonts w:ascii="Times New Roman" w:hAnsi="Times New Roman" w:cs="Times New Roman"/>
          <w:sz w:val="24"/>
          <w:szCs w:val="24"/>
        </w:rPr>
        <w:t xml:space="preserve">shared environmental correlations </w:t>
      </w:r>
      <w:r w:rsidR="00C44402" w:rsidRPr="00D7052D">
        <w:rPr>
          <w:rFonts w:ascii="Times New Roman" w:hAnsi="Times New Roman" w:cs="Times New Roman"/>
          <w:sz w:val="24"/>
          <w:szCs w:val="24"/>
        </w:rPr>
        <w:t xml:space="preserve">between the variables </w:t>
      </w:r>
      <w:r w:rsidRPr="00D7052D">
        <w:rPr>
          <w:rFonts w:ascii="Times New Roman" w:hAnsi="Times New Roman" w:cs="Times New Roman"/>
          <w:sz w:val="24"/>
          <w:szCs w:val="24"/>
        </w:rPr>
        <w:t xml:space="preserve">are presented in the top part of </w:t>
      </w:r>
      <w:r w:rsidRPr="00D7052D">
        <w:rPr>
          <w:rFonts w:ascii="Times New Roman" w:hAnsi="Times New Roman" w:cs="Times New Roman"/>
          <w:b/>
          <w:sz w:val="24"/>
          <w:szCs w:val="24"/>
        </w:rPr>
        <w:t>Table 4</w:t>
      </w:r>
      <w:r w:rsidRPr="00D7052D">
        <w:rPr>
          <w:rFonts w:ascii="Times New Roman" w:hAnsi="Times New Roman" w:cs="Times New Roman"/>
          <w:sz w:val="24"/>
          <w:szCs w:val="24"/>
        </w:rPr>
        <w:t>. For example, the genes influencing insomnia symptoms at time 1 are highly correlated with those influencing depression symptoms at time 1 (</w:t>
      </w:r>
      <w:proofErr w:type="spellStart"/>
      <w:r w:rsidRPr="00D7052D">
        <w:rPr>
          <w:rFonts w:ascii="Times New Roman" w:hAnsi="Times New Roman" w:cs="Times New Roman"/>
          <w:sz w:val="24"/>
          <w:szCs w:val="24"/>
        </w:rPr>
        <w:t>rA</w:t>
      </w:r>
      <w:proofErr w:type="spellEnd"/>
      <w:r w:rsidRPr="00D7052D">
        <w:rPr>
          <w:rFonts w:ascii="Times New Roman" w:hAnsi="Times New Roman" w:cs="Times New Roman"/>
          <w:sz w:val="24"/>
          <w:szCs w:val="24"/>
        </w:rPr>
        <w:t xml:space="preserve"> = .</w:t>
      </w:r>
      <w:r w:rsidR="00C44402" w:rsidRPr="00D7052D">
        <w:rPr>
          <w:rFonts w:ascii="Times New Roman" w:hAnsi="Times New Roman" w:cs="Times New Roman"/>
          <w:sz w:val="24"/>
          <w:szCs w:val="24"/>
        </w:rPr>
        <w:t>80</w:t>
      </w:r>
      <w:r w:rsidRPr="00D7052D">
        <w:rPr>
          <w:rFonts w:ascii="Times New Roman" w:hAnsi="Times New Roman" w:cs="Times New Roman"/>
          <w:sz w:val="24"/>
          <w:szCs w:val="24"/>
        </w:rPr>
        <w:t>, CI = .65-.94). All of the genetic correlation between traits were high (ranging from .73 for the genetic correlation between insomnia and depress</w:t>
      </w:r>
      <w:r w:rsidR="00C44402" w:rsidRPr="00D7052D">
        <w:rPr>
          <w:rFonts w:ascii="Times New Roman" w:hAnsi="Times New Roman" w:cs="Times New Roman"/>
          <w:sz w:val="24"/>
          <w:szCs w:val="24"/>
        </w:rPr>
        <w:t>ion symptoms at time 2 to 1.00</w:t>
      </w:r>
      <w:r w:rsidRPr="00D7052D">
        <w:rPr>
          <w:rFonts w:ascii="Times New Roman" w:hAnsi="Times New Roman" w:cs="Times New Roman"/>
          <w:sz w:val="24"/>
          <w:szCs w:val="24"/>
        </w:rPr>
        <w:t xml:space="preserve"> for the correlation between insomnia symptoms at times 1 and 2). The non</w:t>
      </w:r>
      <w:r w:rsidR="00C44402" w:rsidRPr="00D7052D">
        <w:rPr>
          <w:rFonts w:ascii="Times New Roman" w:hAnsi="Times New Roman" w:cs="Times New Roman"/>
          <w:sz w:val="24"/>
          <w:szCs w:val="24"/>
        </w:rPr>
        <w:t>-</w:t>
      </w:r>
      <w:r w:rsidRPr="00D7052D">
        <w:rPr>
          <w:rFonts w:ascii="Times New Roman" w:hAnsi="Times New Roman" w:cs="Times New Roman"/>
          <w:sz w:val="24"/>
          <w:szCs w:val="24"/>
        </w:rPr>
        <w:t xml:space="preserve">shared environmental correlations were smaller (ranging from .05 for the association between insomnia symptoms at time 1 and depression symptoms at time 2; to .40 for the association between insomnia and depression symptoms at time 2). The lower part of </w:t>
      </w:r>
      <w:r w:rsidRPr="00D7052D">
        <w:rPr>
          <w:rFonts w:ascii="Times New Roman" w:hAnsi="Times New Roman" w:cs="Times New Roman"/>
          <w:b/>
          <w:sz w:val="24"/>
          <w:szCs w:val="24"/>
        </w:rPr>
        <w:t>Table 4</w:t>
      </w:r>
      <w:r w:rsidRPr="00D7052D">
        <w:rPr>
          <w:rFonts w:ascii="Times New Roman" w:hAnsi="Times New Roman" w:cs="Times New Roman"/>
          <w:sz w:val="24"/>
          <w:szCs w:val="24"/>
        </w:rPr>
        <w:t xml:space="preserve"> shows the standardised estimates for genetic and non</w:t>
      </w:r>
      <w:r w:rsidR="00C44402" w:rsidRPr="00D7052D">
        <w:rPr>
          <w:rFonts w:ascii="Times New Roman" w:hAnsi="Times New Roman" w:cs="Times New Roman"/>
          <w:sz w:val="24"/>
          <w:szCs w:val="24"/>
        </w:rPr>
        <w:t>-</w:t>
      </w:r>
      <w:r w:rsidRPr="00D7052D">
        <w:rPr>
          <w:rFonts w:ascii="Times New Roman" w:hAnsi="Times New Roman" w:cs="Times New Roman"/>
          <w:sz w:val="24"/>
          <w:szCs w:val="24"/>
        </w:rPr>
        <w:t xml:space="preserve">shared environmental influences </w:t>
      </w:r>
      <w:r w:rsidR="00C44402" w:rsidRPr="00D7052D">
        <w:rPr>
          <w:rFonts w:ascii="Times New Roman" w:hAnsi="Times New Roman" w:cs="Times New Roman"/>
          <w:sz w:val="24"/>
          <w:szCs w:val="24"/>
        </w:rPr>
        <w:t>within each</w:t>
      </w:r>
      <w:r w:rsidRPr="00D7052D">
        <w:rPr>
          <w:rFonts w:ascii="Times New Roman" w:hAnsi="Times New Roman" w:cs="Times New Roman"/>
          <w:sz w:val="24"/>
          <w:szCs w:val="24"/>
        </w:rPr>
        <w:t xml:space="preserve"> trait </w:t>
      </w:r>
      <w:r w:rsidR="00C44402" w:rsidRPr="00D7052D">
        <w:rPr>
          <w:rFonts w:ascii="Times New Roman" w:hAnsi="Times New Roman" w:cs="Times New Roman"/>
          <w:sz w:val="24"/>
          <w:szCs w:val="24"/>
        </w:rPr>
        <w:t>(diagonal elements)</w:t>
      </w:r>
      <w:r w:rsidRPr="00D7052D">
        <w:rPr>
          <w:rFonts w:ascii="Times New Roman" w:hAnsi="Times New Roman" w:cs="Times New Roman"/>
          <w:sz w:val="24"/>
          <w:szCs w:val="24"/>
        </w:rPr>
        <w:t xml:space="preserve">. </w:t>
      </w:r>
      <w:r w:rsidR="00E47FB8" w:rsidRPr="00D7052D">
        <w:rPr>
          <w:rFonts w:ascii="Times New Roman" w:hAnsi="Times New Roman" w:cs="Times New Roman"/>
          <w:sz w:val="24"/>
          <w:szCs w:val="24"/>
        </w:rPr>
        <w:t>Additive g</w:t>
      </w:r>
      <w:r w:rsidRPr="00D7052D">
        <w:rPr>
          <w:rFonts w:ascii="Times New Roman" w:hAnsi="Times New Roman" w:cs="Times New Roman"/>
          <w:sz w:val="24"/>
          <w:szCs w:val="24"/>
        </w:rPr>
        <w:t>enetic influences accounted for between 3</w:t>
      </w:r>
      <w:r w:rsidR="00E47FB8" w:rsidRPr="00D7052D">
        <w:rPr>
          <w:rFonts w:ascii="Times New Roman" w:hAnsi="Times New Roman" w:cs="Times New Roman"/>
          <w:sz w:val="24"/>
          <w:szCs w:val="24"/>
        </w:rPr>
        <w:t>3</w:t>
      </w:r>
      <w:r w:rsidRPr="00D7052D">
        <w:rPr>
          <w:rFonts w:ascii="Times New Roman" w:hAnsi="Times New Roman" w:cs="Times New Roman"/>
          <w:sz w:val="24"/>
          <w:szCs w:val="24"/>
        </w:rPr>
        <w:t xml:space="preserve">-41% of the variance. </w:t>
      </w:r>
      <w:r w:rsidR="00E47FB8" w:rsidRPr="00D7052D">
        <w:rPr>
          <w:rFonts w:ascii="Times New Roman" w:hAnsi="Times New Roman" w:cs="Times New Roman"/>
          <w:sz w:val="24"/>
          <w:szCs w:val="24"/>
        </w:rPr>
        <w:t xml:space="preserve">The off-diagonal elements represent the </w:t>
      </w:r>
      <w:r w:rsidRPr="00D7052D">
        <w:rPr>
          <w:rFonts w:ascii="Times New Roman" w:hAnsi="Times New Roman" w:cs="Times New Roman"/>
          <w:sz w:val="24"/>
          <w:szCs w:val="24"/>
        </w:rPr>
        <w:t xml:space="preserve">proportion of </w:t>
      </w:r>
      <w:r w:rsidR="00E47FB8" w:rsidRPr="00D7052D">
        <w:rPr>
          <w:rFonts w:ascii="Times New Roman" w:hAnsi="Times New Roman" w:cs="Times New Roman"/>
          <w:sz w:val="24"/>
          <w:szCs w:val="24"/>
        </w:rPr>
        <w:t xml:space="preserve">covariance determined by correlating genetic and non-shared environmental factors. Most of </w:t>
      </w:r>
      <w:r w:rsidRPr="00D7052D">
        <w:rPr>
          <w:rFonts w:ascii="Times New Roman" w:hAnsi="Times New Roman" w:cs="Times New Roman"/>
          <w:sz w:val="24"/>
          <w:szCs w:val="24"/>
        </w:rPr>
        <w:t xml:space="preserve">the association between variables </w:t>
      </w:r>
      <w:r w:rsidR="00E47FB8" w:rsidRPr="00D7052D">
        <w:rPr>
          <w:rFonts w:ascii="Times New Roman" w:hAnsi="Times New Roman" w:cs="Times New Roman"/>
          <w:sz w:val="24"/>
          <w:szCs w:val="24"/>
        </w:rPr>
        <w:t xml:space="preserve">is due to genetic factors </w:t>
      </w:r>
      <w:r w:rsidRPr="00D7052D">
        <w:rPr>
          <w:rFonts w:ascii="Times New Roman" w:hAnsi="Times New Roman" w:cs="Times New Roman"/>
          <w:sz w:val="24"/>
          <w:szCs w:val="24"/>
        </w:rPr>
        <w:t>(explaining 50-</w:t>
      </w:r>
      <w:r w:rsidR="00E47FB8" w:rsidRPr="00D7052D">
        <w:rPr>
          <w:rFonts w:ascii="Times New Roman" w:hAnsi="Times New Roman" w:cs="Times New Roman"/>
          <w:sz w:val="24"/>
          <w:szCs w:val="24"/>
        </w:rPr>
        <w:t>90</w:t>
      </w:r>
      <w:r w:rsidRPr="00D7052D">
        <w:rPr>
          <w:rFonts w:ascii="Times New Roman" w:hAnsi="Times New Roman" w:cs="Times New Roman"/>
          <w:sz w:val="24"/>
          <w:szCs w:val="24"/>
        </w:rPr>
        <w:t xml:space="preserve">% of the covariance). </w:t>
      </w:r>
    </w:p>
    <w:p w:rsidR="007377B6" w:rsidRPr="00D7052D" w:rsidRDefault="007377B6" w:rsidP="00C646CC">
      <w:pPr>
        <w:spacing w:line="480" w:lineRule="auto"/>
        <w:rPr>
          <w:rFonts w:ascii="Times New Roman" w:hAnsi="Times New Roman" w:cs="Times New Roman"/>
          <w:sz w:val="24"/>
          <w:szCs w:val="24"/>
          <w:u w:val="single"/>
        </w:rPr>
      </w:pPr>
      <w:r w:rsidRPr="00D7052D">
        <w:rPr>
          <w:rFonts w:ascii="Times New Roman" w:hAnsi="Times New Roman" w:cs="Times New Roman"/>
          <w:sz w:val="24"/>
          <w:szCs w:val="24"/>
          <w:u w:val="single"/>
        </w:rPr>
        <w:t>Discussion</w:t>
      </w:r>
    </w:p>
    <w:p w:rsidR="007377B6" w:rsidRPr="00D7052D" w:rsidRDefault="007377B6" w:rsidP="00C646CC">
      <w:pPr>
        <w:spacing w:line="480" w:lineRule="auto"/>
        <w:ind w:firstLine="360"/>
        <w:rPr>
          <w:rFonts w:ascii="Times New Roman" w:hAnsi="Times New Roman" w:cs="Times New Roman"/>
          <w:i/>
          <w:sz w:val="24"/>
          <w:szCs w:val="24"/>
        </w:rPr>
      </w:pPr>
      <w:r w:rsidRPr="00D7052D">
        <w:rPr>
          <w:rFonts w:ascii="Times New Roman" w:hAnsi="Times New Roman" w:cs="Times New Roman"/>
          <w:i/>
          <w:sz w:val="24"/>
          <w:szCs w:val="24"/>
        </w:rPr>
        <w:t>Phenotypic associations</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lastRenderedPageBreak/>
        <w:t>This was the first twin study to examine the longitudinal associations between insomnia and depression</w:t>
      </w:r>
      <w:r w:rsidR="00C67855" w:rsidRPr="00D7052D">
        <w:rPr>
          <w:rFonts w:ascii="Times New Roman" w:hAnsi="Times New Roman" w:cs="Times New Roman"/>
          <w:sz w:val="24"/>
          <w:szCs w:val="24"/>
        </w:rPr>
        <w:t xml:space="preserve"> symptoms</w:t>
      </w:r>
      <w:r w:rsidRPr="00D7052D">
        <w:rPr>
          <w:rFonts w:ascii="Times New Roman" w:hAnsi="Times New Roman" w:cs="Times New Roman"/>
          <w:sz w:val="24"/>
          <w:szCs w:val="24"/>
        </w:rPr>
        <w:t xml:space="preserve"> within adulthood. As expected, there were moderate phenotypic associations between insomnia and depression symptoms both within and across time-points, in line with the plethora of literature highlighting links between these phenotypes</w:t>
      </w:r>
      <w:r w:rsidR="008A1779"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&lt;Refman&gt;&lt;Cite&gt;&lt;Author&gt;Alvaro&lt;/Author&gt;&lt;Year&gt;2013&lt;/Year&gt;&lt;RecNum&gt;6900&lt;/RecNum&gt;&lt;IDText&gt;A systematic review assessing bidirectionality between sleep disturbances, anxiety, and depression&lt;/IDText&gt;&lt;Prefix&gt;for reviews and meta-analyses, see &lt;/Prefix&gt;&lt;MDL Ref_Type="Journal"&gt;&lt;Ref_Type&gt;Journal&lt;/Ref_Type&gt;&lt;Ref_ID&gt;6900&lt;/Ref_ID&gt;&lt;Title_Primary&gt;A systematic review assessing bidirectionality between sleep disturbances, anxiety, and depression&lt;/Title_Primary&gt;&lt;Authors_Primary&gt;Alvaro,P.K.&lt;/Authors_Primary&gt;&lt;Authors_Primary&gt;Roberts,R.M.&lt;/Authors_Primary&gt;&lt;Authors_Primary&gt;Harris,J.K.&lt;/Authors_Primary&gt;&lt;Date_Primary&gt;2013&lt;/Date_Primary&gt;&lt;Keywords&gt;review&lt;/Keywords&gt;&lt;Keywords&gt;sleep&lt;/Keywords&gt;&lt;Keywords&gt;sleep disturbances&lt;/Keywords&gt;&lt;Keywords&gt;sleep disturbance&lt;/Keywords&gt;&lt;Keywords&gt;DISTURBANCES&lt;/Keywords&gt;&lt;Keywords&gt;DISTURBANCE&lt;/Keywords&gt;&lt;Keywords&gt;anxiety&lt;/Keywords&gt;&lt;Keywords&gt;depression&lt;/Keywords&gt;&lt;Reprint&gt;Not in File&lt;/Reprint&gt;&lt;Start_Page&gt;1059&lt;/Start_Page&gt;&lt;End_Page&gt;1068&lt;/End_Page&gt;&lt;Periodical&gt;Sleep&lt;/Periodical&gt;&lt;Volume&gt;36&lt;/Volume&gt;&lt;ZZ_JournalFull&gt;&lt;f name="System"&gt;Sleep&lt;/f&gt;&lt;/ZZ_JournalFull&gt;&lt;ZZ_WorkformID&gt;1&lt;/ZZ_WorkformID&gt;&lt;/MDL&gt;&lt;/Cite&gt;&lt;Cite&gt;&lt;Author&gt;Baglioni&lt;/Author&gt;&lt;Year&gt;2011&lt;/Year&gt;&lt;RecNum&gt;7170&lt;/RecNum&gt;&lt;IDText&gt;Insomnia as a predictor of depression: A meta-analytic evaluation of longitudinal epidemiological studies&lt;/IDText&gt;&lt;MDL Ref_Type="Journal"&gt;&lt;Ref_Type&gt;Journal&lt;/Ref_Type&gt;&lt;Ref_ID&gt;7170&lt;/Ref_ID&gt;&lt;Title_Primary&gt;Insomnia as a predictor of depression: A meta-analytic evaluation of longitudinal epidemiological studies&lt;/Title_Primary&gt;&lt;Authors_Primary&gt;Baglioni,Chiara&lt;/Authors_Primary&gt;&lt;Authors_Primary&gt;Battagliese,Gemma&lt;/Authors_Primary&gt;&lt;Authors_Primary&gt;Feige,Bernd&lt;/Authors_Primary&gt;&lt;Authors_Primary&gt;Spiegelhalder,Kai&lt;/Authors_Primary&gt;&lt;Authors_Primary&gt;Nissen,Christoph&lt;/Authors_Primary&gt;&lt;Authors_Primary&gt;Voderholzer,Ulrich&lt;/Authors_Primary&gt;&lt;Authors_Primary&gt;Lombardo,Caterina&lt;/Authors_Primary&gt;&lt;Authors_Primary&gt;Riemann,Dieter&lt;/Authors_Primary&gt;&lt;Date_Primary&gt;2011&lt;/Date_Primary&gt;&lt;Keywords&gt;depression&lt;/Keywords&gt;&lt;Keywords&gt;insomnia&lt;/Keywords&gt;&lt;Keywords&gt;longitudinal&lt;/Keywords&gt;&lt;Keywords&gt;PREDICTOR&lt;/Keywords&gt;&lt;Reprint&gt;Not in File&lt;/Reprint&gt;&lt;Start_Page&gt;10&lt;/Start_Page&gt;&lt;End_Page&gt;19&lt;/End_Page&gt;&lt;Periodical&gt;J Affect Disord&lt;/Periodical&gt;&lt;Volume&gt;135&lt;/Volume&gt;&lt;Issue&gt;1-3&lt;/Issue&gt;&lt;Web_URL&gt;WOS:000297908200002&lt;/Web_URL&gt;&lt;ZZ_JournalFull&gt;&lt;f name="System"&gt;Journal of Affective Disorders&lt;/f&gt;&lt;/ZZ_JournalFull&gt;&lt;ZZ_JournalStdAbbrev&gt;&lt;f name="System"&gt;J Affect Disord&lt;/f&gt;&lt;/ZZ_JournalStdAbbrev&gt;&lt;ZZ_WorkformID&gt;1&lt;/ZZ_WorkformID&gt;&lt;/MDL&gt;&lt;/Cite&gt;&lt;Cite&gt;&lt;Author&gt;Lovato&lt;/Author&gt;&lt;Year&gt;2014&lt;/Year&gt;&lt;RecNum&gt;7106&lt;/RecNum&gt;&lt;IDText&gt;A meta-analysis and model of the relationship between sleep and depression in adolescents: Recommendations for future research and clinical practice&lt;/IDText&gt;&lt;MDL Ref_Type="Journal"&gt;&lt;Ref_Type&gt;Journal&lt;/Ref_Type&gt;&lt;Ref_ID&gt;7106&lt;/Ref_ID&gt;&lt;Title_Primary&gt;A meta-analysis and model of the relationship between sleep and depression in adolescents: Recommendations for future research and clinical practice&lt;/Title_Primary&gt;&lt;Authors_Primary&gt;Lovato,Nicole&lt;/Authors_Primary&gt;&lt;Authors_Primary&gt;Gradisar,Michael&lt;/Authors_Primary&gt;&lt;Date_Primary&gt;2014&lt;/Date_Primary&gt;&lt;Keywords&gt;Adolescent&lt;/Keywords&gt;&lt;Keywords&gt;adolescents&lt;/Keywords&gt;&lt;Keywords&gt;depression&lt;/Keywords&gt;&lt;Keywords&gt;meta analysis&lt;/Keywords&gt;&lt;Keywords&gt;meta-analysis&lt;/Keywords&gt;&lt;Keywords&gt;METAANALYSIS&lt;/Keywords&gt;&lt;Keywords&gt;MODEL&lt;/Keywords&gt;&lt;Keywords&gt;sleep&lt;/Keywords&gt;&lt;Reprint&gt;Not in File&lt;/Reprint&gt;&lt;Start_Page&gt;521&lt;/Start_Page&gt;&lt;End_Page&gt;529&lt;/End_Page&gt;&lt;Periodical&gt;Sleep Medicine Reviews&lt;/Periodical&gt;&lt;Volume&gt;18&lt;/Volume&gt;&lt;Web_URL&gt;WOS:000348010400008&lt;/Web_URL&gt;&lt;ZZ_JournalFull&gt;&lt;f name="System"&gt;Sleep Medicine Reviews&lt;/f&gt;&lt;/ZZ_JournalFull&gt;&lt;ZZ_WorkformID&gt;1&lt;/ZZ_WorkformID&gt;&lt;/MDL&gt;&lt;/Cite&gt;&lt;Cite&gt;&lt;Author&gt;Staner&lt;/Author&gt;&lt;Year&gt;2010&lt;/Year&gt;&lt;RecNum&gt;7233&lt;/RecNum&gt;&lt;IDText&gt;Comorbidity of insomnia and depression&lt;/IDText&gt;&lt;MDL Ref_Type="Journal"&gt;&lt;Ref_Type&gt;Journal&lt;/Ref_Type&gt;&lt;Ref_ID&gt;7233&lt;/Ref_ID&gt;&lt;Title_Primary&gt;Comorbidity of insomnia and depression&lt;/Title_Primary&gt;&lt;Authors_Primary&gt;Staner,Luc&lt;/Authors_Primary&gt;&lt;Date_Primary&gt;2010&lt;/Date_Primary&gt;&lt;Keywords&gt;comorbidity&lt;/Keywords&gt;&lt;Keywords&gt;depression&lt;/Keywords&gt;&lt;Keywords&gt;insomnia&lt;/Keywords&gt;&lt;Reprint&gt;Not in File&lt;/Reprint&gt;&lt;Start_Page&gt;35&lt;/Start_Page&gt;&lt;End_Page&gt;46&lt;/End_Page&gt;&lt;Periodical&gt;Sleep Medicine Reviews&lt;/Periodical&gt;&lt;Volume&gt;14&lt;/Volume&gt;&lt;Issue&gt;1&lt;/Issue&gt;&lt;Web_URL&gt;WOS:000274279100006&lt;/Web_URL&gt;&lt;ZZ_JournalFull&gt;&lt;f name="System"&gt;Sleep Medicine Reviews&lt;/f&gt;&lt;/ZZ_JournalFull&gt;&lt;ZZ_WorkformID&gt;1&lt;/ZZ_WorkformID&gt;&lt;/MDL&gt;&lt;/Cite&gt;&lt;/Refman&gt;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(for reviews and meta-analyses, see 1;2;3;4)</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p>
    <w:p w:rsidR="007377B6" w:rsidRPr="00D7052D" w:rsidRDefault="00BD7A27" w:rsidP="00C646CC">
      <w:pPr>
        <w:spacing w:line="480" w:lineRule="auto"/>
        <w:ind w:firstLine="360"/>
        <w:rPr>
          <w:rFonts w:ascii="Times New Roman" w:hAnsi="Times New Roman" w:cs="Times New Roman"/>
          <w:sz w:val="24"/>
          <w:szCs w:val="24"/>
        </w:rPr>
      </w:pPr>
      <w:r w:rsidRPr="00D7052D">
        <w:rPr>
          <w:rFonts w:ascii="Times New Roman" w:hAnsi="Times New Roman" w:cs="Times New Roman"/>
          <w:i/>
          <w:sz w:val="24"/>
          <w:szCs w:val="24"/>
        </w:rPr>
        <w:t xml:space="preserve">Genetic and environmental influences on </w:t>
      </w:r>
      <w:r w:rsidR="007377B6" w:rsidRPr="00D7052D">
        <w:rPr>
          <w:rFonts w:ascii="Times New Roman" w:hAnsi="Times New Roman" w:cs="Times New Roman"/>
          <w:i/>
          <w:sz w:val="24"/>
          <w:szCs w:val="24"/>
        </w:rPr>
        <w:t>associations</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When decomposing the concurrent associations between insomnia and depression symptoms into genetic and environmental influences we found a strong genetic correlation between the two phenotypes and a large proportion of the phenotypic correlations could be explained by genes. This is in line with a handful of comparable studies in this area</w:t>
      </w:r>
      <w:r w:rsidR="008A1779"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&lt;Refman&gt;&lt;Cite&gt;&lt;Author&gt;Gehrman&lt;/Author&gt;&lt;Year&gt;2011&lt;/Year&gt;&lt;RecNum&gt;6818&lt;/RecNum&gt;&lt;IDText&gt;Heritability of insomnia symptoms in youth and their relationship to depression and anxiety&lt;/IDText&gt;&lt;Prefix&gt;e.g. &lt;/Prefix&gt;&lt;MDL Ref_Type="Journal"&gt;&lt;Ref_Type&gt;Journal&lt;/Ref_Type&gt;&lt;Ref_ID&gt;6818&lt;/Ref_ID&gt;&lt;Title_Primary&gt;Heritability of insomnia symptoms in youth and their relationship to depression and anxiety&lt;/Title_Primary&gt;&lt;Authors_Primary&gt;Gehrman,Philip R.&lt;/Authors_Primary&gt;&lt;Authors_Primary&gt;Meltzer,Lisa J.&lt;/Authors_Primary&gt;&lt;Authors_Primary&gt;Moore,Melisa&lt;/Authors_Primary&gt;&lt;Authors_Primary&gt;Pack,Allan I.&lt;/Authors_Primary&gt;&lt;Authors_Primary&gt;Perlis,Michael L.&lt;/Authors_Primary&gt;&lt;Authors_Primary&gt;Eaves,Lindon J.&lt;/Authors_Primary&gt;&lt;Authors_Primary&gt;Silberg,Judy L.&lt;/Authors_Primary&gt;&lt;Date_Primary&gt;2011&lt;/Date_Primary&gt;&lt;Keywords&gt;aged&lt;/Keywords&gt;&lt;Keywords&gt;anxiety&lt;/Keywords&gt;&lt;Keywords&gt;CRITERIA&lt;/Keywords&gt;&lt;Keywords&gt;depression&lt;/Keywords&gt;&lt;Keywords&gt;DIFFERENCE&lt;/Keywords&gt;&lt;Keywords&gt;DISORDER&lt;/Keywords&gt;&lt;Keywords&gt;disorders&lt;/Keywords&gt;&lt;Keywords&gt;DSM-III-R&lt;/Keywords&gt;&lt;Keywords&gt;environmental&lt;/Keywords&gt;&lt;Keywords&gt;environmental factors&lt;/Keywords&gt;&lt;Keywords&gt;etiology&lt;/Keywords&gt;&lt;Keywords&gt;gene&lt;/Keywords&gt;&lt;Keywords&gt;genes&lt;/Keywords&gt;&lt;Keywords&gt;genetic&lt;/Keywords&gt;&lt;Keywords&gt;genetic factors&lt;/Keywords&gt;&lt;Keywords&gt;GENETIC-FACTORS&lt;/Keywords&gt;&lt;Keywords&gt;genetics&lt;/Keywords&gt;&lt;Keywords&gt;heritability&lt;/Keywords&gt;&lt;Keywords&gt;insomnia&lt;/Keywords&gt;&lt;Keywords&gt;intervention&lt;/Keywords&gt;&lt;Keywords&gt;measurement&lt;/Keywords&gt;&lt;Keywords&gt;MODEL&lt;/Keywords&gt;&lt;Keywords&gt;models&lt;/Keywords&gt;&lt;Keywords&gt;Mx&lt;/Keywords&gt;&lt;Keywords&gt;pathophysiology&lt;/Keywords&gt;&lt;Keywords&gt;prevalence&lt;/Keywords&gt;&lt;Keywords&gt;RATINGS&lt;/Keywords&gt;&lt;Keywords&gt;risk&lt;/Keywords&gt;&lt;Keywords&gt;SAMPLE&lt;/Keywords&gt;&lt;Keywords&gt;SEX&lt;/Keywords&gt;&lt;Keywords&gt;SEX DIFFERENCE&lt;/Keywords&gt;&lt;Keywords&gt;sex differences&lt;/Keywords&gt;&lt;Keywords&gt;SEX-DIFFERENCES&lt;/Keywords&gt;&lt;Keywords&gt;sleep&lt;/Keywords&gt;&lt;Keywords&gt;sleep disorder&lt;/Keywords&gt;&lt;Keywords&gt;symptoms&lt;/Keywords&gt;&lt;Keywords&gt;twin&lt;/Keywords&gt;&lt;Keywords&gt;VARIANCE&lt;/Keywords&gt;&lt;Keywords&gt;YOUTH&lt;/Keywords&gt;&lt;Reprint&gt;Not in File&lt;/Reprint&gt;&lt;Start_Page&gt;1641&lt;/Start_Page&gt;&lt;End_Page&gt;1646&lt;/End_Page&gt;&lt;Periodical&gt;Sleep&lt;/Periodical&gt;&lt;Volume&gt;34&lt;/Volume&gt;&lt;Issue&gt;12&lt;/Issue&gt;&lt;Web_URL&gt;WOS:000297689800008&lt;/Web_URL&gt;&lt;ZZ_JournalFull&gt;&lt;f name="System"&gt;Sleep&lt;/f&gt;&lt;/ZZ_JournalFull&gt;&lt;ZZ_WorkformID&gt;1&lt;/ZZ_WorkformID&gt;&lt;/MDL&gt;&lt;/Cite&gt;&lt;Cite&gt;&lt;Author&gt;Hur&lt;/Author&gt;&lt;Year&gt;2012&lt;/Year&gt;&lt;RecNum&gt;7235&lt;/RecNum&gt;&lt;IDText&gt;The genetic and environmental structure of the covariation among the symptoms of insomnia, fatigue, and depression in adult females&lt;/IDText&gt;&lt;MDL Ref_Type="Journal"&gt;&lt;Ref_Type&gt;Journal&lt;/Ref_Type&gt;&lt;Ref_ID&gt;7235&lt;/Ref_ID&gt;&lt;Title_Primary&gt;The genetic and environmental structure of the covariation among the symptoms of insomnia, fatigue, and depression in adult females&lt;/Title_Primary&gt;&lt;Authors_Primary&gt;Hur,Yoon Mi&lt;/Authors_Primary&gt;&lt;Authors_Primary&gt;Burri,Andrea&lt;/Authors_Primary&gt;&lt;Authors_Primary&gt;Spector,Tim D.&lt;/Authors_Primary&gt;&lt;Date_Primary&gt;2012&lt;/Date_Primary&gt;&lt;Keywords&gt;Adult&lt;/Keywords&gt;&lt;Keywords&gt;depression&lt;/Keywords&gt;&lt;Keywords&gt;environmental&lt;/Keywords&gt;&lt;Keywords&gt;FATIGUE&lt;/Keywords&gt;&lt;Keywords&gt;Female&lt;/Keywords&gt;&lt;Keywords&gt;genetic&lt;/Keywords&gt;&lt;Keywords&gt;insomnia&lt;/Keywords&gt;&lt;Keywords&gt;structure&lt;/Keywords&gt;&lt;Keywords&gt;symptoms&lt;/Keywords&gt;&lt;Reprint&gt;Not in File&lt;/Reprint&gt;&lt;Start_Page&gt;720&lt;/Start_Page&gt;&lt;End_Page&gt;726&lt;/End_Page&gt;&lt;Periodical&gt;Twin Research and Human Genetics&lt;/Periodical&gt;&lt;Volume&gt;15&lt;/Volume&gt;&lt;Issue&gt;6&lt;/Issue&gt;&lt;Web_URL&gt;WOS:000312502000004&lt;/Web_URL&gt;&lt;ZZ_JournalFull&gt;&lt;f name="System"&gt;Twin Research and Human Genetics&lt;/f&gt;&lt;/ZZ_JournalFull&gt;&lt;ZZ_WorkformID&gt;1&lt;/ZZ_WorkformID&gt;&lt;/MDL&gt;&lt;/Cite&gt;&lt;/Refman&gt;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(e.g. 13;15)</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Of note, we have previously reported on the concurrent associations between sleep quality and depression and anxiety symptoms at time 1 – unsurprisingly producing similar results to the time 1 analyses reported in this current manuscript</w:t>
      </w:r>
      <w:r w:rsidR="008A1779"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&lt;Refman&gt;&lt;Cite&gt;&lt;Author&gt;Gregory&lt;/Author&gt;&lt;Year&gt;2011&lt;/Year&gt;&lt;RecNum&gt;6819&lt;/RecNum&gt;&lt;IDText&gt;Associations between sleep quality and anxiety and depression symptoms in a sample of young adult twins and siblings&lt;/IDText&gt;&lt;MDL Ref_Type="Journal"&gt;&lt;Ref_Type&gt;Journal&lt;/Ref_Type&gt;&lt;Ref_ID&gt;6819&lt;/Ref_ID&gt;&lt;Title_Primary&gt;Associations between sleep quality and anxiety and depression symptoms in a sample of young adult twins and siblings&lt;/Title_Primary&gt;&lt;Authors_Primary&gt;Gregory,Alice M.&lt;/Authors_Primary&gt;&lt;Authors_Primary&gt;Buysse,Daniel J.&lt;/Authors_Primary&gt;&lt;Authors_Primary&gt;Willis,Thomas A.&lt;/Authors_Primary&gt;&lt;Authors_Primary&gt;Rijsdijk,Fruhling V.&lt;/Authors_Primary&gt;&lt;Authors_Primary&gt;Maughan,Barbara&lt;/Authors_Primary&gt;&lt;Authors_Primary&gt;Rowe,Richard&lt;/Authors_Primary&gt;&lt;Authors_Primary&gt;Cartwright,Sally&lt;/Authors_Primary&gt;&lt;Authors_Primary&gt;Barclay,Nicola L.&lt;/Authors_Primary&gt;&lt;Authors_Primary&gt;Eley,Thalia C.&lt;/Authors_Primary&gt;&lt;Date_Primary&gt;2011&lt;/Date_Primary&gt;&lt;Keywords&gt;Adult&lt;/Keywords&gt;&lt;Keywords&gt;adults&lt;/Keywords&gt;&lt;Keywords&gt;anxiety&lt;/Keywords&gt;&lt;Keywords&gt;association&lt;/Keywords&gt;&lt;Keywords&gt;correlation&lt;/Keywords&gt;&lt;Keywords&gt;depression&lt;/Keywords&gt;&lt;Keywords&gt;depression symptoms&lt;/Keywords&gt;&lt;Keywords&gt;DISTURBANCE&lt;/Keywords&gt;&lt;Keywords&gt;environmental&lt;/Keywords&gt;&lt;Keywords&gt;environmental factors&lt;/Keywords&gt;&lt;Keywords&gt;environmental influence&lt;/Keywords&gt;&lt;Keywords&gt;ENVIRONMENTAL-INFLUENCES&lt;/Keywords&gt;&lt;Keywords&gt;Female&lt;/Keywords&gt;&lt;Keywords&gt;gene&lt;/Keywords&gt;&lt;Keywords&gt;genes&lt;/Keywords&gt;&lt;Keywords&gt;genetic&lt;/Keywords&gt;&lt;Keywords&gt;LINKS&lt;/Keywords&gt;&lt;Keywords&gt;methods&lt;/Keywords&gt;&lt;Keywords&gt;MODERATE&lt;/Keywords&gt;&lt;Keywords&gt;Phenotype&lt;/Keywords&gt;&lt;Keywords&gt;phenotypes&lt;/Keywords&gt;&lt;Keywords&gt;QUALITY&lt;/Keywords&gt;&lt;Keywords&gt;QUESTIONNAIRE&lt;/Keywords&gt;&lt;Keywords&gt;questionnaires&lt;/Keywords&gt;&lt;Keywords&gt;SAMPLE&lt;/Keywords&gt;&lt;Keywords&gt;siblings&lt;/Keywords&gt;&lt;Keywords&gt;sleep&lt;/Keywords&gt;&lt;Keywords&gt;sleep disturbance&lt;/Keywords&gt;&lt;Keywords&gt;SLEEP QUALITY&lt;/Keywords&gt;&lt;Keywords&gt;symptoms&lt;/Keywords&gt;&lt;Keywords&gt;treatment&lt;/Keywords&gt;&lt;Keywords&gt;twin&lt;/Keywords&gt;&lt;Keywords&gt;twins&lt;/Keywords&gt;&lt;Keywords&gt;YOUNG&lt;/Keywords&gt;&lt;Keywords&gt;YOUNG-ADULTS&lt;/Keywords&gt;&lt;Reprint&gt;Not in File&lt;/Reprint&gt;&lt;Start_Page&gt;250&lt;/Start_Page&gt;&lt;End_Page&gt;255&lt;/End_Page&gt;&lt;Periodical&gt;J Psychosom Res&lt;/Periodical&gt;&lt;Volume&gt;71&lt;/Volume&gt;&lt;Issue&gt;4&lt;/Issue&gt;&lt;Web_URL&gt;WOS:000295149900008&lt;/Web_URL&gt;&lt;ZZ_JournalFull&gt;&lt;f name="System"&gt;Journal of Psychosomatic Research&lt;/f&gt;&lt;/ZZ_JournalFull&gt;&lt;ZZ_JournalStdAbbrev&gt;&lt;f name="System"&gt;J Psychosom Res&lt;/f&gt;&lt;/ZZ_JournalStdAbbrev&gt;&lt;ZZ_WorkformID&gt;1&lt;/ZZ_WorkformID&gt;&lt;/MDL&gt;&lt;/Cite&gt;&lt;/Refman&gt;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(14)</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 xml:space="preserve">What is novel here is that when considering the longitudinal associations between the phenotypes, the genetic overlap appeared to be just as strong as for the concurrent associations – and overall, genes appeared to play an even larger role in the association between the phenotypes longitudinally than concurrently. </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i/>
          <w:sz w:val="24"/>
          <w:szCs w:val="24"/>
        </w:rPr>
        <w:t>Persistence of symptoms over time</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While not a key focus of the current study, these data also provided an understanding of why symptoms of insomnia and depression may persist over time. Again, gene</w:t>
      </w:r>
      <w:r w:rsidR="00412CEB" w:rsidRPr="00D7052D">
        <w:rPr>
          <w:rFonts w:ascii="Times New Roman" w:hAnsi="Times New Roman" w:cs="Times New Roman"/>
          <w:sz w:val="24"/>
          <w:szCs w:val="24"/>
        </w:rPr>
        <w:t>tic factor</w:t>
      </w:r>
      <w:r w:rsidR="008A1779" w:rsidRPr="00D7052D">
        <w:rPr>
          <w:rFonts w:ascii="Times New Roman" w:hAnsi="Times New Roman" w:cs="Times New Roman"/>
          <w:sz w:val="24"/>
          <w:szCs w:val="24"/>
        </w:rPr>
        <w:t>s appear</w:t>
      </w:r>
      <w:r w:rsidRPr="00D7052D">
        <w:rPr>
          <w:rFonts w:ascii="Times New Roman" w:hAnsi="Times New Roman" w:cs="Times New Roman"/>
          <w:sz w:val="24"/>
          <w:szCs w:val="24"/>
        </w:rPr>
        <w:t xml:space="preserve"> to play the largest role – with a perfect correlation between gene</w:t>
      </w:r>
      <w:r w:rsidR="00EA4119" w:rsidRPr="00D7052D">
        <w:rPr>
          <w:rFonts w:ascii="Times New Roman" w:hAnsi="Times New Roman" w:cs="Times New Roman"/>
          <w:sz w:val="24"/>
          <w:szCs w:val="24"/>
        </w:rPr>
        <w:t>tic factor</w:t>
      </w:r>
      <w:r w:rsidRPr="00D7052D">
        <w:rPr>
          <w:rFonts w:ascii="Times New Roman" w:hAnsi="Times New Roman" w:cs="Times New Roman"/>
          <w:sz w:val="24"/>
          <w:szCs w:val="24"/>
        </w:rPr>
        <w:t xml:space="preserve">s influencing insomnia symptoms at </w:t>
      </w:r>
      <w:r w:rsidR="008A1779" w:rsidRPr="00D7052D">
        <w:rPr>
          <w:rFonts w:ascii="Times New Roman" w:hAnsi="Times New Roman" w:cs="Times New Roman"/>
          <w:sz w:val="24"/>
          <w:szCs w:val="24"/>
        </w:rPr>
        <w:t>t</w:t>
      </w:r>
      <w:r w:rsidRPr="00D7052D">
        <w:rPr>
          <w:rFonts w:ascii="Times New Roman" w:hAnsi="Times New Roman" w:cs="Times New Roman"/>
          <w:sz w:val="24"/>
          <w:szCs w:val="24"/>
        </w:rPr>
        <w:t>imes 1 and 2 – suggesting that the same gene</w:t>
      </w:r>
      <w:r w:rsidR="00EA4119" w:rsidRPr="00D7052D">
        <w:rPr>
          <w:rFonts w:ascii="Times New Roman" w:hAnsi="Times New Roman" w:cs="Times New Roman"/>
          <w:sz w:val="24"/>
          <w:szCs w:val="24"/>
        </w:rPr>
        <w:t>tic factor</w:t>
      </w:r>
      <w:r w:rsidRPr="00D7052D">
        <w:rPr>
          <w:rFonts w:ascii="Times New Roman" w:hAnsi="Times New Roman" w:cs="Times New Roman"/>
          <w:sz w:val="24"/>
          <w:szCs w:val="24"/>
        </w:rPr>
        <w:t xml:space="preserve">s may be influencing insomnia symptoms across ones 20s. There was also a high genetic correlation for </w:t>
      </w:r>
      <w:r w:rsidRPr="00D7052D">
        <w:rPr>
          <w:rFonts w:ascii="Times New Roman" w:hAnsi="Times New Roman" w:cs="Times New Roman"/>
          <w:sz w:val="24"/>
          <w:szCs w:val="24"/>
        </w:rPr>
        <w:lastRenderedPageBreak/>
        <w:t>depression symptoms at times 1 and 2 and overall, gene</w:t>
      </w:r>
      <w:r w:rsidR="00EA4119" w:rsidRPr="00D7052D">
        <w:rPr>
          <w:rFonts w:ascii="Times New Roman" w:hAnsi="Times New Roman" w:cs="Times New Roman"/>
          <w:sz w:val="24"/>
          <w:szCs w:val="24"/>
        </w:rPr>
        <w:t>tic factor</w:t>
      </w:r>
      <w:r w:rsidRPr="00D7052D">
        <w:rPr>
          <w:rFonts w:ascii="Times New Roman" w:hAnsi="Times New Roman" w:cs="Times New Roman"/>
          <w:sz w:val="24"/>
          <w:szCs w:val="24"/>
        </w:rPr>
        <w:t>s appeared to explain roughly three quar</w:t>
      </w:r>
      <w:r w:rsidR="004F14DF" w:rsidRPr="00D7052D">
        <w:rPr>
          <w:rFonts w:ascii="Times New Roman" w:hAnsi="Times New Roman" w:cs="Times New Roman"/>
          <w:sz w:val="24"/>
          <w:szCs w:val="24"/>
        </w:rPr>
        <w:t>ters of the persistence between</w:t>
      </w:r>
      <w:r w:rsidRPr="00D7052D">
        <w:rPr>
          <w:rFonts w:ascii="Times New Roman" w:hAnsi="Times New Roman" w:cs="Times New Roman"/>
          <w:sz w:val="24"/>
          <w:szCs w:val="24"/>
        </w:rPr>
        <w:t xml:space="preserve"> each of the phenotypes over time. These sleep data are largely consistent with previous </w:t>
      </w:r>
      <w:r w:rsidR="00BD7A27" w:rsidRPr="00D7052D">
        <w:rPr>
          <w:rFonts w:ascii="Times New Roman" w:hAnsi="Times New Roman" w:cs="Times New Roman"/>
          <w:sz w:val="24"/>
          <w:szCs w:val="24"/>
        </w:rPr>
        <w:t xml:space="preserve">behavioural genetic </w:t>
      </w:r>
      <w:r w:rsidRPr="00D7052D">
        <w:rPr>
          <w:rFonts w:ascii="Times New Roman" w:hAnsi="Times New Roman" w:cs="Times New Roman"/>
          <w:sz w:val="24"/>
          <w:szCs w:val="24"/>
        </w:rPr>
        <w:t>work examining the persistence of sleep disturbances and insomnia symptoms over time by highlighting an important role for gene</w:t>
      </w:r>
      <w:r w:rsidR="00EA4119" w:rsidRPr="00D7052D">
        <w:rPr>
          <w:rFonts w:ascii="Times New Roman" w:hAnsi="Times New Roman" w:cs="Times New Roman"/>
          <w:sz w:val="24"/>
          <w:szCs w:val="24"/>
        </w:rPr>
        <w:t>tic factor</w:t>
      </w:r>
      <w:r w:rsidRPr="00D7052D">
        <w:rPr>
          <w:rFonts w:ascii="Times New Roman" w:hAnsi="Times New Roman" w:cs="Times New Roman"/>
          <w:sz w:val="24"/>
          <w:szCs w:val="24"/>
        </w:rPr>
        <w:t>s – although previous research also suggests that new genetic influences may also come into play over time</w:t>
      </w:r>
      <w:r w:rsidR="004F14DF"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&lt;Refman&gt;&lt;Cite&gt;&lt;Author&gt;Barclay&lt;/Author&gt;&lt;Year&gt;2015&lt;/Year&gt;&lt;RecNum&gt;7241&lt;/RecNum&gt;&lt;IDText&gt;The heritability of insomnia progression during childhood/adolescence: Results from a longitudinal twin study&lt;/IDText&gt;&lt;MDL Ref_Type="Journal"&gt;&lt;Ref_Type&gt;Journal&lt;/Ref_Type&gt;&lt;Ref_ID&gt;7241&lt;/Ref_ID&gt;&lt;Title_Primary&gt;The heritability of insomnia progression during childhood/adolescence: Results from a longitudinal twin study&lt;/Title_Primary&gt;&lt;Authors_Primary&gt;Barclay,Nicola L.&lt;/Authors_Primary&gt;&lt;Authors_Primary&gt;Gehrman,Philip R.&lt;/Authors_Primary&gt;&lt;Authors_Primary&gt;Gregory,Alice M.&lt;/Authors_Primary&gt;&lt;Authors_Primary&gt;Eaves,Lindon J.&lt;/Authors_Primary&gt;&lt;Authors_Primary&gt;Silberg,Judy L.&lt;/Authors_Primary&gt;&lt;Date_Primary&gt;2015&lt;/Date_Primary&gt;&lt;Keywords&gt;heritability&lt;/Keywords&gt;&lt;Keywords&gt;insomnia&lt;/Keywords&gt;&lt;Keywords&gt;longitudinal&lt;/Keywords&gt;&lt;Keywords&gt;LONGITUDINAL TWIN&lt;/Keywords&gt;&lt;Keywords&gt;twin&lt;/Keywords&gt;&lt;Keywords&gt;twin studies&lt;/Keywords&gt;&lt;Keywords&gt;twin study&lt;/Keywords&gt;&lt;Reprint&gt;Not in File&lt;/Reprint&gt;&lt;Start_Page&gt;109&lt;/Start_Page&gt;&lt;End_Page&gt;118&lt;/End_Page&gt;&lt;Periodical&gt;Sleep&lt;/Periodical&gt;&lt;Volume&gt;38&lt;/Volume&gt;&lt;Issue&gt;1&lt;/Issue&gt;&lt;Web_URL&gt;WOS:000347169300013&lt;/Web_URL&gt;&lt;ZZ_JournalFull&gt;&lt;f name="System"&gt;Sleep&lt;/f&gt;&lt;/ZZ_JournalFull&gt;&lt;ZZ_WorkformID&gt;1&lt;/ZZ_WorkformID&gt;&lt;/MDL&gt;&lt;/Cite&gt;&lt;Cite&gt;&lt;Author&gt;Gregory&lt;/Author&gt;&lt;Year&gt;2009&lt;/Year&gt;&lt;RecNum&gt;6476&lt;/RecNum&gt;&lt;IDText&gt;The direction of longitudinal associations between sleep problems and depression symptoms: a study of twins aged 8 and 10 years.&lt;/IDText&gt;&lt;MDL Ref_Type="Journal"&gt;&lt;Ref_Type&gt;Journal&lt;/Ref_Type&gt;&lt;Ref_ID&gt;6476&lt;/Ref_ID&gt;&lt;Title_Primary&gt;The direction of longitudinal associations between sleep problems and depression symptoms: a study of twins aged 8 and 10 years.&lt;/Title_Primary&gt;&lt;Authors_Primary&gt;Gregory,A.M.&lt;/Authors_Primary&gt;&lt;Authors_Primary&gt;Rijsdijk,F.V.&lt;/Authors_Primary&gt;&lt;Authors_Primary&gt;Lau,J.F.&lt;/Authors_Primary&gt;&lt;Authors_Primary&gt;Dahl,R.E.&lt;/Authors_Primary&gt;&lt;Authors_Primary&gt;Eley,T.C.&lt;/Authors_Primary&gt;&lt;Date_Primary&gt;2009&lt;/Date_Primary&gt;&lt;Keywords&gt;longitudinal&lt;/Keywords&gt;&lt;Keywords&gt;association&lt;/Keywords&gt;&lt;Keywords&gt;sleep&lt;/Keywords&gt;&lt;Keywords&gt;sleep problems&lt;/Keywords&gt;&lt;Keywords&gt;depression&lt;/Keywords&gt;&lt;Keywords&gt;depression symptoms&lt;/Keywords&gt;&lt;Keywords&gt;symptoms&lt;/Keywords&gt;&lt;Keywords&gt;twins&lt;/Keywords&gt;&lt;Keywords&gt;twin&lt;/Keywords&gt;&lt;Keywords&gt;aged&lt;/Keywords&gt;&lt;Reprint&gt;Not in File&lt;/Reprint&gt;&lt;Start_Page&gt;189&lt;/Start_Page&gt;&lt;End_Page&gt;199&lt;/End_Page&gt;&lt;Periodical&gt;Sleep&lt;/Periodical&gt;&lt;Volume&gt;32&lt;/Volume&gt;&lt;Issue&gt;1&lt;/Issue&gt;&lt;ZZ_JournalFull&gt;&lt;f name="System"&gt;Sleep&lt;/f&gt;&lt;/ZZ_JournalFull&gt;&lt;ZZ_WorkformID&gt;1&lt;/ZZ_WorkformID&gt;&lt;/MDL&gt;&lt;/Cite&gt;&lt;/Refman&gt;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(18;32)</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Similarly, the depression</w:t>
      </w:r>
      <w:r w:rsidR="00154E5C" w:rsidRPr="00D7052D">
        <w:rPr>
          <w:rFonts w:ascii="Times New Roman" w:hAnsi="Times New Roman" w:cs="Times New Roman"/>
          <w:sz w:val="24"/>
          <w:szCs w:val="24"/>
        </w:rPr>
        <w:t xml:space="preserve"> symptom</w:t>
      </w:r>
      <w:r w:rsidRPr="00D7052D">
        <w:rPr>
          <w:rFonts w:ascii="Times New Roman" w:hAnsi="Times New Roman" w:cs="Times New Roman"/>
          <w:sz w:val="24"/>
          <w:szCs w:val="24"/>
        </w:rPr>
        <w:t xml:space="preserve"> data reported here fits with previous research from our group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&lt;Refman&gt;&lt;Cite&gt;&lt;Author&gt;Waszczuk&lt;/Author&gt;&lt;Year&gt;2015&lt;/Year&gt;&lt;RecNum&gt;7243&lt;/RecNum&gt;&lt;IDText&gt;The stability and change of etiological influences on depression, anxiety symptoms and their co-occurrence across adolescence and young adulthood&lt;/IDText&gt;&lt;Prefix&gt;including Time 1 data reported here, &lt;/Prefix&gt;&lt;MDL Ref_Type="Journal"&gt;&lt;Ref_Type&gt;Journal&lt;/Ref_Type&gt;&lt;Ref_ID&gt;7243&lt;/Ref_ID&gt;&lt;Title_Primary&gt;The stability and change of etiological influences on depression, anxiety symptoms and their co-occurrence across adolescence and young adulthood&lt;/Title_Primary&gt;&lt;Authors_Primary&gt;Waszczuk,M.A.&lt;/Authors_Primary&gt;&lt;Authors_Primary&gt;Zavos,H.M.S&lt;/Authors_Primary&gt;&lt;Authors_Primary&gt;Gregory,A.M.&lt;/Authors_Primary&gt;&lt;Authors_Primary&gt;Eley,T.C.&lt;/Authors_Primary&gt;&lt;Date_Primary&gt;2015&lt;/Date_Primary&gt;&lt;Keywords&gt;STABILITY&lt;/Keywords&gt;&lt;Keywords&gt;change&lt;/Keywords&gt;&lt;Keywords&gt;depression&lt;/Keywords&gt;&lt;Keywords&gt;anxiety&lt;/Keywords&gt;&lt;Keywords&gt;anxiety symptoms&lt;/Keywords&gt;&lt;Keywords&gt;symptoms&lt;/Keywords&gt;&lt;Keywords&gt;CO-OCCURRENCE&lt;/Keywords&gt;&lt;Keywords&gt;COOCCURRENCE&lt;/Keywords&gt;&lt;Keywords&gt;adolescence&lt;/Keywords&gt;&lt;Keywords&gt;YOUNG&lt;/Keywords&gt;&lt;Keywords&gt;YOUNG ADULTHOOD&lt;/Keywords&gt;&lt;Keywords&gt;adulthood&lt;/Keywords&gt;&lt;Reprint&gt;Not in File&lt;/Reprint&gt;&lt;Periodical&gt;Psychol Med&lt;/Periodical&gt;&lt;Volume&gt;In press&lt;/Volume&gt;&lt;ZZ_JournalFull&gt;&lt;f name="System"&gt;Psychological Medicine&lt;/f&gt;&lt;/ZZ_JournalFull&gt;&lt;ZZ_JournalStdAbbrev&gt;&lt;f name="System"&gt;Psychol Med&lt;/f&gt;&lt;/ZZ_JournalStdAbbrev&gt;&lt;ZZ_WorkformID&gt;1&lt;/ZZ_WorkformID&gt;&lt;/MDL&gt;&lt;/Cite&gt;&lt;/Refman&gt;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(including Time 1 data reported here, </w:t>
      </w:r>
      <w:r w:rsidR="005707C1" w:rsidRPr="00D7052D">
        <w:rPr>
          <w:rFonts w:ascii="Times New Roman" w:hAnsi="Times New Roman" w:cs="Times New Roman"/>
          <w:sz w:val="24"/>
          <w:szCs w:val="24"/>
          <w:vertAlign w:val="superscript"/>
        </w:rPr>
        <w:t>33</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and from others showing that genes account for stability in depression symptoms over time although new genetic influences may also come into play over time</w:t>
      </w:r>
      <w:r w:rsidR="00E90D67"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&lt;Refman&gt;&lt;Cite&gt;&lt;Author&gt;Gillespie&lt;/Author&gt;&lt;Year&gt;2004&lt;/Year&gt;&lt;RecNum&gt;7242&lt;/RecNum&gt;&lt;IDText&gt;Do the genetic or environmental determinants of anxiety and depression change with age? A longitudinal study of Australian twins&lt;/IDText&gt;&lt;Prefix&gt;e.g. &lt;/Prefix&gt;&lt;MDL Ref_Type="Journal"&gt;&lt;Ref_Type&gt;Journal&lt;/Ref_Type&gt;&lt;Ref_ID&gt;7242&lt;/Ref_ID&gt;&lt;Title_Primary&gt;Do the genetic or environmental determinants of anxiety and depression change with age? A longitudinal study of Australian twins&lt;/Title_Primary&gt;&lt;Authors_Primary&gt;Gillespie,N.A.&lt;/Authors_Primary&gt;&lt;Authors_Primary&gt;Kirk,K.M.&lt;/Authors_Primary&gt;&lt;Authors_Primary&gt;Evans,D.M.&lt;/Authors_Primary&gt;&lt;Authors_Primary&gt;Heath,A.C.&lt;/Authors_Primary&gt;&lt;Authors_Primary&gt;Hickie,I.B.&lt;/Authors_Primary&gt;&lt;Authors_Primary&gt;Martin,N.G.&lt;/Authors_Primary&gt;&lt;Date_Primary&gt;2004&lt;/Date_Primary&gt;&lt;Keywords&gt;AGE&lt;/Keywords&gt;&lt;Keywords&gt;anxiety&lt;/Keywords&gt;&lt;Keywords&gt;change&lt;/Keywords&gt;&lt;Keywords&gt;depression&lt;/Keywords&gt;&lt;Keywords&gt;DETERMINANTS&lt;/Keywords&gt;&lt;Keywords&gt;environmental&lt;/Keywords&gt;&lt;Keywords&gt;genetic&lt;/Keywords&gt;&lt;Keywords&gt;longitudinal&lt;/Keywords&gt;&lt;Keywords&gt;longitudinal studies&lt;/Keywords&gt;&lt;Keywords&gt;longitudinal study&lt;/Keywords&gt;&lt;Keywords&gt;twin&lt;/Keywords&gt;&lt;Keywords&gt;twins&lt;/Keywords&gt;&lt;Reprint&gt;Not in File&lt;/Reprint&gt;&lt;Start_Page&gt;39&lt;/Start_Page&gt;&lt;End_Page&gt;53&lt;/End_Page&gt;&lt;Periodical&gt;Twin Research&lt;/Periodical&gt;&lt;Volume&gt;7&lt;/Volume&gt;&lt;Issue&gt;1&lt;/Issue&gt;&lt;Web_URL&gt;WOS:000220537200007&lt;/Web_URL&gt;&lt;ZZ_JournalFull&gt;&lt;f name="System"&gt;Twin Research&lt;/f&gt;&lt;/ZZ_JournalFull&gt;&lt;ZZ_WorkformID&gt;1&lt;/ZZ_WorkformID&gt;&lt;/MDL&gt;&lt;/Cite&gt;&lt;/Refman&gt;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(e.g. 34)</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p>
    <w:p w:rsidR="007377B6" w:rsidRPr="00D7052D" w:rsidRDefault="007377B6" w:rsidP="00C646CC">
      <w:pPr>
        <w:spacing w:line="480" w:lineRule="auto"/>
        <w:ind w:firstLine="360"/>
        <w:rPr>
          <w:rFonts w:ascii="Times New Roman" w:hAnsi="Times New Roman" w:cs="Times New Roman"/>
          <w:i/>
          <w:sz w:val="24"/>
          <w:szCs w:val="24"/>
        </w:rPr>
      </w:pPr>
      <w:r w:rsidRPr="00D7052D">
        <w:rPr>
          <w:rFonts w:ascii="Times New Roman" w:hAnsi="Times New Roman" w:cs="Times New Roman"/>
          <w:i/>
          <w:sz w:val="24"/>
          <w:szCs w:val="24"/>
        </w:rPr>
        <w:t>Genetic influences</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The general conclusion that gene</w:t>
      </w:r>
      <w:r w:rsidR="00EA4119" w:rsidRPr="00D7052D">
        <w:rPr>
          <w:rFonts w:ascii="Times New Roman" w:hAnsi="Times New Roman" w:cs="Times New Roman"/>
          <w:sz w:val="24"/>
          <w:szCs w:val="24"/>
        </w:rPr>
        <w:t>tic factor</w:t>
      </w:r>
      <w:r w:rsidRPr="00D7052D">
        <w:rPr>
          <w:rFonts w:ascii="Times New Roman" w:hAnsi="Times New Roman" w:cs="Times New Roman"/>
          <w:sz w:val="24"/>
          <w:szCs w:val="24"/>
        </w:rPr>
        <w:t xml:space="preserve">s are important in the persistence and associations between disorders chimes well with the ‘generalist genes hypothesis’ which proposes that </w:t>
      </w:r>
      <w:r w:rsidR="00407B37" w:rsidRPr="00D7052D">
        <w:rPr>
          <w:rFonts w:ascii="Times New Roman" w:hAnsi="Times New Roman" w:cs="Times New Roman"/>
          <w:sz w:val="24"/>
          <w:szCs w:val="24"/>
        </w:rPr>
        <w:t xml:space="preserve">genes </w:t>
      </w:r>
      <w:r w:rsidRPr="00D7052D">
        <w:rPr>
          <w:rFonts w:ascii="Times New Roman" w:hAnsi="Times New Roman" w:cs="Times New Roman"/>
          <w:sz w:val="24"/>
          <w:szCs w:val="24"/>
        </w:rPr>
        <w:t xml:space="preserve">are important in explaining the </w:t>
      </w:r>
      <w:r w:rsidRPr="00D7052D">
        <w:rPr>
          <w:rFonts w:ascii="Times New Roman" w:hAnsi="Times New Roman" w:cs="Times New Roman"/>
          <w:i/>
          <w:sz w:val="24"/>
          <w:szCs w:val="24"/>
        </w:rPr>
        <w:t>overlap</w:t>
      </w:r>
      <w:r w:rsidRPr="00D7052D">
        <w:rPr>
          <w:rFonts w:ascii="Times New Roman" w:hAnsi="Times New Roman" w:cs="Times New Roman"/>
          <w:sz w:val="24"/>
          <w:szCs w:val="24"/>
        </w:rPr>
        <w:t xml:space="preserve"> between disorders and over time - but that environmental influences are perhaps more important in explaining </w:t>
      </w:r>
      <w:r w:rsidRPr="00D7052D">
        <w:rPr>
          <w:rFonts w:ascii="Times New Roman" w:hAnsi="Times New Roman" w:cs="Times New Roman"/>
          <w:i/>
          <w:sz w:val="24"/>
          <w:szCs w:val="24"/>
        </w:rPr>
        <w:t>differences</w:t>
      </w:r>
      <w:r w:rsidRPr="00D7052D">
        <w:rPr>
          <w:rFonts w:ascii="Times New Roman" w:hAnsi="Times New Roman" w:cs="Times New Roman"/>
          <w:sz w:val="24"/>
          <w:szCs w:val="24"/>
        </w:rPr>
        <w:t xml:space="preserve"> between disorders and across time-points</w:t>
      </w:r>
      <w:r w:rsidR="001C5193"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&lt;Refman&gt;&lt;Cite&gt;&lt;Author&gt;Eley&lt;/Author&gt;&lt;Year&gt;1997&lt;/Year&gt;&lt;RecNum&gt;868&lt;/RecNum&gt;&lt;IDText&gt;General genes: A new theme in developmental psychopathology&lt;/IDText&gt;&lt;MDL Ref_Type="Journal"&gt;&lt;Ref_Type&gt;Journal&lt;/Ref_Type&gt;&lt;Ref_ID&gt;868&lt;/Ref_ID&gt;&lt;Title_Primary&gt;General genes: A new theme in developmental psychopathology&lt;/Title_Primary&gt;&lt;Authors_Primary&gt;Eley,T.C.&lt;/Authors_Primary&gt;&lt;Date_Primary&gt;1997&lt;/Date_Primary&gt;&lt;Keywords&gt;gene&lt;/Keywords&gt;&lt;Keywords&gt;review&lt;/Keywords&gt;&lt;Keywords&gt;anxiety&lt;/Keywords&gt;&lt;Keywords&gt;depression&lt;/Keywords&gt;&lt;Keywords&gt;delinquency&lt;/Keywords&gt;&lt;Keywords&gt;aggression&lt;/Keywords&gt;&lt;Keywords&gt;comorbidity&lt;/Keywords&gt;&lt;Keywords&gt;trait correlation&lt;/Keywords&gt;&lt;Keywords&gt;behavioral genetics&lt;/Keywords&gt;&lt;Keywords&gt;psychopathology&lt;/Keywords&gt;&lt;Reprint&gt;In File&lt;/Reprint&gt;&lt;Start_Page&gt;90&lt;/Start_Page&gt;&lt;End_Page&gt;95&lt;/End_Page&gt;&lt;Periodical&gt;Current Directions in Psychological Science&lt;/Periodical&gt;&lt;Volume&gt;6&lt;/Volume&gt;&lt;ZZ_JournalFull&gt;&lt;f name="System"&gt;Current Directions in Psychological Science&lt;/f&gt;&lt;/ZZ_JournalFull&gt;&lt;ZZ_WorkformID&gt;1&lt;/ZZ_WorkformID&gt;&lt;/MDL&gt;&lt;/Cite&gt;&lt;/Refman&gt;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(35)</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The obvious next step of specifying genes involved in the associations between insomnia and depression symptoms has proven to be much more difficult than expected, with ‘missing heritability’ reported for all complex phenotypes</w:t>
      </w:r>
      <w:r w:rsidR="001C5193"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&lt;Refman&gt;&lt;Cite&gt;&lt;Author&gt;Manolio&lt;/Author&gt;&lt;Year&gt;2009&lt;/Year&gt;&lt;RecNum&gt;6789&lt;/RecNum&gt;&lt;IDText&gt;Finding the missing heritability of complex diseases&lt;/IDText&gt;&lt;MDL Ref_Type="Journal"&gt;&lt;Ref_Type&gt;Journal&lt;/Ref_Type&gt;&lt;Ref_ID&gt;6789&lt;/Ref_ID&gt;&lt;Title_Primary&gt;Finding the missing heritability of complex diseases&lt;/Title_Primary&gt;&lt;Authors_Primary&gt;Manolio,T.A.&lt;/Authors_Primary&gt;&lt;Authors_Primary&gt;Collins,F.S.&lt;/Authors_Primary&gt;&lt;Authors_Primary&gt;Cox,N.J.&lt;/Authors_Primary&gt;&lt;Authors_Primary&gt;Goldstein,D.B.&lt;/Authors_Primary&gt;&lt;Authors_Primary&gt;Hindorff,L.A.&lt;/Authors_Primary&gt;&lt;Authors_Primary&gt;Hunter,D.J.&lt;/Authors_Primary&gt;&lt;Authors_Primary&gt;McCarthy,M.I.&lt;/Authors_Primary&gt;&lt;Authors_Primary&gt;Ramos,E.M.&lt;/Authors_Primary&gt;&lt;Authors_Primary&gt;Cardon,L.R.&lt;/Authors_Primary&gt;&lt;Authors_Primary&gt;Chakravarti,A.&lt;/Authors_Primary&gt;&lt;Authors_Primary&gt;Cho,J.H.&lt;/Authors_Primary&gt;&lt;Authors_Primary&gt;Guttmacher,A.E.Kong,A.&lt;/Authors_Primary&gt;&lt;Authors_Primary&gt;Kruglyak,L.&lt;/Authors_Primary&gt;&lt;Authors_Primary&gt;Mardis,E.&lt;/Authors_Primary&gt;&lt;Authors_Primary&gt;Rotimi,C.N.&lt;/Authors_Primary&gt;&lt;Authors_Primary&gt;Slatkin,M.&lt;/Authors_Primary&gt;&lt;Authors_Primary&gt;Valle,D.&lt;/Authors_Primary&gt;&lt;Authors_Primary&gt;Whittemore,A.S.&lt;/Authors_Primary&gt;&lt;Authors_Primary&gt;Boehnke,M.&lt;/Authors_Primary&gt;&lt;Authors_Primary&gt;Clark,A.G.&lt;/Authors_Primary&gt;&lt;Authors_Primary&gt;Eichler,E.E.&lt;/Authors_Primary&gt;&lt;Authors_Primary&gt;Gibson,G.&lt;/Authors_Primary&gt;&lt;Authors_Primary&gt;Haines,J.L.&lt;/Authors_Primary&gt;&lt;Authors_Primary&gt;MacKay,T.F.C.&lt;/Authors_Primary&gt;&lt;Authors_Primary&gt;McCarroll,S.A.&lt;/Authors_Primary&gt;&lt;Authors_Primary&gt;Visscher,P.M.&lt;/Authors_Primary&gt;&lt;Date_Primary&gt;2009&lt;/Date_Primary&gt;&lt;Keywords&gt;heritability&lt;/Keywords&gt;&lt;Keywords&gt;COMPLEX&lt;/Keywords&gt;&lt;Keywords&gt;DISEASES&lt;/Keywords&gt;&lt;Keywords&gt;DISEASE&lt;/Keywords&gt;&lt;Reprint&gt;Not in File&lt;/Reprint&gt;&lt;Start_Page&gt;747&lt;/Start_Page&gt;&lt;End_Page&gt;753&lt;/End_Page&gt;&lt;Periodical&gt;Nature&lt;/Periodical&gt;&lt;Volume&gt;461&lt;/Volume&gt;&lt;ZZ_JournalFull&gt;&lt;f name="System"&gt;Nature&lt;/f&gt;&lt;/ZZ_JournalFull&gt;&lt;ZZ_WorkformID&gt;1&lt;/ZZ_WorkformID&gt;&lt;/MDL&gt;&lt;/Cite&gt;&lt;/Refman&gt;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(36)</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Large scale </w:t>
      </w:r>
      <w:r w:rsidR="00F649BF" w:rsidRPr="00D7052D">
        <w:rPr>
          <w:rFonts w:ascii="Times New Roman" w:hAnsi="Times New Roman" w:cs="Times New Roman"/>
          <w:sz w:val="24"/>
          <w:szCs w:val="24"/>
        </w:rPr>
        <w:t>Genome Wide Association Study (</w:t>
      </w:r>
      <w:r w:rsidRPr="00D7052D">
        <w:rPr>
          <w:rFonts w:ascii="Times New Roman" w:hAnsi="Times New Roman" w:cs="Times New Roman"/>
          <w:sz w:val="24"/>
          <w:szCs w:val="24"/>
        </w:rPr>
        <w:t>GWAS</w:t>
      </w:r>
      <w:r w:rsidR="00F649BF" w:rsidRPr="00D7052D">
        <w:rPr>
          <w:rFonts w:ascii="Times New Roman" w:hAnsi="Times New Roman" w:cs="Times New Roman"/>
          <w:sz w:val="24"/>
          <w:szCs w:val="24"/>
        </w:rPr>
        <w:t>)</w:t>
      </w:r>
      <w:r w:rsidRPr="00D7052D">
        <w:rPr>
          <w:rFonts w:ascii="Times New Roman" w:hAnsi="Times New Roman" w:cs="Times New Roman"/>
          <w:sz w:val="24"/>
          <w:szCs w:val="24"/>
        </w:rPr>
        <w:t xml:space="preserve"> collaborations and decreasing costs of next-generation sequencing will help to move forward the currently poor understanding of the genetics of sleep difficulties</w:t>
      </w:r>
      <w:r w:rsidR="001C5193"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&lt;Refman&gt;&lt;Cite&gt;&lt;Author&gt;Parsons&lt;/Author&gt;&lt;Year&gt;2015&lt;/Year&gt;&lt;RecNum&gt;7244&lt;/RecNum&gt;&lt;IDText&gt;On the genetics of sleep disorders: genome-wide association studies and beyond&lt;/IDText&gt;&lt;Prefix&gt;see &lt;/Prefix&gt;&lt;MDL Ref_Type="Journal"&gt;&lt;Ref_Type&gt;Journal&lt;/Ref_Type&gt;&lt;Ref_ID&gt;7244&lt;/Ref_ID&gt;&lt;Title_Primary&gt;On the genetics of sleep disorders: genome-wide association studies and beyond&lt;/Title_Primary&gt;&lt;Authors_Primary&gt;Parsons,M.J&lt;/Authors_Primary&gt;&lt;Date_Primary&gt;2015&lt;/Date_Primary&gt;&lt;Keywords&gt;genetics&lt;/Keywords&gt;&lt;Keywords&gt;genetic&lt;/Keywords&gt;&lt;Keywords&gt;sleep&lt;/Keywords&gt;&lt;Keywords&gt;sleep disorders&lt;/Keywords&gt;&lt;Keywords&gt;sleep disorder&lt;/Keywords&gt;&lt;Keywords&gt;disorders&lt;/Keywords&gt;&lt;Keywords&gt;DISORDER&lt;/Keywords&gt;&lt;Keywords&gt;association&lt;/Keywords&gt;&lt;Keywords&gt;association studies&lt;/Keywords&gt;&lt;Keywords&gt;association study&lt;/Keywords&gt;&lt;Reprint&gt;Not in File&lt;/Reprint&gt;&lt;Start_Page&gt;293&lt;/Start_Page&gt;&lt;End_Page&gt;303&lt;/End_Page&gt;&lt;Periodical&gt;Advances in Genomics and Genetics&lt;/Periodical&gt;&lt;Volume&gt;5&lt;/Volume&gt;&lt;ZZ_JournalFull&gt;&lt;f name="System"&gt;Advances in Genomics and Genetics&lt;/f&gt;&lt;/ZZ_JournalFull&gt;&lt;ZZ_WorkformID&gt;1&lt;/ZZ_WorkformID&gt;&lt;/MDL&gt;&lt;/Cite&gt;&lt;/Refman&gt;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(see 37)</w:t>
      </w:r>
      <w:r w:rsidR="005707C1" w:rsidRPr="00D7052D">
        <w:rPr>
          <w:rFonts w:ascii="Times New Roman" w:hAnsi="Times New Roman" w:cs="Times New Roman"/>
          <w:sz w:val="24"/>
          <w:szCs w:val="24"/>
          <w:vertAlign w:val="superscript"/>
        </w:rPr>
        <w:fldChar w:fldCharType="end"/>
      </w:r>
    </w:p>
    <w:p w:rsidR="007377B6" w:rsidRPr="00D7052D" w:rsidRDefault="007377B6" w:rsidP="00C646CC">
      <w:pPr>
        <w:spacing w:line="480" w:lineRule="auto"/>
        <w:ind w:firstLine="360"/>
        <w:rPr>
          <w:rFonts w:ascii="Times New Roman" w:hAnsi="Times New Roman" w:cs="Times New Roman"/>
          <w:i/>
          <w:sz w:val="24"/>
          <w:szCs w:val="24"/>
        </w:rPr>
      </w:pPr>
      <w:r w:rsidRPr="00D7052D">
        <w:rPr>
          <w:rFonts w:ascii="Times New Roman" w:hAnsi="Times New Roman" w:cs="Times New Roman"/>
          <w:i/>
          <w:sz w:val="24"/>
          <w:szCs w:val="24"/>
        </w:rPr>
        <w:t>Environmental influences</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While gene</w:t>
      </w:r>
      <w:r w:rsidR="00EA4119" w:rsidRPr="00D7052D">
        <w:rPr>
          <w:rFonts w:ascii="Times New Roman" w:hAnsi="Times New Roman" w:cs="Times New Roman"/>
          <w:sz w:val="24"/>
          <w:szCs w:val="24"/>
        </w:rPr>
        <w:t>tic factor</w:t>
      </w:r>
      <w:r w:rsidRPr="00D7052D">
        <w:rPr>
          <w:rFonts w:ascii="Times New Roman" w:hAnsi="Times New Roman" w:cs="Times New Roman"/>
          <w:sz w:val="24"/>
          <w:szCs w:val="24"/>
        </w:rPr>
        <w:t xml:space="preserve">s appeared to be key in explaining the </w:t>
      </w:r>
      <w:r w:rsidRPr="003A3C0C">
        <w:rPr>
          <w:rFonts w:ascii="Times New Roman" w:hAnsi="Times New Roman" w:cs="Times New Roman"/>
          <w:i/>
          <w:sz w:val="24"/>
          <w:szCs w:val="24"/>
        </w:rPr>
        <w:t>associations</w:t>
      </w:r>
      <w:r w:rsidRPr="00D7052D">
        <w:rPr>
          <w:rFonts w:ascii="Times New Roman" w:hAnsi="Times New Roman" w:cs="Times New Roman"/>
          <w:sz w:val="24"/>
          <w:szCs w:val="24"/>
        </w:rPr>
        <w:t xml:space="preserve"> between insomnia and depression </w:t>
      </w:r>
      <w:r w:rsidR="00154E5C" w:rsidRPr="00D7052D">
        <w:rPr>
          <w:rFonts w:ascii="Times New Roman" w:hAnsi="Times New Roman" w:cs="Times New Roman"/>
          <w:sz w:val="24"/>
          <w:szCs w:val="24"/>
        </w:rPr>
        <w:t xml:space="preserve">symptoms </w:t>
      </w:r>
      <w:r w:rsidRPr="00D7052D">
        <w:rPr>
          <w:rFonts w:ascii="Times New Roman" w:hAnsi="Times New Roman" w:cs="Times New Roman"/>
          <w:sz w:val="24"/>
          <w:szCs w:val="24"/>
        </w:rPr>
        <w:t xml:space="preserve">both concurrently and longitudinally, it is important to note that the </w:t>
      </w:r>
      <w:r w:rsidRPr="00D7052D">
        <w:rPr>
          <w:rFonts w:ascii="Times New Roman" w:hAnsi="Times New Roman" w:cs="Times New Roman"/>
          <w:sz w:val="24"/>
          <w:szCs w:val="24"/>
        </w:rPr>
        <w:lastRenderedPageBreak/>
        <w:t xml:space="preserve">non-shared environment also played a role. </w:t>
      </w:r>
      <w:proofErr w:type="spellStart"/>
      <w:r w:rsidRPr="003A3C0C">
        <w:rPr>
          <w:rFonts w:ascii="Times New Roman" w:hAnsi="Times New Roman" w:cs="Times New Roman"/>
          <w:i/>
          <w:sz w:val="24"/>
          <w:szCs w:val="24"/>
        </w:rPr>
        <w:t>Univariately</w:t>
      </w:r>
      <w:proofErr w:type="spellEnd"/>
      <w:r w:rsidRPr="00D7052D">
        <w:rPr>
          <w:rFonts w:ascii="Times New Roman" w:hAnsi="Times New Roman" w:cs="Times New Roman"/>
          <w:sz w:val="24"/>
          <w:szCs w:val="24"/>
        </w:rPr>
        <w:t xml:space="preserve">, </w:t>
      </w:r>
      <w:proofErr w:type="spellStart"/>
      <w:r w:rsidRPr="00D7052D">
        <w:rPr>
          <w:rFonts w:ascii="Times New Roman" w:hAnsi="Times New Roman" w:cs="Times New Roman"/>
          <w:sz w:val="24"/>
          <w:szCs w:val="24"/>
        </w:rPr>
        <w:t>nonshared</w:t>
      </w:r>
      <w:proofErr w:type="spellEnd"/>
      <w:r w:rsidRPr="00D7052D">
        <w:rPr>
          <w:rFonts w:ascii="Times New Roman" w:hAnsi="Times New Roman" w:cs="Times New Roman"/>
          <w:sz w:val="24"/>
          <w:szCs w:val="24"/>
        </w:rPr>
        <w:t xml:space="preserve"> environmental influences (which include error) accounted for roughly two thirds of the variance of each phenotype. There were also small to moderate overlaps between the </w:t>
      </w:r>
      <w:proofErr w:type="spellStart"/>
      <w:r w:rsidRPr="00D7052D">
        <w:rPr>
          <w:rFonts w:ascii="Times New Roman" w:hAnsi="Times New Roman" w:cs="Times New Roman"/>
          <w:sz w:val="24"/>
          <w:szCs w:val="24"/>
        </w:rPr>
        <w:t>nonshared</w:t>
      </w:r>
      <w:proofErr w:type="spellEnd"/>
      <w:r w:rsidRPr="00D7052D">
        <w:rPr>
          <w:rFonts w:ascii="Times New Roman" w:hAnsi="Times New Roman" w:cs="Times New Roman"/>
          <w:sz w:val="24"/>
          <w:szCs w:val="24"/>
        </w:rPr>
        <w:t xml:space="preserve"> environmental influences for different bivariate combinations of phenotypes and overall, </w:t>
      </w:r>
      <w:proofErr w:type="spellStart"/>
      <w:r w:rsidRPr="00D7052D">
        <w:rPr>
          <w:rFonts w:ascii="Times New Roman" w:hAnsi="Times New Roman" w:cs="Times New Roman"/>
          <w:sz w:val="24"/>
          <w:szCs w:val="24"/>
        </w:rPr>
        <w:t>nonshared</w:t>
      </w:r>
      <w:proofErr w:type="spellEnd"/>
      <w:r w:rsidRPr="00D7052D">
        <w:rPr>
          <w:rFonts w:ascii="Times New Roman" w:hAnsi="Times New Roman" w:cs="Times New Roman"/>
          <w:sz w:val="24"/>
          <w:szCs w:val="24"/>
        </w:rPr>
        <w:t xml:space="preserve"> environment accounted for a small to moderate proportion of the associations between phenotypes, with the greatest influence for the concurrent associations between phenotypes at each wave. </w:t>
      </w:r>
      <w:r w:rsidR="0093090D" w:rsidRPr="00D7052D">
        <w:rPr>
          <w:rFonts w:ascii="Times New Roman" w:hAnsi="Times New Roman" w:cs="Times New Roman"/>
          <w:sz w:val="24"/>
          <w:szCs w:val="24"/>
        </w:rPr>
        <w:t>While it was beyond the scope of this study to specify environmental influences involved in the association, can</w:t>
      </w:r>
      <w:r w:rsidR="004029EC" w:rsidRPr="00D7052D">
        <w:rPr>
          <w:rFonts w:ascii="Times New Roman" w:hAnsi="Times New Roman" w:cs="Times New Roman"/>
          <w:sz w:val="24"/>
          <w:szCs w:val="24"/>
        </w:rPr>
        <w:t xml:space="preserve">didates come from previous work. For example, important environmental influences might include </w:t>
      </w:r>
      <w:r w:rsidR="0093090D" w:rsidRPr="00D7052D">
        <w:rPr>
          <w:rFonts w:ascii="Times New Roman" w:hAnsi="Times New Roman" w:cs="Times New Roman"/>
          <w:sz w:val="24"/>
          <w:szCs w:val="24"/>
        </w:rPr>
        <w:t>negative life events</w:t>
      </w:r>
      <w:r w:rsidR="004029EC" w:rsidRPr="00D7052D">
        <w:rPr>
          <w:rFonts w:ascii="Times New Roman" w:hAnsi="Times New Roman" w:cs="Times New Roman"/>
          <w:sz w:val="24"/>
          <w:szCs w:val="24"/>
        </w:rPr>
        <w:t>, which</w:t>
      </w:r>
      <w:r w:rsidR="002F7EE5" w:rsidRPr="00D7052D">
        <w:rPr>
          <w:rFonts w:ascii="Times New Roman" w:hAnsi="Times New Roman" w:cs="Times New Roman"/>
          <w:sz w:val="24"/>
          <w:szCs w:val="24"/>
        </w:rPr>
        <w:t xml:space="preserve"> </w:t>
      </w:r>
      <w:r w:rsidR="00791A1A" w:rsidRPr="00D7052D">
        <w:rPr>
          <w:rFonts w:ascii="Times New Roman" w:hAnsi="Times New Roman" w:cs="Times New Roman"/>
          <w:sz w:val="24"/>
          <w:szCs w:val="24"/>
        </w:rPr>
        <w:t xml:space="preserve">are </w:t>
      </w:r>
      <w:r w:rsidR="004029EC" w:rsidRPr="00D7052D">
        <w:rPr>
          <w:rFonts w:ascii="Times New Roman" w:hAnsi="Times New Roman" w:cs="Times New Roman"/>
          <w:sz w:val="24"/>
          <w:szCs w:val="24"/>
        </w:rPr>
        <w:t xml:space="preserve">plausibly </w:t>
      </w:r>
      <w:r w:rsidR="00791A1A" w:rsidRPr="00D7052D">
        <w:rPr>
          <w:rFonts w:ascii="Times New Roman" w:hAnsi="Times New Roman" w:cs="Times New Roman"/>
          <w:sz w:val="24"/>
          <w:szCs w:val="24"/>
        </w:rPr>
        <w:t xml:space="preserve">associated with poorer sleep quality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&lt;Refman&gt;&lt;Cite&gt;&lt;Author&gt;Barclay&lt;/Author&gt;&lt;Year&gt;2011&lt;/Year&gt;&lt;RecNum&gt;6774&lt;/RecNum&gt;&lt;IDText&gt;Dependent negative life events and sleep quality: an examination of gene-environment interplay&lt;/IDText&gt;&lt;MDL Ref_Type="Journal"&gt;&lt;Ref_Type&gt;Journal&lt;/Ref_Type&gt;&lt;Ref_ID&gt;6774&lt;/Ref_ID&gt;&lt;Title_Primary&gt;Dependent negative life events and sleep quality: an examination of gene-environment interplay&lt;/Title_Primary&gt;&lt;Authors_Primary&gt;Barclay,N.L.&lt;/Authors_Primary&gt;&lt;Authors_Primary&gt;Eley,T.C.&lt;/Authors_Primary&gt;&lt;Authors_Primary&gt;Rijsdijk,F.V.&lt;/Authors_Primary&gt;&lt;Authors_Primary&gt;Gregory,A.M.&lt;/Authors_Primary&gt;&lt;Date_Primary&gt;2011&lt;/Date_Primary&gt;&lt;Keywords&gt;LIFE&lt;/Keywords&gt;&lt;Keywords&gt;life events&lt;/Keywords&gt;&lt;Keywords&gt;EVENTS&lt;/Keywords&gt;&lt;Keywords&gt;sleep&lt;/Keywords&gt;&lt;Keywords&gt;SLEEP QUALITY&lt;/Keywords&gt;&lt;Keywords&gt;QUALITY&lt;/Keywords&gt;&lt;Reprint&gt;Not in File&lt;/Reprint&gt;&lt;Start_Page&gt;403&lt;/Start_Page&gt;&lt;End_Page&gt;409&lt;/End_Page&gt;&lt;Periodical&gt;Sleep Medicine&lt;/Periodical&gt;&lt;Volume&gt;12&lt;/Volume&gt;&lt;ZZ_JournalFull&gt;&lt;f name="System"&gt;Sleep Medicine&lt;/f&gt;&lt;/ZZ_JournalFull&gt;&lt;ZZ_WorkformID&gt;1&lt;/ZZ_WorkformID&gt;&lt;/MDL&gt;&lt;/Cite&gt;&lt;/Refman&gt;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(38)</w:t>
      </w:r>
      <w:r w:rsidR="005707C1" w:rsidRPr="00D7052D">
        <w:rPr>
          <w:rFonts w:ascii="Times New Roman" w:hAnsi="Times New Roman" w:cs="Times New Roman"/>
          <w:sz w:val="24"/>
          <w:szCs w:val="24"/>
          <w:vertAlign w:val="superscript"/>
        </w:rPr>
        <w:fldChar w:fldCharType="end"/>
      </w:r>
      <w:r w:rsidR="00791A1A" w:rsidRPr="00D7052D">
        <w:rPr>
          <w:rFonts w:ascii="Times New Roman" w:hAnsi="Times New Roman" w:cs="Times New Roman"/>
          <w:sz w:val="24"/>
          <w:szCs w:val="24"/>
        </w:rPr>
        <w:t xml:space="preserve"> </w:t>
      </w:r>
      <w:r w:rsidR="002F7EE5" w:rsidRPr="00D7052D">
        <w:rPr>
          <w:rFonts w:ascii="Times New Roman" w:hAnsi="Times New Roman" w:cs="Times New Roman"/>
          <w:sz w:val="24"/>
          <w:szCs w:val="24"/>
        </w:rPr>
        <w:t xml:space="preserve">and </w:t>
      </w:r>
      <w:r w:rsidR="00791A1A" w:rsidRPr="00D7052D">
        <w:rPr>
          <w:rFonts w:ascii="Times New Roman" w:hAnsi="Times New Roman" w:cs="Times New Roman"/>
          <w:sz w:val="24"/>
          <w:szCs w:val="24"/>
        </w:rPr>
        <w:t>depression symptoms</w:t>
      </w:r>
      <w:r w:rsidR="00224877" w:rsidRPr="00D7052D">
        <w:rPr>
          <w:rFonts w:ascii="Times New Roman" w:hAnsi="Times New Roman" w:cs="Times New Roman"/>
          <w:sz w:val="24"/>
          <w:szCs w:val="24"/>
        </w:rPr>
        <w:t>.</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&lt;Refman&gt;&lt;Cite&gt;&lt;Author&gt;Hammen&lt;/Author&gt;&lt;Year&gt;2005&lt;/Year&gt;&lt;RecNum&gt;7359&lt;/RecNum&gt;&lt;IDText&gt;Stress and depression&lt;/IDText&gt;&lt;MDL Ref_Type="Journal"&gt;&lt;Ref_Type&gt;Journal&lt;/Ref_Type&gt;&lt;Ref_ID&gt;7359&lt;/Ref_ID&gt;&lt;Title_Primary&gt;Stress and depression&lt;/Title_Primary&gt;&lt;Authors_Primary&gt;Hammen,Constance&lt;/Authors_Primary&gt;&lt;Date_Primary&gt;2005&lt;/Date_Primary&gt;&lt;Keywords&gt;depression&lt;/Keywords&gt;&lt;Keywords&gt;stress&lt;/Keywords&gt;&lt;Reprint&gt;Not in File&lt;/Reprint&gt;&lt;Start_Page&gt;293&lt;/Start_Page&gt;&lt;End_Page&gt;319&lt;/End_Page&gt;&lt;Periodical&gt;Annual Review of Clinical Psychology&lt;/Periodical&gt;&lt;Volume&gt;1&lt;/Volume&gt;&lt;Web_URL&gt;WOS:000255487800011&lt;/Web_URL&gt;&lt;ZZ_JournalFull&gt;&lt;f name="System"&gt;Annual Review of Clinical Psychology&lt;/f&gt;&lt;/ZZ_JournalFull&gt;&lt;ZZ_WorkformID&gt;1&lt;/ZZ_WorkformID&gt;&lt;/MDL&gt;&lt;/Cite&gt;&lt;/Refman&gt;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(39)</w:t>
      </w:r>
      <w:r w:rsidR="005707C1" w:rsidRPr="00D7052D">
        <w:rPr>
          <w:rFonts w:ascii="Times New Roman" w:hAnsi="Times New Roman" w:cs="Times New Roman"/>
          <w:sz w:val="24"/>
          <w:szCs w:val="24"/>
          <w:vertAlign w:val="superscript"/>
        </w:rPr>
        <w:fldChar w:fldCharType="end"/>
      </w:r>
      <w:r w:rsidR="00041232">
        <w:rPr>
          <w:rFonts w:ascii="Times New Roman" w:hAnsi="Times New Roman" w:cs="Times New Roman"/>
          <w:sz w:val="24"/>
          <w:szCs w:val="24"/>
        </w:rPr>
        <w:t xml:space="preserve"> </w:t>
      </w:r>
      <w:r w:rsidR="00041232" w:rsidRPr="001348B6">
        <w:rPr>
          <w:rFonts w:ascii="Times New Roman" w:hAnsi="Times New Roman" w:cs="Times New Roman"/>
          <w:sz w:val="24"/>
          <w:szCs w:val="24"/>
        </w:rPr>
        <w:t xml:space="preserve">Such influences are able to explain both concurrent and longitudinal relationships between variables, given </w:t>
      </w:r>
      <w:r w:rsidR="007D33E0" w:rsidRPr="001348B6">
        <w:rPr>
          <w:rFonts w:ascii="Times New Roman" w:hAnsi="Times New Roman" w:cs="Times New Roman"/>
          <w:sz w:val="24"/>
          <w:szCs w:val="24"/>
        </w:rPr>
        <w:t xml:space="preserve">the </w:t>
      </w:r>
      <w:r w:rsidR="009C2ABD" w:rsidRPr="001348B6">
        <w:rPr>
          <w:rFonts w:ascii="Times New Roman" w:hAnsi="Times New Roman" w:cs="Times New Roman"/>
          <w:sz w:val="24"/>
          <w:szCs w:val="24"/>
        </w:rPr>
        <w:t xml:space="preserve">dynamic </w:t>
      </w:r>
      <w:r w:rsidR="007D33E0" w:rsidRPr="001348B6">
        <w:rPr>
          <w:rFonts w:ascii="Times New Roman" w:hAnsi="Times New Roman" w:cs="Times New Roman"/>
          <w:sz w:val="24"/>
          <w:szCs w:val="24"/>
        </w:rPr>
        <w:t xml:space="preserve">nature of the </w:t>
      </w:r>
      <w:r w:rsidR="009C2ABD" w:rsidRPr="001348B6">
        <w:rPr>
          <w:rFonts w:ascii="Times New Roman" w:hAnsi="Times New Roman" w:cs="Times New Roman"/>
          <w:sz w:val="24"/>
          <w:szCs w:val="24"/>
        </w:rPr>
        <w:t>associations between stress and depression over time.</w:t>
      </w:r>
      <w:r w:rsidR="009C2ABD" w:rsidRPr="001348B6">
        <w:rPr>
          <w:rFonts w:ascii="Times New Roman" w:hAnsi="Times New Roman" w:cs="Times New Roman"/>
          <w:sz w:val="24"/>
          <w:szCs w:val="24"/>
          <w:vertAlign w:val="superscript"/>
        </w:rPr>
        <w:t xml:space="preserve"> </w:t>
      </w:r>
      <w:r w:rsidR="009C2ABD" w:rsidRPr="001348B6">
        <w:rPr>
          <w:rFonts w:ascii="Times New Roman" w:hAnsi="Times New Roman" w:cs="Times New Roman"/>
          <w:sz w:val="24"/>
          <w:szCs w:val="24"/>
          <w:vertAlign w:val="superscript"/>
        </w:rPr>
        <w:fldChar w:fldCharType="begin"/>
      </w:r>
      <w:r w:rsidR="009C2ABD" w:rsidRPr="001348B6">
        <w:rPr>
          <w:rFonts w:ascii="Times New Roman" w:hAnsi="Times New Roman" w:cs="Times New Roman"/>
          <w:sz w:val="24"/>
          <w:szCs w:val="24"/>
          <w:vertAlign w:val="superscript"/>
        </w:rPr>
        <w:instrText xml:space="preserve"> ADDIN REFMGR.CITE &lt;Refman&gt;&lt;Cite&gt;&lt;Author&gt;Hammen&lt;/Author&gt;&lt;Year&gt;2005&lt;/Year&gt;&lt;RecNum&gt;7359&lt;/RecNum&gt;&lt;IDText&gt;Stress and depression&lt;/IDText&gt;&lt;MDL Ref_Type="Journal"&gt;&lt;Ref_Type&gt;Journal&lt;/Ref_Type&gt;&lt;Ref_ID&gt;7359&lt;/Ref_ID&gt;&lt;Title_Primary&gt;Stress and depression&lt;/Title_Primary&gt;&lt;Authors_Primary&gt;Hammen,Constance&lt;/Authors_Primary&gt;&lt;Date_Primary&gt;2005&lt;/Date_Primary&gt;&lt;Keywords&gt;depression&lt;/Keywords&gt;&lt;Keywords&gt;stress&lt;/Keywords&gt;&lt;Reprint&gt;Not in File&lt;/Reprint&gt;&lt;Start_Page&gt;293&lt;/Start_Page&gt;&lt;End_Page&gt;319&lt;/End_Page&gt;&lt;Periodical&gt;Annual Review of Clinical Psychology&lt;/Periodical&gt;&lt;Volume&gt;1&lt;/Volume&gt;&lt;Web_URL&gt;WOS:000255487800011&lt;/Web_URL&gt;&lt;ZZ_JournalFull&gt;&lt;f name="System"&gt;Annual Review of Clinical Psychology&lt;/f&gt;&lt;/ZZ_JournalFull&gt;&lt;ZZ_WorkformID&gt;1&lt;/ZZ_WorkformID&gt;&lt;/MDL&gt;&lt;/Cite&gt;&lt;/Refman&gt;</w:instrText>
      </w:r>
      <w:r w:rsidR="009C2ABD" w:rsidRPr="001348B6">
        <w:rPr>
          <w:rFonts w:ascii="Times New Roman" w:hAnsi="Times New Roman" w:cs="Times New Roman"/>
          <w:sz w:val="24"/>
          <w:szCs w:val="24"/>
          <w:vertAlign w:val="superscript"/>
        </w:rPr>
        <w:fldChar w:fldCharType="separate"/>
      </w:r>
      <w:r w:rsidR="009C2ABD" w:rsidRPr="001348B6">
        <w:rPr>
          <w:rFonts w:ascii="Times New Roman" w:hAnsi="Times New Roman" w:cs="Times New Roman"/>
          <w:sz w:val="24"/>
          <w:szCs w:val="24"/>
          <w:vertAlign w:val="superscript"/>
        </w:rPr>
        <w:t>(39)</w:t>
      </w:r>
      <w:r w:rsidR="009C2ABD" w:rsidRPr="001348B6">
        <w:rPr>
          <w:rFonts w:ascii="Times New Roman" w:hAnsi="Times New Roman" w:cs="Times New Roman"/>
          <w:sz w:val="24"/>
          <w:szCs w:val="24"/>
          <w:vertAlign w:val="superscript"/>
        </w:rPr>
        <w:fldChar w:fldCharType="end"/>
      </w:r>
      <w:r w:rsidR="009C2ABD">
        <w:rPr>
          <w:rFonts w:ascii="Times New Roman" w:hAnsi="Times New Roman" w:cs="Times New Roman"/>
          <w:sz w:val="24"/>
          <w:szCs w:val="24"/>
        </w:rPr>
        <w:t xml:space="preserve"> </w:t>
      </w:r>
      <w:r w:rsidRPr="00D7052D">
        <w:rPr>
          <w:rFonts w:ascii="Times New Roman" w:hAnsi="Times New Roman" w:cs="Times New Roman"/>
          <w:sz w:val="24"/>
          <w:szCs w:val="24"/>
        </w:rPr>
        <w:t>How these environmental influences ‘get under the skin’ to lead to both insomnia and depression symptoms is an area for further research, and our group has recently use</w:t>
      </w:r>
      <w:r w:rsidR="00684342" w:rsidRPr="00D7052D">
        <w:rPr>
          <w:rFonts w:ascii="Times New Roman" w:hAnsi="Times New Roman" w:cs="Times New Roman"/>
          <w:sz w:val="24"/>
          <w:szCs w:val="24"/>
        </w:rPr>
        <w:t>d</w:t>
      </w:r>
      <w:r w:rsidRPr="00D7052D">
        <w:rPr>
          <w:rFonts w:ascii="Times New Roman" w:hAnsi="Times New Roman" w:cs="Times New Roman"/>
          <w:sz w:val="24"/>
          <w:szCs w:val="24"/>
        </w:rPr>
        <w:t xml:space="preserve"> the MZ differences approach to examine the possibility that epigenetic differences can account for extreme differences in phenotypes between twins who are genetically identical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&lt;Refman&gt;&lt;Cite&gt;&lt;Author&gt;Dempster&lt;/Author&gt;&lt;Year&gt;2014&lt;/Year&gt;&lt;RecNum&gt;7245&lt;/RecNum&gt;&lt;IDText&gt;Genome-wide methylomic analysis of monozygotic twins discordant for adolescent depression&lt;/IDText&gt;&lt;Prefix&gt;for work focused on depression and diurnal preference see, &lt;/Prefix&gt;&lt;MDL Ref_Type="Journal"&gt;&lt;Ref_Type&gt;Journal&lt;/Ref_Type&gt;&lt;Ref_ID&gt;7245&lt;/Ref_ID&gt;&lt;Title_Primary&gt;Genome-wide methylomic analysis of monozygotic twins discordant for adolescent depression&lt;/Title_Primary&gt;&lt;Authors_Primary&gt;Dempster,Emma L.&lt;/Authors_Primary&gt;&lt;Authors_Primary&gt;Wong,Chloe C.&lt;/Authors_Primary&gt;&lt;Authors_Primary&gt;Lester,Kathryn J.&lt;/Authors_Primary&gt;&lt;Authors_Primary&gt;Burrage,Joe&lt;/Authors_Primary&gt;&lt;Authors_Primary&gt;Gregory,Alice M.&lt;/Authors_Primary&gt;&lt;Authors_Primary&gt;Mill,Jonathan&lt;/Authors_Primary&gt;&lt;Authors_Primary&gt;Eley,Thalia C.&lt;/Authors_Primary&gt;&lt;Date_Primary&gt;2014&lt;/Date_Primary&gt;&lt;Keywords&gt;Adolescent&lt;/Keywords&gt;&lt;Keywords&gt;ADOLESCENT DEPRESSION&lt;/Keywords&gt;&lt;Keywords&gt;analysis&lt;/Keywords&gt;&lt;Keywords&gt;depression&lt;/Keywords&gt;&lt;Keywords&gt;monozygotic twins&lt;/Keywords&gt;&lt;Keywords&gt;twin&lt;/Keywords&gt;&lt;Keywords&gt;twins&lt;/Keywords&gt;&lt;Reprint&gt;Not in File&lt;/Reprint&gt;&lt;Start_Page&gt;977&lt;/Start_Page&gt;&lt;End_Page&gt;983&lt;/End_Page&gt;&lt;Periodical&gt;Biol Psychiatry&lt;/Periodical&gt;&lt;Volume&gt;76&lt;/Volume&gt;&lt;Issue&gt;12&lt;/Issue&gt;&lt;Web_URL&gt;WOS:000345427500010&lt;/Web_URL&gt;&lt;ZZ_JournalFull&gt;&lt;f name="System"&gt;Biological Psychiatry&lt;/f&gt;&lt;/ZZ_JournalFull&gt;&lt;ZZ_JournalStdAbbrev&gt;&lt;f name="System"&gt;Biol Psychiatry&lt;/f&gt;&lt;/ZZ_JournalStdAbbrev&gt;&lt;ZZ_WorkformID&gt;1&lt;/ZZ_WorkformID&gt;&lt;/MDL&gt;&lt;/Cite&gt;&lt;Cite&gt;&lt;Author&gt;Wong&lt;/Author&gt;&lt;Year&gt;2015&lt;/Year&gt;&lt;RecNum&gt;7246&lt;/RecNum&gt;&lt;IDText&gt;Epigenome-wide DNA methylation analysis of monozygotic twins discordant for diurnal preference&lt;/IDText&gt;&lt;MDL Ref_Type="Journal"&gt;&lt;Ref_Type&gt;Journal&lt;/Ref_Type&gt;&lt;Ref_ID&gt;7246&lt;/Ref_ID&gt;&lt;Title_Primary&gt;Epigenome-wide DNA methylation analysis of monozygotic twins discordant for diurnal preference&lt;/Title_Primary&gt;&lt;Authors_Primary&gt;Wong,C.C.Y.&lt;/Authors_Primary&gt;&lt;Authors_Primary&gt;Parsons,M.J.&lt;/Authors_Primary&gt;&lt;Authors_Primary&gt;Lester,K.J.&lt;/Authors_Primary&gt;&lt;Authors_Primary&gt;Burrage,J.&lt;/Authors_Primary&gt;&lt;Authors_Primary&gt;Roberts,S.&lt;/Authors_Primary&gt;&lt;Authors_Primary&gt;Eley,T.C.&lt;/Authors_Primary&gt;&lt;Authors_Primary&gt;Mill,J.&lt;/Authors_Primary&gt;&lt;Authors_Primary&gt;Dempster,E.L.&lt;/Authors_Primary&gt;&lt;Authors_Primary&gt;Gregory,A.M.&lt;/Authors_Primary&gt;&lt;Date_Primary&gt;2015&lt;/Date_Primary&gt;&lt;Keywords&gt;DNA&lt;/Keywords&gt;&lt;Keywords&gt;analysis&lt;/Keywords&gt;&lt;Keywords&gt;monozygotic twins&lt;/Keywords&gt;&lt;Keywords&gt;twins&lt;/Keywords&gt;&lt;Keywords&gt;twin&lt;/Keywords&gt;&lt;Keywords&gt;DIURNAL PREFERENCE&lt;/Keywords&gt;&lt;Keywords&gt;PREFERENCE&lt;/Keywords&gt;&lt;Reprint&gt;Not in File&lt;/Reprint&gt;&lt;Periodical&gt;Twin Research and Human Genetics&lt;/Periodical&gt;&lt;Volume&gt;submitted&lt;/Volume&gt;&lt;ZZ_JournalFull&gt;&lt;f name="System"&gt;Twin Research and Human Genetics&lt;/f&gt;&lt;/ZZ_JournalFull&gt;&lt;ZZ_WorkformID&gt;1&lt;/ZZ_WorkformID&gt;&lt;/MDL&gt;&lt;/Cite&gt;&lt;/Refman&gt;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(for work focused on depression and diurnal preference see, </w:t>
      </w:r>
      <w:r w:rsidR="005707C1" w:rsidRPr="00D7052D">
        <w:rPr>
          <w:rFonts w:ascii="Times New Roman" w:hAnsi="Times New Roman" w:cs="Times New Roman"/>
          <w:sz w:val="24"/>
          <w:szCs w:val="24"/>
          <w:vertAlign w:val="superscript"/>
        </w:rPr>
        <w:t>40;41</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xml:space="preserve">. Our future work will explore differences in insomnia symptoms between MZ twins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&lt;Refman&gt;&lt;Cite&gt;&lt;Author&gt;Palagini&lt;/Author&gt;&lt;Year&gt;2014&lt;/Year&gt;&lt;RecNum&gt;6861&lt;/RecNum&gt;&lt;IDText&gt;The genetics of insomnia - Evidence for epigenetic mechanisms?&lt;/IDText&gt;&lt;Prefix&gt;for a review focusing on this topic see, &lt;/Prefix&gt;&lt;MDL Ref_Type="Journal"&gt;&lt;Ref_Type&gt;Journal&lt;/Ref_Type&gt;&lt;Ref_ID&gt;6861&lt;/Ref_ID&gt;&lt;Title_Primary&gt;The genetics of insomnia - Evidence for epigenetic mechanisms?&lt;/Title_Primary&gt;&lt;Authors_Primary&gt;Palagini,L.&lt;/Authors_Primary&gt;&lt;Authors_Primary&gt;Biber,K.&lt;/Authors_Primary&gt;&lt;Authors_Primary&gt;Riemann,D.&lt;/Authors_Primary&gt;&lt;Date_Primary&gt;2014&lt;/Date_Primary&gt;&lt;Keywords&gt;genetics&lt;/Keywords&gt;&lt;Keywords&gt;genetic&lt;/Keywords&gt;&lt;Keywords&gt;insomnia&lt;/Keywords&gt;&lt;Keywords&gt;MECHANISMS&lt;/Keywords&gt;&lt;Keywords&gt;MECHANISM&lt;/Keywords&gt;&lt;Reprint&gt;Not in File&lt;/Reprint&gt;&lt;Start_Page&gt;225&lt;/Start_Page&gt;&lt;End_Page&gt;235&lt;/End_Page&gt;&lt;Periodical&gt;Sleep Medicine Reviews&lt;/Periodical&gt;&lt;Volume&gt;18&lt;/Volume&gt;&lt;ZZ_JournalFull&gt;&lt;f name="System"&gt;Sleep Medicine Reviews&lt;/f&gt;&lt;/ZZ_JournalFull&gt;&lt;ZZ_WorkformID&gt;1&lt;/ZZ_WorkformID&gt;&lt;/MDL&gt;&lt;/Cite&gt;&lt;/Refman&gt;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(for a review focusing on this topic see, </w:t>
      </w:r>
      <w:r w:rsidR="005707C1" w:rsidRPr="00D7052D">
        <w:rPr>
          <w:rFonts w:ascii="Times New Roman" w:hAnsi="Times New Roman" w:cs="Times New Roman"/>
          <w:sz w:val="24"/>
          <w:szCs w:val="24"/>
          <w:vertAlign w:val="superscript"/>
        </w:rPr>
        <w:t>42</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w:t>
      </w:r>
    </w:p>
    <w:p w:rsidR="007377B6" w:rsidRPr="00D7052D" w:rsidRDefault="007377B6" w:rsidP="00C646CC">
      <w:pPr>
        <w:spacing w:line="480" w:lineRule="auto"/>
        <w:ind w:firstLine="360"/>
        <w:rPr>
          <w:rFonts w:ascii="Times New Roman" w:hAnsi="Times New Roman" w:cs="Times New Roman"/>
          <w:i/>
          <w:sz w:val="24"/>
          <w:szCs w:val="24"/>
        </w:rPr>
      </w:pPr>
      <w:r w:rsidRPr="00D7052D">
        <w:rPr>
          <w:rFonts w:ascii="Times New Roman" w:hAnsi="Times New Roman" w:cs="Times New Roman"/>
          <w:i/>
          <w:sz w:val="24"/>
          <w:szCs w:val="24"/>
        </w:rPr>
        <w:t>Limitations</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 xml:space="preserve">The results of this study need to be considered alongside the limitations. First, </w:t>
      </w:r>
      <w:r w:rsidR="00561B1D" w:rsidRPr="00D7052D">
        <w:rPr>
          <w:rFonts w:ascii="Times New Roman" w:hAnsi="Times New Roman" w:cs="Times New Roman"/>
          <w:sz w:val="24"/>
          <w:szCs w:val="24"/>
        </w:rPr>
        <w:t xml:space="preserve">insomnia and depression symptoms were assessed using </w:t>
      </w:r>
      <w:r w:rsidRPr="00D7052D">
        <w:rPr>
          <w:rFonts w:ascii="Times New Roman" w:hAnsi="Times New Roman" w:cs="Times New Roman"/>
          <w:sz w:val="24"/>
          <w:szCs w:val="24"/>
        </w:rPr>
        <w:t>symptom count measures</w:t>
      </w:r>
      <w:r w:rsidR="00561B1D" w:rsidRPr="00D7052D">
        <w:rPr>
          <w:rFonts w:ascii="Times New Roman" w:hAnsi="Times New Roman" w:cs="Times New Roman"/>
          <w:sz w:val="24"/>
          <w:szCs w:val="24"/>
        </w:rPr>
        <w:t xml:space="preserve">, which focused on frequency, but not severity of symptoms. We </w:t>
      </w:r>
      <w:r w:rsidR="00587BC0" w:rsidRPr="00D7052D">
        <w:rPr>
          <w:rFonts w:ascii="Times New Roman" w:hAnsi="Times New Roman" w:cs="Times New Roman"/>
          <w:sz w:val="24"/>
          <w:szCs w:val="24"/>
        </w:rPr>
        <w:t xml:space="preserve">also </w:t>
      </w:r>
      <w:r w:rsidR="00561B1D" w:rsidRPr="00D7052D">
        <w:rPr>
          <w:rFonts w:ascii="Times New Roman" w:hAnsi="Times New Roman" w:cs="Times New Roman"/>
          <w:sz w:val="24"/>
          <w:szCs w:val="24"/>
        </w:rPr>
        <w:t xml:space="preserve">focused on symptoms rather than diagnoses. </w:t>
      </w:r>
      <w:r w:rsidRPr="00D7052D">
        <w:rPr>
          <w:rFonts w:ascii="Times New Roman" w:hAnsi="Times New Roman" w:cs="Times New Roman"/>
          <w:sz w:val="24"/>
          <w:szCs w:val="24"/>
        </w:rPr>
        <w:t xml:space="preserve">This approach is standard when dealing with twin data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&lt;Refman&gt;&lt;Cite&gt;&lt;Author&gt;Taylor&lt;/Author&gt;&lt;Year&gt;2015&lt;/Year&gt;&lt;RecNum&gt;6895&lt;/RecNum&gt;&lt;IDText&gt;Do sleep disturbances and psychotic experiences in adolescence share genetic and environmental influences?&lt;/IDText&gt;&lt;Prefix&gt;e.g. insomnia, &lt;/Prefix&gt;&lt;MDL Ref_Type="Journal"&gt;&lt;Ref_Type&gt;Journal&lt;/Ref_Type&gt;&lt;Ref_ID&gt;6895&lt;/Ref_ID&gt;&lt;Title_Primary&gt;Do sleep disturbances and psychotic experiences in adolescence share genetic and environmental influences?&lt;/Title_Primary&gt;&lt;Authors_Primary&gt;Taylor,M.J.&lt;/Authors_Primary&gt;&lt;Authors_Primary&gt;Gregory,A.M.&lt;/Authors_Primary&gt;&lt;Authors_Primary&gt;Freeman,D.&lt;/Authors_Primary&gt;&lt;Authors_Primary&gt;Ronald,A.&lt;/Authors_Primary&gt;&lt;Date_Primary&gt;2015&lt;/Date_Primary&gt;&lt;Keywords&gt;sleep&lt;/Keywords&gt;&lt;Keywords&gt;sleep disturbances&lt;/Keywords&gt;&lt;Keywords&gt;sleep disturbance&lt;/Keywords&gt;&lt;Keywords&gt;DISTURBANCES&lt;/Keywords&gt;&lt;Keywords&gt;DISTURBANCE&lt;/Keywords&gt;&lt;Keywords&gt;EXPERIENCES&lt;/Keywords&gt;&lt;Keywords&gt;EXPERIENCE&lt;/Keywords&gt;&lt;Keywords&gt;adolescence&lt;/Keywords&gt;&lt;Keywords&gt;genetic&lt;/Keywords&gt;&lt;Keywords&gt;environmental&lt;/Keywords&gt;&lt;Keywords&gt;environmental influence&lt;/Keywords&gt;&lt;Keywords&gt;ENVIRONMENTAL-INFLUENCES&lt;/Keywords&gt;&lt;Reprint&gt;Not in File&lt;/Reprint&gt;&lt;Start_Page&gt;674&lt;/Start_Page&gt;&lt;End_Page&gt;684&lt;/End_Page&gt;&lt;Periodical&gt;J Abnorm Psychol&lt;/Periodical&gt;&lt;Volume&gt;124&lt;/Volume&gt;&lt;ZZ_JournalFull&gt;&lt;f name="System"&gt;Journal of Abnormal Psychology&lt;/f&gt;&lt;/ZZ_JournalFull&gt;&lt;ZZ_JournalStdAbbrev&gt;&lt;f name="System"&gt;J Abnorm Psychol&lt;/f&gt;&lt;/ZZ_JournalStdAbbrev&gt;&lt;ZZ_WorkformID&gt;1&lt;/ZZ_WorkformID&gt;&lt;/MDL&gt;&lt;/Cite&gt;&lt;/Refman&gt;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(e.g. </w:t>
      </w:r>
      <w:r w:rsidR="00407B37" w:rsidRPr="00D7052D">
        <w:rPr>
          <w:rFonts w:ascii="Times New Roman" w:hAnsi="Times New Roman" w:cs="Times New Roman"/>
          <w:sz w:val="24"/>
          <w:szCs w:val="24"/>
        </w:rPr>
        <w:t xml:space="preserve">for </w:t>
      </w:r>
      <w:r w:rsidR="005707C1" w:rsidRPr="00D7052D">
        <w:rPr>
          <w:rFonts w:ascii="Times New Roman" w:hAnsi="Times New Roman" w:cs="Times New Roman"/>
          <w:sz w:val="24"/>
          <w:szCs w:val="24"/>
        </w:rPr>
        <w:t xml:space="preserve">insomnia, </w:t>
      </w:r>
      <w:r w:rsidR="005707C1" w:rsidRPr="00D7052D">
        <w:rPr>
          <w:rFonts w:ascii="Times New Roman" w:hAnsi="Times New Roman" w:cs="Times New Roman"/>
          <w:sz w:val="24"/>
          <w:szCs w:val="24"/>
          <w:vertAlign w:val="superscript"/>
        </w:rPr>
        <w:t>43</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xml:space="preserve">. Furthermore, the convergence of results found here and in previous work using a more clinical approach is reassuring. For example, genetic influence on insomnia symptoms are here estimated at 35% at </w:t>
      </w:r>
      <w:r w:rsidRPr="00D7052D">
        <w:rPr>
          <w:rFonts w:ascii="Times New Roman" w:hAnsi="Times New Roman" w:cs="Times New Roman"/>
          <w:sz w:val="24"/>
          <w:szCs w:val="24"/>
        </w:rPr>
        <w:lastRenderedPageBreak/>
        <w:t xml:space="preserve">time 1 and 37% at time 2, which corresponds well with estimates from other twin samples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&lt;Refman&gt;&lt;Cite&gt;&lt;Author&gt;Gehrman&lt;/Author&gt;&lt;Year&gt;2011&lt;/Year&gt;&lt;RecNum&gt;6818&lt;/RecNum&gt;&lt;IDText&gt;Heritability of insomnia symptoms in youth and their relationship to depression and anxiety&lt;/IDText&gt;&lt;Prefix&gt;e.g. 31% &lt;/Prefix&gt;&lt;MDL Ref_Type="Journal"&gt;&lt;Ref_Type&gt;Journal&lt;/Ref_Type&gt;&lt;Ref_ID&gt;6818&lt;/Ref_ID&gt;&lt;Title_Primary&gt;Heritability of insomnia symptoms in youth and their relationship to depression and anxiety&lt;/Title_Primary&gt;&lt;Authors_Primary&gt;Gehrman,Philip R.&lt;/Authors_Primary&gt;&lt;Authors_Primary&gt;Meltzer,Lisa J.&lt;/Authors_Primary&gt;&lt;Authors_Primary&gt;Moore,Melisa&lt;/Authors_Primary&gt;&lt;Authors_Primary&gt;Pack,Allan I.&lt;/Authors_Primary&gt;&lt;Authors_Primary&gt;Perlis,Michael L.&lt;/Authors_Primary&gt;&lt;Authors_Primary&gt;Eaves,Lindon J.&lt;/Authors_Primary&gt;&lt;Authors_Primary&gt;Silberg,Judy L.&lt;/Authors_Primary&gt;&lt;Date_Primary&gt;2011&lt;/Date_Primary&gt;&lt;Keywords&gt;aged&lt;/Keywords&gt;&lt;Keywords&gt;anxiety&lt;/Keywords&gt;&lt;Keywords&gt;CRITERIA&lt;/Keywords&gt;&lt;Keywords&gt;depression&lt;/Keywords&gt;&lt;Keywords&gt;DIFFERENCE&lt;/Keywords&gt;&lt;Keywords&gt;DISORDER&lt;/Keywords&gt;&lt;Keywords&gt;disorders&lt;/Keywords&gt;&lt;Keywords&gt;DSM-III-R&lt;/Keywords&gt;&lt;Keywords&gt;environmental&lt;/Keywords&gt;&lt;Keywords&gt;environmental factors&lt;/Keywords&gt;&lt;Keywords&gt;etiology&lt;/Keywords&gt;&lt;Keywords&gt;gene&lt;/Keywords&gt;&lt;Keywords&gt;genes&lt;/Keywords&gt;&lt;Keywords&gt;genetic&lt;/Keywords&gt;&lt;Keywords&gt;genetic factors&lt;/Keywords&gt;&lt;Keywords&gt;GENETIC-FACTORS&lt;/Keywords&gt;&lt;Keywords&gt;genetics&lt;/Keywords&gt;&lt;Keywords&gt;heritability&lt;/Keywords&gt;&lt;Keywords&gt;insomnia&lt;/Keywords&gt;&lt;Keywords&gt;intervention&lt;/Keywords&gt;&lt;Keywords&gt;measurement&lt;/Keywords&gt;&lt;Keywords&gt;MODEL&lt;/Keywords&gt;&lt;Keywords&gt;models&lt;/Keywords&gt;&lt;Keywords&gt;Mx&lt;/Keywords&gt;&lt;Keywords&gt;pathophysiology&lt;/Keywords&gt;&lt;Keywords&gt;prevalence&lt;/Keywords&gt;&lt;Keywords&gt;RATINGS&lt;/Keywords&gt;&lt;Keywords&gt;risk&lt;/Keywords&gt;&lt;Keywords&gt;SAMPLE&lt;/Keywords&gt;&lt;Keywords&gt;SEX&lt;/Keywords&gt;&lt;Keywords&gt;SEX DIFFERENCE&lt;/Keywords&gt;&lt;Keywords&gt;sex differences&lt;/Keywords&gt;&lt;Keywords&gt;SEX-DIFFERENCES&lt;/Keywords&gt;&lt;Keywords&gt;sleep&lt;/Keywords&gt;&lt;Keywords&gt;sleep disorder&lt;/Keywords&gt;&lt;Keywords&gt;symptoms&lt;/Keywords&gt;&lt;Keywords&gt;twin&lt;/Keywords&gt;&lt;Keywords&gt;VARIANCE&lt;/Keywords&gt;&lt;Keywords&gt;YOUTH&lt;/Keywords&gt;&lt;Reprint&gt;Not in File&lt;/Reprint&gt;&lt;Start_Page&gt;1641&lt;/Start_Page&gt;&lt;End_Page&gt;1646&lt;/End_Page&gt;&lt;Periodical&gt;Sleep&lt;/Periodical&gt;&lt;Volume&gt;34&lt;/Volume&gt;&lt;Issue&gt;12&lt;/Issue&gt;&lt;Web_URL&gt;WOS:000297689800008&lt;/Web_URL&gt;&lt;ZZ_JournalFull&gt;&lt;f name="System"&gt;Sleep&lt;/f&gt;&lt;/ZZ_JournalFull&gt;&lt;ZZ_WorkformID&gt;1&lt;/ZZ_WorkformID&gt;&lt;/MDL&gt;&lt;/Cite&gt;&lt;/Refman&gt;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(e.g. 31% </w:t>
      </w:r>
      <w:r w:rsidR="005707C1" w:rsidRPr="003A3C0C">
        <w:rPr>
          <w:rFonts w:ascii="Times New Roman" w:hAnsi="Times New Roman" w:cs="Times New Roman"/>
          <w:sz w:val="24"/>
          <w:szCs w:val="24"/>
          <w:vertAlign w:val="superscript"/>
        </w:rPr>
        <w:t>13</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Furthermore, the estimates for depressive symptoms at time 1 (41%) and time 2 (3</w:t>
      </w:r>
      <w:r w:rsidR="00154E5C" w:rsidRPr="00D7052D">
        <w:rPr>
          <w:rFonts w:ascii="Times New Roman" w:hAnsi="Times New Roman" w:cs="Times New Roman"/>
          <w:sz w:val="24"/>
          <w:szCs w:val="24"/>
        </w:rPr>
        <w:t>3</w:t>
      </w:r>
      <w:r w:rsidRPr="00D7052D">
        <w:rPr>
          <w:rFonts w:ascii="Times New Roman" w:hAnsi="Times New Roman" w:cs="Times New Roman"/>
          <w:sz w:val="24"/>
          <w:szCs w:val="24"/>
        </w:rPr>
        <w:t xml:space="preserve">%) correspond to a genetic estimate from a meta-analysis of the genetic epidemiology of major depression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&lt;Refman&gt;&lt;Cite&gt;&lt;Author&gt;Sullivan&lt;/Author&gt;&lt;Year&gt;2000&lt;/Year&gt;&lt;RecNum&gt;6496&lt;/RecNum&gt;&lt;IDText&gt;Genetic epidemiology of major depression: Review and meta-analysis&lt;/IDText&gt;&lt;Prefix&gt;37%, &lt;/Prefix&gt;&lt;MDL Ref_Type="Journal"&gt;&lt;Ref_Type&gt;Journal&lt;/Ref_Type&gt;&lt;Ref_ID&gt;6496&lt;/Ref_ID&gt;&lt;Title_Primary&gt;Genetic epidemiology of major depression: Review and meta-analysis&lt;/Title_Primary&gt;&lt;Authors_Primary&gt;Sullivan,P.F.&lt;/Authors_Primary&gt;&lt;Authors_Primary&gt;Neale,M.C.&lt;/Authors_Primary&gt;&lt;Authors_Primary&gt;Kendler,K.S.&lt;/Authors_Primary&gt;&lt;Date_Primary&gt;2000&lt;/Date_Primary&gt;&lt;Keywords&gt;depression&lt;/Keywords&gt;&lt;Keywords&gt;epidemiology&lt;/Keywords&gt;&lt;Keywords&gt;genetic&lt;/Keywords&gt;&lt;Keywords&gt;genetic epidemiology&lt;/Keywords&gt;&lt;Keywords&gt;major depression&lt;/Keywords&gt;&lt;Keywords&gt;meta analysis&lt;/Keywords&gt;&lt;Keywords&gt;meta-analysis&lt;/Keywords&gt;&lt;Keywords&gt;METAANALYSIS&lt;/Keywords&gt;&lt;Keywords&gt;review&lt;/Keywords&gt;&lt;Reprint&gt;Not in File&lt;/Reprint&gt;&lt;Start_Page&gt;1552&lt;/Start_Page&gt;&lt;End_Page&gt;1562&lt;/End_Page&gt;&lt;Periodical&gt;Am.J.Psychiatry&lt;/Periodical&gt;&lt;Volume&gt;157&lt;/Volume&gt;&lt;Issue&gt;10&lt;/Issue&gt;&lt;Web_URL&gt;WOS:000089633900002&lt;/Web_URL&gt;&lt;ZZ_JournalFull&gt;&lt;f name="System"&gt;American Journal of Psychiatry&lt;/f&gt;&lt;/ZZ_JournalFull&gt;&lt;ZZ_JournalStdAbbrev&gt;&lt;f name="System"&gt;Am.J.Psychiatry&lt;/f&gt;&lt;/ZZ_JournalStdAbbrev&gt;&lt;ZZ_WorkformID&gt;1&lt;/ZZ_WorkformID&gt;&lt;/MDL&gt;&lt;/Cite&gt;&lt;/Refman&gt;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(37%, </w:t>
      </w:r>
      <w:r w:rsidR="005707C1" w:rsidRPr="00D7052D">
        <w:rPr>
          <w:rFonts w:ascii="Times New Roman" w:hAnsi="Times New Roman" w:cs="Times New Roman"/>
          <w:sz w:val="24"/>
          <w:szCs w:val="24"/>
          <w:vertAlign w:val="superscript"/>
        </w:rPr>
        <w:t>44</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While research on a plethora of phenotypes suggests that the same influences are likely to account for individual differences in the full range as at the extremes</w:t>
      </w:r>
      <w:r w:rsidR="001C5193"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&lt;Refman&gt;&lt;Cite&gt;&lt;Author&gt;Plomin&lt;/Author&gt;&lt;Year&gt;2013&lt;/Year&gt;&lt;RecNum&gt;6844&lt;/RecNum&gt;&lt;IDText&gt;Behavioral Genetics&lt;/IDText&gt;&lt;Prefix&gt;see &lt;/Prefix&gt;&lt;MDL Ref_Type="Book, Whole"&gt;&lt;Ref_Type&gt;Book, Whole&lt;/Ref_Type&gt;&lt;Ref_ID&gt;6844&lt;/Ref_ID&gt;&lt;Title_Primary&gt;Behavioral Genetics&lt;/Title_Primary&gt;&lt;Authors_Primary&gt;Plomin,R.&lt;/Authors_Primary&gt;&lt;Authors_Primary&gt;DeFries,J.C.&lt;/Authors_Primary&gt;&lt;Authors_Primary&gt;Knopik,V.S.&lt;/Authors_Primary&gt;&lt;Authors_Primary&gt;Neiderhiser,J.M.&lt;/Authors_Primary&gt;&lt;Date_Primary&gt;2013&lt;/Date_Primary&gt;&lt;Keywords&gt;behavioral genetics&lt;/Keywords&gt;&lt;Keywords&gt;genetics&lt;/Keywords&gt;&lt;Keywords&gt;genetic&lt;/Keywords&gt;&lt;Reprint&gt;Not in File&lt;/Reprint&gt;&lt;Volume&gt;6th&lt;/Volume&gt;&lt;Pub_Place&gt;New York&lt;/Pub_Place&gt;&lt;Publisher&gt;Worth Publishers&lt;/Publisher&gt;&lt;ZZ_WorkformID&gt;2&lt;/ZZ_WorkformID&gt;&lt;/MDL&gt;&lt;/Cite&gt;&lt;/Refman&gt;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(see 29)</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this assumption is yet to be tested for insomnia symptoms. </w:t>
      </w:r>
    </w:p>
    <w:p w:rsidR="00587BC0" w:rsidRPr="00D7052D" w:rsidRDefault="00587BC0"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 xml:space="preserve">A second limitation is that we did not systematically assess </w:t>
      </w:r>
      <w:r w:rsidR="00225D7B" w:rsidRPr="00D7052D">
        <w:rPr>
          <w:rFonts w:ascii="Times New Roman" w:hAnsi="Times New Roman" w:cs="Times New Roman"/>
          <w:sz w:val="24"/>
          <w:szCs w:val="24"/>
        </w:rPr>
        <w:t xml:space="preserve">the multiple factors which could have caused insomnia in our participants (such as circadian sleep disorders and medical conditions). Furthermore, we did not assess </w:t>
      </w:r>
      <w:r w:rsidRPr="00D7052D">
        <w:rPr>
          <w:rFonts w:ascii="Times New Roman" w:hAnsi="Times New Roman" w:cs="Times New Roman"/>
          <w:sz w:val="24"/>
          <w:szCs w:val="24"/>
        </w:rPr>
        <w:t xml:space="preserve">the use of drugs prescribed for depression in our sample. It is possible that </w:t>
      </w:r>
      <w:r w:rsidR="004029EC" w:rsidRPr="00D7052D">
        <w:rPr>
          <w:rFonts w:ascii="Times New Roman" w:hAnsi="Times New Roman" w:cs="Times New Roman"/>
          <w:sz w:val="24"/>
          <w:szCs w:val="24"/>
        </w:rPr>
        <w:t xml:space="preserve">such </w:t>
      </w:r>
      <w:r w:rsidRPr="00D7052D">
        <w:rPr>
          <w:rFonts w:ascii="Times New Roman" w:hAnsi="Times New Roman" w:cs="Times New Roman"/>
          <w:sz w:val="24"/>
          <w:szCs w:val="24"/>
        </w:rPr>
        <w:t>drug use could have been important in accounting for some of the association betwe</w:t>
      </w:r>
      <w:r w:rsidR="00BD56BB" w:rsidRPr="00D7052D">
        <w:rPr>
          <w:rFonts w:ascii="Times New Roman" w:hAnsi="Times New Roman" w:cs="Times New Roman"/>
          <w:sz w:val="24"/>
          <w:szCs w:val="24"/>
        </w:rPr>
        <w:t>en the variables reported here</w:t>
      </w:r>
      <w:r w:rsidR="005A5C37" w:rsidRPr="00D7052D">
        <w:rPr>
          <w:rFonts w:ascii="Times New Roman" w:hAnsi="Times New Roman" w:cs="Times New Roman"/>
          <w:sz w:val="24"/>
          <w:szCs w:val="24"/>
        </w:rPr>
        <w:t xml:space="preserve">. For </w:t>
      </w:r>
      <w:r w:rsidR="004029EC" w:rsidRPr="00D7052D">
        <w:rPr>
          <w:rFonts w:ascii="Times New Roman" w:hAnsi="Times New Roman" w:cs="Times New Roman"/>
          <w:sz w:val="24"/>
          <w:szCs w:val="24"/>
        </w:rPr>
        <w:t>example</w:t>
      </w:r>
      <w:r w:rsidR="005A5C37" w:rsidRPr="00D7052D">
        <w:rPr>
          <w:rFonts w:ascii="Times New Roman" w:hAnsi="Times New Roman" w:cs="Times New Roman"/>
          <w:sz w:val="24"/>
          <w:szCs w:val="24"/>
        </w:rPr>
        <w:t>,</w:t>
      </w:r>
      <w:r w:rsidR="00BD56BB" w:rsidRPr="00D7052D">
        <w:rPr>
          <w:rFonts w:ascii="Times New Roman" w:hAnsi="Times New Roman" w:cs="Times New Roman"/>
          <w:sz w:val="24"/>
          <w:szCs w:val="24"/>
        </w:rPr>
        <w:t xml:space="preserve"> </w:t>
      </w:r>
      <w:r w:rsidR="005A5C37" w:rsidRPr="00D7052D">
        <w:rPr>
          <w:rFonts w:ascii="Times New Roman" w:hAnsi="Times New Roman" w:cs="Times New Roman"/>
          <w:sz w:val="24"/>
          <w:szCs w:val="24"/>
        </w:rPr>
        <w:t xml:space="preserve">sleep problems can be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&lt;Refman&gt;&lt;Cite&gt;&lt;Author&gt;Wilson&lt;/Author&gt;&lt;Year&gt;2005&lt;/Year&gt;&lt;RecNum&gt;7358&lt;/RecNum&gt;&lt;IDText&gt;Antidepressants and sleep - A qualitative review of the literature&lt;/IDText&gt;&lt;Prefix&gt;a side-effect of the use of selective serotonin reuptake inhibitors can be sleep problems, &lt;/Prefix&gt;&lt;MDL Ref_Type="Journal"&gt;&lt;Ref_Type&gt;Journal&lt;/Ref_Type&gt;&lt;Ref_ID&gt;7358&lt;/Ref_ID&gt;&lt;Title_Primary&gt;Antidepressants and sleep - A qualitative review of the literature&lt;/Title_Primary&gt;&lt;Authors_Primary&gt;Wilson,S.&lt;/Authors_Primary&gt;&lt;Authors_Primary&gt;Argyropoulos,S.&lt;/Authors_Primary&gt;&lt;Date_Primary&gt;2005&lt;/Date_Primary&gt;&lt;Keywords&gt;antidepressant&lt;/Keywords&gt;&lt;Keywords&gt;antidepressants&lt;/Keywords&gt;&lt;Keywords&gt;review&lt;/Keywords&gt;&lt;Keywords&gt;sleep&lt;/Keywords&gt;&lt;Reprint&gt;Not in File&lt;/Reprint&gt;&lt;Start_Page&gt;927&lt;/Start_Page&gt;&lt;End_Page&gt;947&lt;/End_Page&gt;&lt;Periodical&gt;Drugs&lt;/Periodical&gt;&lt;Volume&gt;65&lt;/Volume&gt;&lt;Issue&gt;7&lt;/Issue&gt;&lt;Web_URL&gt;WOS:000229311400003&lt;/Web_URL&gt;&lt;ZZ_JournalFull&gt;&lt;f name="System"&gt;Drugs&lt;/f&gt;&lt;/ZZ_JournalFull&gt;&lt;ZZ_WorkformID&gt;1&lt;/ZZ_WorkformID&gt;&lt;/MDL&gt;&lt;/Cite&gt;&lt;/Refman&gt;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a side-effect of selective serotonin reuptake inhibitors</w:t>
      </w:r>
      <w:r w:rsidR="00A3742E" w:rsidRPr="00D7052D">
        <w:rPr>
          <w:rFonts w:ascii="Times New Roman" w:hAnsi="Times New Roman" w:cs="Times New Roman"/>
          <w:sz w:val="24"/>
          <w:szCs w:val="24"/>
        </w:rPr>
        <w:t>.</w:t>
      </w:r>
      <w:r w:rsidR="005707C1" w:rsidRPr="00D7052D">
        <w:rPr>
          <w:rFonts w:ascii="Times New Roman" w:hAnsi="Times New Roman" w:cs="Times New Roman"/>
          <w:sz w:val="24"/>
          <w:szCs w:val="24"/>
        </w:rPr>
        <w:t xml:space="preserve"> </w:t>
      </w:r>
      <w:r w:rsidR="00F769A3" w:rsidRPr="00D7052D">
        <w:rPr>
          <w:rFonts w:ascii="Times New Roman" w:hAnsi="Times New Roman" w:cs="Times New Roman"/>
          <w:sz w:val="24"/>
          <w:szCs w:val="24"/>
          <w:vertAlign w:val="superscript"/>
        </w:rPr>
        <w:t>(</w:t>
      </w:r>
      <w:r w:rsidR="005707C1" w:rsidRPr="00D7052D">
        <w:rPr>
          <w:rFonts w:ascii="Times New Roman" w:hAnsi="Times New Roman" w:cs="Times New Roman"/>
          <w:sz w:val="24"/>
          <w:szCs w:val="24"/>
          <w:vertAlign w:val="superscript"/>
        </w:rPr>
        <w:t>45</w:t>
      </w:r>
      <w:r w:rsidR="005707C1" w:rsidRPr="00D7052D">
        <w:rPr>
          <w:rFonts w:ascii="Times New Roman" w:hAnsi="Times New Roman" w:cs="Times New Roman"/>
          <w:sz w:val="24"/>
          <w:szCs w:val="24"/>
        </w:rPr>
        <w:fldChar w:fldCharType="end"/>
      </w:r>
      <w:r w:rsidR="00F769A3" w:rsidRPr="00D7052D">
        <w:rPr>
          <w:rFonts w:ascii="Times New Roman" w:hAnsi="Times New Roman" w:cs="Times New Roman"/>
          <w:sz w:val="24"/>
          <w:szCs w:val="24"/>
          <w:vertAlign w:val="superscript"/>
        </w:rPr>
        <w:t>)</w:t>
      </w:r>
      <w:r w:rsidRPr="00D7052D">
        <w:rPr>
          <w:rFonts w:ascii="Times New Roman" w:hAnsi="Times New Roman" w:cs="Times New Roman"/>
          <w:sz w:val="24"/>
          <w:szCs w:val="24"/>
        </w:rPr>
        <w:t xml:space="preserve">. We did assess past-month use of prescribed or over the counter drugs to aid sleep, and found that </w:t>
      </w:r>
      <w:r w:rsidR="005A5C37" w:rsidRPr="00D7052D">
        <w:rPr>
          <w:rFonts w:ascii="Times New Roman" w:hAnsi="Times New Roman" w:cs="Times New Roman"/>
          <w:sz w:val="24"/>
          <w:szCs w:val="24"/>
        </w:rPr>
        <w:t xml:space="preserve">only </w:t>
      </w:r>
      <w:r w:rsidRPr="00D7052D">
        <w:rPr>
          <w:rFonts w:ascii="Times New Roman" w:hAnsi="Times New Roman" w:cs="Times New Roman"/>
          <w:sz w:val="24"/>
          <w:szCs w:val="24"/>
        </w:rPr>
        <w:t>9% of our sample had used such drugs</w:t>
      </w:r>
      <w:r w:rsidR="001A2E95" w:rsidRPr="00D7052D">
        <w:rPr>
          <w:rFonts w:ascii="Times New Roman" w:hAnsi="Times New Roman" w:cs="Times New Roman"/>
          <w:sz w:val="24"/>
          <w:szCs w:val="24"/>
        </w:rPr>
        <w:t xml:space="preserve"> at Time 2</w:t>
      </w:r>
      <w:r w:rsidRPr="00D7052D">
        <w:rPr>
          <w:rFonts w:ascii="Times New Roman" w:hAnsi="Times New Roman" w:cs="Times New Roman"/>
          <w:sz w:val="24"/>
          <w:szCs w:val="24"/>
        </w:rPr>
        <w:t>. When we re-ran phenotypic analyses excluding those who had taken these drugs</w:t>
      </w:r>
      <w:r w:rsidR="001A2E95" w:rsidRPr="00D7052D">
        <w:rPr>
          <w:rFonts w:ascii="Times New Roman" w:hAnsi="Times New Roman" w:cs="Times New Roman"/>
          <w:sz w:val="24"/>
          <w:szCs w:val="24"/>
        </w:rPr>
        <w:t xml:space="preserve"> at Time 2</w:t>
      </w:r>
      <w:r w:rsidRPr="00D7052D">
        <w:rPr>
          <w:rFonts w:ascii="Times New Roman" w:hAnsi="Times New Roman" w:cs="Times New Roman"/>
          <w:sz w:val="24"/>
          <w:szCs w:val="24"/>
        </w:rPr>
        <w:t>, we found very similar results.</w:t>
      </w:r>
      <w:r w:rsidR="00004166" w:rsidRPr="00D7052D">
        <w:rPr>
          <w:rFonts w:ascii="Times New Roman" w:hAnsi="Times New Roman" w:cs="Times New Roman"/>
          <w:sz w:val="24"/>
          <w:szCs w:val="24"/>
        </w:rPr>
        <w:t xml:space="preserve"> </w:t>
      </w:r>
    </w:p>
    <w:p w:rsidR="007377B6" w:rsidRPr="00D7052D" w:rsidRDefault="00587BC0"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 xml:space="preserve">A third </w:t>
      </w:r>
      <w:r w:rsidR="007377B6" w:rsidRPr="00D7052D">
        <w:rPr>
          <w:rFonts w:ascii="Times New Roman" w:hAnsi="Times New Roman" w:cs="Times New Roman"/>
          <w:sz w:val="24"/>
          <w:szCs w:val="24"/>
        </w:rPr>
        <w:t>limitation concerns the sample which was relatively small for a twin study due to inevitable attrition across the waves of data collection. Nonetheless, the sample size reported here is comparable with other twin studies of sleep difficulties</w:t>
      </w:r>
      <w:r w:rsidR="001C5193" w:rsidRPr="00D7052D">
        <w:rPr>
          <w:rFonts w:ascii="Times New Roman" w:hAnsi="Times New Roman" w:cs="Times New Roman"/>
          <w:sz w:val="24"/>
          <w:szCs w:val="24"/>
        </w:rPr>
        <w:t>.</w:t>
      </w:r>
      <w:r w:rsidR="007377B6"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&lt;Refman&gt;&lt;Cite&gt;&lt;Author&gt;Gregory&lt;/Author&gt;&lt;Year&gt;2009&lt;/Year&gt;&lt;RecNum&gt;6476&lt;/RecNum&gt;&lt;IDText&gt;The direction of longitudinal associations between sleep problems and depression symptoms: a study of twins aged 8 and 10 years.&lt;/IDText&gt;&lt;Prefix&gt;e.g. &lt;/Prefix&gt;&lt;MDL Ref_Type="Journal"&gt;&lt;Ref_Type&gt;Journal&lt;/Ref_Type&gt;&lt;Ref_ID&gt;6476&lt;/Ref_ID&gt;&lt;Title_Primary&gt;The direction of longitudinal associations between sleep problems and depression symptoms: a study of twins aged 8 and 10 years.&lt;/Title_Primary&gt;&lt;Authors_Primary&gt;Gregory,A.M.&lt;/Authors_Primary&gt;&lt;Authors_Primary&gt;Rijsdijk,F.V.&lt;/Authors_Primary&gt;&lt;Authors_Primary&gt;Lau,J.F.&lt;/Authors_Primary&gt;&lt;Authors_Primary&gt;Dahl,R.E.&lt;/Authors_Primary&gt;&lt;Authors_Primary&gt;Eley,T.C.&lt;/Authors_Primary&gt;&lt;Date_Primary&gt;2009&lt;/Date_Primary&gt;&lt;Keywords&gt;longitudinal&lt;/Keywords&gt;&lt;Keywords&gt;association&lt;/Keywords&gt;&lt;Keywords&gt;sleep&lt;/Keywords&gt;&lt;Keywords&gt;sleep problems&lt;/Keywords&gt;&lt;Keywords&gt;depression&lt;/Keywords&gt;&lt;Keywords&gt;depression symptoms&lt;/Keywords&gt;&lt;Keywords&gt;symptoms&lt;/Keywords&gt;&lt;Keywords&gt;twins&lt;/Keywords&gt;&lt;Keywords&gt;twin&lt;/Keywords&gt;&lt;Keywords&gt;aged&lt;/Keywords&gt;&lt;Reprint&gt;Not in File&lt;/Reprint&gt;&lt;Start_Page&gt;189&lt;/Start_Page&gt;&lt;End_Page&gt;199&lt;/End_Page&gt;&lt;Periodical&gt;Sleep&lt;/Periodical&gt;&lt;Volume&gt;32&lt;/Volume&gt;&lt;Issue&gt;1&lt;/Issue&gt;&lt;ZZ_JournalFull&gt;&lt;f name="System"&gt;Sleep&lt;/f&gt;&lt;/ZZ_JournalFull&gt;&lt;ZZ_WorkformID&gt;1&lt;/ZZ_WorkformID&gt;&lt;/MDL&gt;&lt;/Cite&gt;&lt;/Refman&gt;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(e.g. 18)</w:t>
      </w:r>
      <w:r w:rsidR="005707C1" w:rsidRPr="00D7052D">
        <w:rPr>
          <w:rFonts w:ascii="Times New Roman" w:hAnsi="Times New Roman" w:cs="Times New Roman"/>
          <w:sz w:val="24"/>
          <w:szCs w:val="24"/>
          <w:vertAlign w:val="superscript"/>
        </w:rPr>
        <w:fldChar w:fldCharType="end"/>
      </w:r>
      <w:r w:rsidR="007377B6" w:rsidRPr="00D7052D">
        <w:rPr>
          <w:rFonts w:ascii="Times New Roman" w:hAnsi="Times New Roman" w:cs="Times New Roman"/>
          <w:sz w:val="24"/>
          <w:szCs w:val="24"/>
        </w:rPr>
        <w:t xml:space="preserve"> While the data need to be interpreted considering the large confidence intervals, it was reassuring that results reported here are in line with comparable studies using larger sample sizes. </w:t>
      </w:r>
      <w:r w:rsidR="00B51FD3" w:rsidRPr="00D7052D">
        <w:rPr>
          <w:rFonts w:ascii="Times New Roman" w:hAnsi="Times New Roman" w:cs="Times New Roman"/>
          <w:sz w:val="24"/>
          <w:szCs w:val="24"/>
        </w:rPr>
        <w:t>Furthermore</w:t>
      </w:r>
      <w:r w:rsidR="00561B1D" w:rsidRPr="00D7052D">
        <w:rPr>
          <w:rFonts w:ascii="Times New Roman" w:hAnsi="Times New Roman" w:cs="Times New Roman"/>
          <w:sz w:val="24"/>
          <w:szCs w:val="24"/>
        </w:rPr>
        <w:t>, there was no selective attrition for the key variables assessed here, namely i</w:t>
      </w:r>
      <w:r w:rsidR="00B51FD3" w:rsidRPr="00D7052D">
        <w:rPr>
          <w:rFonts w:ascii="Times New Roman" w:hAnsi="Times New Roman" w:cs="Times New Roman"/>
          <w:sz w:val="24"/>
          <w:szCs w:val="24"/>
        </w:rPr>
        <w:t xml:space="preserve">nsomnia and depression </w:t>
      </w:r>
      <w:r w:rsidR="00B51FD3" w:rsidRPr="007D33E0">
        <w:rPr>
          <w:rFonts w:ascii="Times New Roman" w:hAnsi="Times New Roman" w:cs="Times New Roman"/>
          <w:sz w:val="24"/>
          <w:szCs w:val="24"/>
        </w:rPr>
        <w:t>symptoms. However,</w:t>
      </w:r>
      <w:r w:rsidR="00561B1D" w:rsidRPr="007D33E0">
        <w:rPr>
          <w:rFonts w:ascii="Times New Roman" w:hAnsi="Times New Roman" w:cs="Times New Roman"/>
          <w:sz w:val="24"/>
          <w:szCs w:val="24"/>
        </w:rPr>
        <w:t xml:space="preserve"> those who stayed in the study from Time 1 to Time 2 were more likely than those who dropped out to be fem</w:t>
      </w:r>
      <w:r w:rsidR="00561B1D" w:rsidRPr="002E620A">
        <w:rPr>
          <w:rFonts w:ascii="Times New Roman" w:hAnsi="Times New Roman" w:cs="Times New Roman"/>
          <w:sz w:val="24"/>
          <w:szCs w:val="24"/>
        </w:rPr>
        <w:t>ale and have more highly educated mothers</w:t>
      </w:r>
      <w:r w:rsidR="00561B1D" w:rsidRPr="001348B6">
        <w:rPr>
          <w:rFonts w:ascii="Times New Roman" w:hAnsi="Times New Roman" w:cs="Times New Roman"/>
          <w:sz w:val="24"/>
          <w:szCs w:val="24"/>
        </w:rPr>
        <w:t xml:space="preserve">. </w:t>
      </w:r>
      <w:r w:rsidR="009C2ABD" w:rsidRPr="001348B6">
        <w:rPr>
          <w:rFonts w:ascii="Times New Roman" w:hAnsi="Times New Roman" w:cs="Times New Roman"/>
          <w:sz w:val="24"/>
          <w:szCs w:val="24"/>
        </w:rPr>
        <w:t xml:space="preserve">This is noteworthy given that </w:t>
      </w:r>
      <w:r w:rsidR="000552CD" w:rsidRPr="001348B6">
        <w:rPr>
          <w:rFonts w:ascii="Times New Roman" w:hAnsi="Times New Roman" w:cs="Times New Roman"/>
          <w:sz w:val="24"/>
          <w:szCs w:val="24"/>
        </w:rPr>
        <w:t xml:space="preserve">the </w:t>
      </w:r>
      <w:r w:rsidR="009C2ABD" w:rsidRPr="001348B6">
        <w:rPr>
          <w:rFonts w:ascii="Times New Roman" w:hAnsi="Times New Roman" w:cs="Times New Roman"/>
          <w:sz w:val="24"/>
          <w:szCs w:val="24"/>
        </w:rPr>
        <w:t>G1219</w:t>
      </w:r>
      <w:r w:rsidR="000552CD" w:rsidRPr="001348B6">
        <w:rPr>
          <w:rFonts w:ascii="Times New Roman" w:hAnsi="Times New Roman" w:cs="Times New Roman"/>
          <w:sz w:val="24"/>
          <w:szCs w:val="24"/>
        </w:rPr>
        <w:t xml:space="preserve"> study </w:t>
      </w:r>
      <w:r w:rsidR="009C2ABD" w:rsidRPr="001348B6">
        <w:rPr>
          <w:rFonts w:ascii="Times New Roman" w:hAnsi="Times New Roman" w:cs="Times New Roman"/>
          <w:sz w:val="24"/>
          <w:szCs w:val="24"/>
        </w:rPr>
        <w:t>as a whole</w:t>
      </w:r>
      <w:r w:rsidR="000552CD" w:rsidRPr="001348B6">
        <w:rPr>
          <w:rFonts w:ascii="Times New Roman" w:hAnsi="Times New Roman" w:cs="Times New Roman"/>
          <w:sz w:val="24"/>
          <w:szCs w:val="24"/>
        </w:rPr>
        <w:t xml:space="preserve"> initially </w:t>
      </w:r>
      <w:r w:rsidR="009C2ABD" w:rsidRPr="001348B6">
        <w:rPr>
          <w:rFonts w:ascii="Times New Roman" w:hAnsi="Times New Roman" w:cs="Times New Roman"/>
          <w:sz w:val="24"/>
          <w:szCs w:val="24"/>
        </w:rPr>
        <w:t>comprise</w:t>
      </w:r>
      <w:r w:rsidR="000552CD" w:rsidRPr="001348B6">
        <w:rPr>
          <w:rFonts w:ascii="Times New Roman" w:hAnsi="Times New Roman" w:cs="Times New Roman"/>
          <w:sz w:val="24"/>
          <w:szCs w:val="24"/>
        </w:rPr>
        <w:t>d</w:t>
      </w:r>
      <w:r w:rsidR="009C2ABD" w:rsidRPr="001348B6">
        <w:rPr>
          <w:rFonts w:ascii="Times New Roman" w:hAnsi="Times New Roman" w:cs="Times New Roman"/>
          <w:sz w:val="24"/>
          <w:szCs w:val="24"/>
        </w:rPr>
        <w:t xml:space="preserve"> </w:t>
      </w:r>
      <w:r w:rsidR="000552CD" w:rsidRPr="001348B6">
        <w:rPr>
          <w:rFonts w:ascii="Times New Roman" w:hAnsi="Times New Roman" w:cs="Times New Roman"/>
          <w:sz w:val="24"/>
          <w:szCs w:val="24"/>
        </w:rPr>
        <w:t xml:space="preserve">families including parents who are more educated and more likely to own their own homes than representative </w:t>
      </w:r>
      <w:r w:rsidR="000552CD" w:rsidRPr="001348B6">
        <w:rPr>
          <w:rFonts w:ascii="Times New Roman" w:hAnsi="Times New Roman" w:cs="Times New Roman"/>
          <w:sz w:val="24"/>
          <w:szCs w:val="24"/>
        </w:rPr>
        <w:lastRenderedPageBreak/>
        <w:t xml:space="preserve">samples </w:t>
      </w:r>
      <w:r w:rsidR="000552CD" w:rsidRPr="001348B6">
        <w:rPr>
          <w:rFonts w:ascii="Times New Roman" w:hAnsi="Times New Roman" w:cs="Times New Roman"/>
          <w:sz w:val="24"/>
          <w:szCs w:val="24"/>
          <w:vertAlign w:val="superscript"/>
        </w:rPr>
        <w:t>19</w:t>
      </w:r>
      <w:r w:rsidR="009C2ABD" w:rsidRPr="001348B6">
        <w:rPr>
          <w:rFonts w:ascii="Times New Roman" w:hAnsi="Times New Roman" w:cs="Times New Roman"/>
          <w:sz w:val="24"/>
          <w:szCs w:val="24"/>
        </w:rPr>
        <w:t xml:space="preserve"> </w:t>
      </w:r>
      <w:r w:rsidR="000552CD" w:rsidRPr="001348B6">
        <w:rPr>
          <w:rFonts w:ascii="Times New Roman" w:hAnsi="Times New Roman" w:cs="Times New Roman"/>
          <w:sz w:val="24"/>
          <w:szCs w:val="24"/>
        </w:rPr>
        <w:t xml:space="preserve">Heritability is a population statistic, meaning that our results may not apply to other cohorts. </w:t>
      </w:r>
      <w:r w:rsidR="00561B1D" w:rsidRPr="001348B6">
        <w:rPr>
          <w:rFonts w:ascii="Times New Roman" w:hAnsi="Times New Roman" w:cs="Times New Roman"/>
          <w:sz w:val="24"/>
          <w:szCs w:val="24"/>
        </w:rPr>
        <w:t>This needs to be considered when interpreting the results of this study.</w:t>
      </w:r>
      <w:r w:rsidR="00561B1D" w:rsidRPr="00D7052D">
        <w:rPr>
          <w:rFonts w:ascii="Times New Roman" w:hAnsi="Times New Roman" w:cs="Times New Roman"/>
          <w:sz w:val="24"/>
          <w:szCs w:val="24"/>
        </w:rPr>
        <w:t xml:space="preserve"> </w:t>
      </w:r>
    </w:p>
    <w:p w:rsidR="007377B6" w:rsidRPr="00D7052D" w:rsidRDefault="007377B6"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 xml:space="preserve">Finally, standard twin limitations need to be considered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&lt;Refman&gt;&lt;Cite&gt;&lt;Author&gt;Plomin&lt;/Author&gt;&lt;Year&gt;2013&lt;/Year&gt;&lt;RecNum&gt;6844&lt;/RecNum&gt;&lt;IDText&gt;Behavioral Genetics&lt;/IDText&gt;&lt;Prefix&gt;for a discussion see elsewhere, &lt;/Prefix&gt;&lt;MDL Ref_Type="Book, Whole"&gt;&lt;Ref_Type&gt;Book, Whole&lt;/Ref_Type&gt;&lt;Ref_ID&gt;6844&lt;/Ref_ID&gt;&lt;Title_Primary&gt;Behavioral Genetics&lt;/Title_Primary&gt;&lt;Authors_Primary&gt;Plomin,R.&lt;/Authors_Primary&gt;&lt;Authors_Primary&gt;DeFries,J.C.&lt;/Authors_Primary&gt;&lt;Authors_Primary&gt;Knopik,V.S.&lt;/Authors_Primary&gt;&lt;Authors_Primary&gt;Neiderhiser,J.M.&lt;/Authors_Primary&gt;&lt;Date_Primary&gt;2013&lt;/Date_Primary&gt;&lt;Keywords&gt;behavioral genetics&lt;/Keywords&gt;&lt;Keywords&gt;genetics&lt;/Keywords&gt;&lt;Keywords&gt;genetic&lt;/Keywords&gt;&lt;Reprint&gt;Not in File&lt;/Reprint&gt;&lt;Volume&gt;6th&lt;/Volume&gt;&lt;Pub_Place&gt;New York&lt;/Pub_Place&gt;&lt;Publisher&gt;Worth Publishers&lt;/Publisher&gt;&lt;ZZ_WorkformID&gt;2&lt;/ZZ_WorkformID&gt;&lt;/MDL&gt;&lt;/Cite&gt;&lt;/Refman&gt;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(for a discussion see elsewhere, </w:t>
      </w:r>
      <w:r w:rsidR="005707C1" w:rsidRPr="00D7052D">
        <w:rPr>
          <w:rFonts w:ascii="Times New Roman" w:hAnsi="Times New Roman" w:cs="Times New Roman"/>
          <w:sz w:val="24"/>
          <w:szCs w:val="24"/>
          <w:vertAlign w:val="superscript"/>
        </w:rPr>
        <w:t>29</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Years of careful consideration of these limitations leads to the realisation that different limitations influence genetic and environmental estimates unsystematically</w:t>
      </w:r>
      <w:r w:rsidR="00C57F4D" w:rsidRPr="00D7052D">
        <w:rPr>
          <w:rFonts w:ascii="Times New Roman" w:hAnsi="Times New Roman" w:cs="Times New Roman"/>
          <w:sz w:val="24"/>
          <w:szCs w:val="24"/>
        </w:rPr>
        <w:t xml:space="preserve"> and that </w:t>
      </w:r>
      <w:r w:rsidRPr="00D7052D">
        <w:rPr>
          <w:rFonts w:ascii="Times New Roman" w:hAnsi="Times New Roman" w:cs="Times New Roman"/>
          <w:sz w:val="24"/>
          <w:szCs w:val="24"/>
        </w:rPr>
        <w:t xml:space="preserve">estimates should be interpreted generally. </w:t>
      </w:r>
    </w:p>
    <w:p w:rsidR="007377B6" w:rsidRPr="00D7052D" w:rsidRDefault="007377B6" w:rsidP="00C646CC">
      <w:pPr>
        <w:spacing w:line="480" w:lineRule="auto"/>
        <w:ind w:firstLine="360"/>
        <w:rPr>
          <w:rFonts w:ascii="Times New Roman" w:hAnsi="Times New Roman" w:cs="Times New Roman"/>
          <w:i/>
          <w:sz w:val="24"/>
          <w:szCs w:val="24"/>
        </w:rPr>
      </w:pPr>
      <w:r w:rsidRPr="00D7052D">
        <w:rPr>
          <w:rFonts w:ascii="Times New Roman" w:hAnsi="Times New Roman" w:cs="Times New Roman"/>
          <w:i/>
          <w:sz w:val="24"/>
          <w:szCs w:val="24"/>
        </w:rPr>
        <w:t>Conclusion</w:t>
      </w:r>
    </w:p>
    <w:p w:rsidR="00C646CC" w:rsidRPr="00D7052D" w:rsidRDefault="00493D49" w:rsidP="00C646CC">
      <w:pPr>
        <w:spacing w:line="480" w:lineRule="auto"/>
        <w:ind w:firstLine="360"/>
        <w:rPr>
          <w:rFonts w:ascii="Times New Roman" w:hAnsi="Times New Roman" w:cs="Times New Roman"/>
          <w:sz w:val="24"/>
          <w:szCs w:val="24"/>
        </w:rPr>
      </w:pPr>
      <w:r w:rsidRPr="00D7052D">
        <w:rPr>
          <w:rFonts w:ascii="Times New Roman" w:hAnsi="Times New Roman" w:cs="Times New Roman"/>
          <w:sz w:val="24"/>
          <w:szCs w:val="24"/>
        </w:rPr>
        <w:t xml:space="preserve">The overall conclusion that genes are important in the association between insomnia and depression symptoms goes to reinforce the general conclusion that genes are important for all complex traits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&lt;Refman&gt;&lt;Cite&gt;&lt;Author&gt;Polderman&lt;/Author&gt;&lt;Year&gt;2015&lt;/Year&gt;&lt;RecNum&gt;7247&lt;/RecNum&gt;&lt;IDText&gt;Meta-analysis of the heritability of human traits based on fifty years of twin studies&lt;/IDText&gt;&lt;MDL Ref_Type="Journal"&gt;&lt;Ref_Type&gt;Journal&lt;/Ref_Type&gt;&lt;Ref_ID&gt;7247&lt;/Ref_ID&gt;&lt;Title_Primary&gt;Meta-analysis of the heritability of human traits based on fifty years of twin studies&lt;/Title_Primary&gt;&lt;Authors_Primary&gt;Polderman,Tinca J.&lt;/Authors_Primary&gt;&lt;Authors_Primary&gt;Benyamin,Beben&lt;/Authors_Primary&gt;&lt;Authors_Primary&gt;de Leeuw,Christiaan A.&lt;/Authors_Primary&gt;&lt;Authors_Primary&gt;Sullivan,Patrick F.&lt;/Authors_Primary&gt;&lt;Authors_Primary&gt;van Bochoven,Arjen&lt;/Authors_Primary&gt;&lt;Authors_Primary&gt;Visscher,Peter M.&lt;/Authors_Primary&gt;&lt;Authors_Primary&gt;Posthuma,Danielle&lt;/Authors_Primary&gt;&lt;Date_Primary&gt;2015&lt;/Date_Primary&gt;&lt;Keywords&gt;heritability&lt;/Keywords&gt;&lt;Keywords&gt;Human&lt;/Keywords&gt;&lt;Keywords&gt;meta analysis&lt;/Keywords&gt;&lt;Keywords&gt;meta-analysis&lt;/Keywords&gt;&lt;Keywords&gt;METAANALYSIS&lt;/Keywords&gt;&lt;Keywords&gt;TRAIT&lt;/Keywords&gt;&lt;Keywords&gt;twin&lt;/Keywords&gt;&lt;Keywords&gt;twin studies&lt;/Keywords&gt;&lt;Keywords&gt;twin study&lt;/Keywords&gt;&lt;Reprint&gt;Not in File&lt;/Reprint&gt;&lt;Start_Page&gt;702&lt;/Start_Page&gt;&lt;End_Page&gt;709&lt;/End_Page&gt;&lt;Periodical&gt;Nat Genet&lt;/Periodical&gt;&lt;Volume&gt;47&lt;/Volume&gt;&lt;Issue&gt;7&lt;/Issue&gt;&lt;Web_URL&gt;WOS:000357090300006&lt;/Web_URL&gt;&lt;ZZ_JournalFull&gt;&lt;f name="System"&gt;Nature Genetics&lt;/f&gt;&lt;/ZZ_JournalFull&gt;&lt;ZZ_JournalStdAbbrev&gt;&lt;f name="System"&gt;Nat Genet&lt;/f&gt;&lt;/ZZ_JournalStdAbbrev&gt;&lt;ZZ_WorkformID&gt;1&lt;/ZZ_WorkformID&gt;&lt;/MDL&gt;&lt;/Cite&gt;&lt;/Refman&gt;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(46)</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and therefore need to be acknowledged when developing theories describing the mechanisms underlying phenotypes and their associations. Genome-wide approaches to these questions will be the next step</w:t>
      </w:r>
      <w:r w:rsidR="00C10ABE" w:rsidRPr="00D7052D">
        <w:rPr>
          <w:rFonts w:ascii="Times New Roman" w:hAnsi="Times New Roman" w:cs="Times New Roman"/>
          <w:sz w:val="24"/>
          <w:szCs w:val="24"/>
        </w:rPr>
        <w:t>,</w:t>
      </w:r>
      <w:r w:rsidR="00383CC3"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&lt;Refman&gt;&lt;Cite&gt;&lt;Author&gt;Wray&lt;/Author&gt;&lt;Year&gt;2014&lt;/Year&gt;&lt;RecNum&gt;7290&lt;/RecNum&gt;&lt;IDText&gt;Genetic basis of complex genetic disease: The contribution of disease heterogeneity to missing heritability&lt;/IDText&gt;&lt;MDL Ref_Type="Journal"&gt;&lt;Ref_Type&gt;Journal&lt;/Ref_Type&gt;&lt;Ref_ID&gt;7290&lt;/Ref_ID&gt;&lt;Title_Primary&gt;Genetic basis of complex genetic disease: The contribution of disease heterogeneity to missing heritability&lt;/Title_Primary&gt;&lt;Authors_Primary&gt;Wray,N.R.&lt;/Authors_Primary&gt;&lt;Authors_Primary&gt;Maier,R.&lt;/Authors_Primary&gt;&lt;Date_Primary&gt;2014&lt;/Date_Primary&gt;&lt;Keywords&gt;genetic&lt;/Keywords&gt;&lt;Keywords&gt;COMPLEX&lt;/Keywords&gt;&lt;Keywords&gt;DISEASE&lt;/Keywords&gt;&lt;Keywords&gt;HETEROGENEITY&lt;/Keywords&gt;&lt;Keywords&gt;heritability&lt;/Keywords&gt;&lt;Reprint&gt;Not in File&lt;/Reprint&gt;&lt;Start_Page&gt;220&lt;/Start_Page&gt;&lt;End_Page&gt;227&lt;/End_Page&gt;&lt;Periodical&gt;Current Epidemiological Reports&lt;/Periodical&gt;&lt;Volume&gt;1&lt;/Volume&gt;&lt;ZZ_JournalFull&gt;&lt;f name="System"&gt;Current Epidemiological Reports&lt;/f&gt;&lt;/ZZ_JournalFull&gt;&lt;ZZ_WorkformID&gt;1&lt;/ZZ_WorkformID&gt;&lt;/MDL&gt;&lt;/Cite&gt;&lt;/Refman&gt;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(47)</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as we consider whether genetic markers across the genome associated with, for example insomnia, also influence major depressive disorders. This approach is highly complementary to the one used here, and has the added benefit of producing data that applies to an individual, not just population variance. However, it also requires huge sample sizes so progress is inevitably somewhat slow. Another way to explore this question further is to see whether reducing one </w:t>
      </w:r>
      <w:r w:rsidR="003E3597" w:rsidRPr="00D7052D">
        <w:rPr>
          <w:rFonts w:ascii="Times New Roman" w:hAnsi="Times New Roman" w:cs="Times New Roman"/>
          <w:sz w:val="24"/>
          <w:szCs w:val="24"/>
        </w:rPr>
        <w:t xml:space="preserve">difficulty </w:t>
      </w:r>
      <w:r w:rsidRPr="00D7052D">
        <w:rPr>
          <w:rFonts w:ascii="Times New Roman" w:hAnsi="Times New Roman" w:cs="Times New Roman"/>
          <w:sz w:val="24"/>
          <w:szCs w:val="24"/>
        </w:rPr>
        <w:t>(for example using a psychological therapy</w:t>
      </w:r>
      <w:r w:rsidR="003E3597" w:rsidRPr="00D7052D">
        <w:rPr>
          <w:rFonts w:ascii="Times New Roman" w:hAnsi="Times New Roman" w:cs="Times New Roman"/>
          <w:sz w:val="24"/>
          <w:szCs w:val="24"/>
        </w:rPr>
        <w:t xml:space="preserve"> for insomnia</w:t>
      </w:r>
      <w:r w:rsidRPr="00D7052D">
        <w:rPr>
          <w:rFonts w:ascii="Times New Roman" w:hAnsi="Times New Roman" w:cs="Times New Roman"/>
          <w:sz w:val="24"/>
          <w:szCs w:val="24"/>
        </w:rPr>
        <w:t xml:space="preserve">) influences the other </w:t>
      </w:r>
      <w:r w:rsidR="003E3597" w:rsidRPr="00D7052D">
        <w:rPr>
          <w:rFonts w:ascii="Times New Roman" w:hAnsi="Times New Roman" w:cs="Times New Roman"/>
          <w:sz w:val="24"/>
          <w:szCs w:val="24"/>
        </w:rPr>
        <w:t>(e.g. depression)</w:t>
      </w:r>
      <w:r w:rsidRPr="00D7052D">
        <w:rPr>
          <w:rFonts w:ascii="Times New Roman" w:hAnsi="Times New Roman" w:cs="Times New Roman"/>
          <w:sz w:val="24"/>
          <w:szCs w:val="24"/>
        </w:rPr>
        <w:t>, and</w:t>
      </w:r>
      <w:r w:rsidR="00165BF7" w:rsidRPr="00D7052D">
        <w:rPr>
          <w:rFonts w:ascii="Times New Roman" w:hAnsi="Times New Roman" w:cs="Times New Roman"/>
          <w:sz w:val="24"/>
          <w:szCs w:val="24"/>
        </w:rPr>
        <w:t xml:space="preserve"> examining</w:t>
      </w:r>
      <w:r w:rsidRPr="00D7052D">
        <w:rPr>
          <w:rFonts w:ascii="Times New Roman" w:hAnsi="Times New Roman" w:cs="Times New Roman"/>
          <w:sz w:val="24"/>
          <w:szCs w:val="24"/>
        </w:rPr>
        <w:t xml:space="preserve"> the role of genetic effects on such changes. We have been studying genetic influences on outcome following psychological therapy in anxiety disorders. As with any area of psychiatric genetics, the work requires large sample sizes and most studies to date have been underpowered </w:t>
      </w:r>
      <w:r w:rsidR="005707C1" w:rsidRPr="00D7052D">
        <w:rPr>
          <w:rFonts w:ascii="Times New Roman" w:hAnsi="Times New Roman" w:cs="Times New Roman"/>
          <w:sz w:val="24"/>
          <w:szCs w:val="24"/>
        </w:rPr>
        <w:fldChar w:fldCharType="begin"/>
      </w:r>
      <w:r w:rsidR="005707C1" w:rsidRPr="00D7052D">
        <w:rPr>
          <w:rFonts w:ascii="Times New Roman" w:hAnsi="Times New Roman" w:cs="Times New Roman"/>
          <w:sz w:val="24"/>
          <w:szCs w:val="24"/>
        </w:rPr>
        <w:instrText xml:space="preserve"> ADDIN REFMGR.CITE &lt;Refman&gt;&lt;Cite&gt;&lt;Author&gt;Lester&lt;/Author&gt;&lt;Year&gt;2015&lt;/Year&gt;&lt;RecNum&gt;7248&lt;/RecNum&gt;&lt;IDText&gt;Non-replication of the association between 5HTTLPR and response to psychological therapy for child anxiety disorders&lt;/IDText&gt;&lt;Prefix&gt;e.g. for work on pediatric anxiety, see &lt;/Prefix&gt;&lt;MDL Ref_Type="Journal"&gt;&lt;Ref_Type&gt;Journal&lt;/Ref_Type&gt;&lt;Ref_ID&gt;7248&lt;/Ref_ID&gt;&lt;Title_Primary&gt;Non-replication of the association between 5HTTLPR and response to psychological therapy for child anxiety disorders&lt;/Title_Primary&gt;&lt;Authors_Primary&gt;Lester,K.J.&lt;/Authors_Primary&gt;&lt;Authors_Primary&gt;et al.&lt;/Authors_Primary&gt;&lt;Date_Primary&gt;2015&lt;/Date_Primary&gt;&lt;Keywords&gt;association&lt;/Keywords&gt;&lt;Keywords&gt;psychological&lt;/Keywords&gt;&lt;Keywords&gt;THERAPY&lt;/Keywords&gt;&lt;Keywords&gt;Child&lt;/Keywords&gt;&lt;Keywords&gt;child anxiety&lt;/Keywords&gt;&lt;Keywords&gt;anxiety&lt;/Keywords&gt;&lt;Keywords&gt;anxiety disorders&lt;/Keywords&gt;&lt;Keywords&gt;anxiety disorder&lt;/Keywords&gt;&lt;Keywords&gt;disorders&lt;/Keywords&gt;&lt;Keywords&gt;DISORDER&lt;/Keywords&gt;&lt;Reprint&gt;Not in File&lt;/Reprint&gt;&lt;Periodical&gt;B.J.Psychiat.&lt;/Periodical&gt;&lt;Volume&gt;in press&lt;/Volume&gt;&lt;ZZ_JournalFull&gt;&lt;f name="System"&gt;British Journal of Psychiatry&lt;/f&gt;&lt;/ZZ_JournalFull&gt;&lt;ZZ_JournalStdAbbrev&gt;&lt;f name="System"&gt;B.J.Psychiat.&lt;/f&gt;&lt;/ZZ_JournalStdAbbrev&gt;&lt;ZZ_WorkformID&gt;1&lt;/ZZ_WorkformID&gt;&lt;/MDL&gt;&lt;/Cite&gt;&lt;/Refman&gt;</w:instrText>
      </w:r>
      <w:r w:rsidR="005707C1" w:rsidRPr="00D7052D">
        <w:rPr>
          <w:rFonts w:ascii="Times New Roman" w:hAnsi="Times New Roman" w:cs="Times New Roman"/>
          <w:sz w:val="24"/>
          <w:szCs w:val="24"/>
        </w:rPr>
        <w:fldChar w:fldCharType="separate"/>
      </w:r>
      <w:r w:rsidR="005707C1" w:rsidRPr="00D7052D">
        <w:rPr>
          <w:rFonts w:ascii="Times New Roman" w:hAnsi="Times New Roman" w:cs="Times New Roman"/>
          <w:sz w:val="24"/>
          <w:szCs w:val="24"/>
        </w:rPr>
        <w:t xml:space="preserve">(e.g. for work on pediatric anxiety, see </w:t>
      </w:r>
      <w:r w:rsidR="005707C1" w:rsidRPr="00D7052D">
        <w:rPr>
          <w:rFonts w:ascii="Times New Roman" w:hAnsi="Times New Roman" w:cs="Times New Roman"/>
          <w:sz w:val="24"/>
          <w:szCs w:val="24"/>
          <w:vertAlign w:val="superscript"/>
        </w:rPr>
        <w:t>48</w:t>
      </w:r>
      <w:r w:rsidR="005707C1" w:rsidRPr="00D7052D">
        <w:rPr>
          <w:rFonts w:ascii="Times New Roman" w:hAnsi="Times New Roman" w:cs="Times New Roman"/>
          <w:sz w:val="24"/>
          <w:szCs w:val="24"/>
        </w:rPr>
        <w:t>)</w:t>
      </w:r>
      <w:r w:rsidR="005707C1" w:rsidRPr="00D7052D">
        <w:rPr>
          <w:rFonts w:ascii="Times New Roman" w:hAnsi="Times New Roman" w:cs="Times New Roman"/>
          <w:sz w:val="24"/>
          <w:szCs w:val="24"/>
        </w:rPr>
        <w:fldChar w:fldCharType="end"/>
      </w:r>
      <w:r w:rsidRPr="00D7052D">
        <w:rPr>
          <w:rFonts w:ascii="Times New Roman" w:hAnsi="Times New Roman" w:cs="Times New Roman"/>
          <w:sz w:val="24"/>
          <w:szCs w:val="24"/>
        </w:rPr>
        <w:t>. However there are preliminary indications that there are genetic influences on response to psychological treatment</w:t>
      </w:r>
      <w:r w:rsidR="00C10ABE" w:rsidRPr="00D7052D">
        <w:rPr>
          <w:rFonts w:ascii="Times New Roman" w:hAnsi="Times New Roman" w:cs="Times New Roman"/>
          <w:sz w:val="24"/>
          <w:szCs w:val="24"/>
        </w:rPr>
        <w:t>,</w:t>
      </w:r>
      <w:r w:rsidRPr="00D7052D">
        <w:rPr>
          <w:rFonts w:ascii="Times New Roman" w:hAnsi="Times New Roman" w:cs="Times New Roman"/>
          <w:sz w:val="24"/>
          <w:szCs w:val="24"/>
        </w:rPr>
        <w:t xml:space="preserve"> </w:t>
      </w:r>
      <w:r w:rsidR="005707C1" w:rsidRPr="00D7052D">
        <w:rPr>
          <w:rFonts w:ascii="Times New Roman" w:hAnsi="Times New Roman" w:cs="Times New Roman"/>
          <w:sz w:val="24"/>
          <w:szCs w:val="24"/>
          <w:vertAlign w:val="superscript"/>
        </w:rPr>
        <w:fldChar w:fldCharType="begin"/>
      </w:r>
      <w:r w:rsidR="005707C1" w:rsidRPr="00D7052D">
        <w:rPr>
          <w:rFonts w:ascii="Times New Roman" w:hAnsi="Times New Roman" w:cs="Times New Roman"/>
          <w:sz w:val="24"/>
          <w:szCs w:val="24"/>
          <w:vertAlign w:val="superscript"/>
        </w:rPr>
        <w:instrText xml:space="preserve"> ADDIN REFMGR.CITE &lt;Refman&gt;&lt;Cite&gt;&lt;Author&gt;Coleman&lt;/Author&gt;&lt;Year&gt;2015&lt;/Year&gt;&lt;RecNum&gt;7289&lt;/RecNum&gt;&lt;IDText&gt;Genome-wide association study of response to cognitive behavioural therapy in children with anxiety disorders&lt;/IDText&gt;&lt;MDL Ref_Type="Journal"&gt;&lt;Ref_Type&gt;Journal&lt;/Ref_Type&gt;&lt;Ref_ID&gt;7289&lt;/Ref_ID&gt;&lt;Title_Primary&gt;Genome-wide association study of response to cognitive behavioural therapy in children with anxiety disorders&lt;/Title_Primary&gt;&lt;Authors_Primary&gt;Coleman,J.R.I.&lt;/Authors_Primary&gt;&lt;Authors_Primary&gt;Lester,K.L.&lt;/Authors_Primary&gt;&lt;Authors_Primary&gt;Keers,R.&lt;/Authors_Primary&gt;&lt;Authors_Primary&gt;Curtis,C.&lt;/Authors_Primary&gt;&lt;Authors_Primary&gt;Arendt,K.&lt;/Authors_Primary&gt;&lt;Authors_Primary&gt;Bogels,S.&lt;/Authors_Primary&gt;&lt;Authors_Primary&gt;Cooper,P.&lt;/Authors_Primary&gt;&lt;Authors_Primary&gt;Cresswell,C.&lt;/Authors_Primary&gt;&lt;Authors_Primary&gt;Dalgleish,T.&lt;/Authors_Primary&gt;&lt;Authors_Primary&gt;Hartman,C.A.&lt;/Authors_Primary&gt;&lt;Authors_Primary&gt;Heiervang,E.R.&lt;/Authors_Primary&gt;&lt;Authors_Primary&gt;Hotzel,K.&lt;/Authors_Primary&gt;&lt;Authors_Primary&gt;Hudson,J.L.&lt;/Authors_Primary&gt;&lt;Authors_Primary&gt;In-Albon,T.&lt;/Authors_Primary&gt;&lt;Authors_Primary&gt;Lavallee,K.&lt;/Authors_Primary&gt;&lt;Authors_Primary&gt;Lyneham,H.J.&lt;/Authors_Primary&gt;&lt;Authors_Primary&gt;Marin,C.E.&lt;/Authors_Primary&gt;&lt;Authors_Primary&gt;Meiser-Stedman,R.&lt;/Authors_Primary&gt;&lt;Authors_Primary&gt;Morris,T.&lt;/Authors_Primary&gt;&lt;Authors_Primary&gt;Nauta,M.H.&lt;/Authors_Primary&gt;&lt;Authors_Primary&gt;Rapee,R.M.&lt;/Authors_Primary&gt;&lt;Authors_Primary&gt;Schneider,S.&lt;/Authors_Primary&gt;&lt;Authors_Primary&gt;Schneider,S.C.&lt;/Authors_Primary&gt;&lt;Authors_Primary&gt;Silverman,W.K.&lt;/Authors_Primary&gt;&lt;Authors_Primary&gt;Thastum,M.&lt;/Authors_Primary&gt;&lt;Authors_Primary&gt;Thirlwall,K.&lt;/Authors_Primary&gt;&lt;Authors_Primary&gt;Waite,P.&lt;/Authors_Primary&gt;&lt;Authors_Primary&gt;Wergeland,G.&lt;/Authors_Primary&gt;&lt;Authors_Primary&gt;Breen,G.&lt;/Authors_Primary&gt;&lt;Authors_Primary&gt;Eley,T.C.&lt;/Authors_Primary&gt;&lt;Date_Primary&gt;2015&lt;/Date_Primary&gt;&lt;Keywords&gt;association&lt;/Keywords&gt;&lt;Keywords&gt;association study&lt;/Keywords&gt;&lt;Keywords&gt;association studies&lt;/Keywords&gt;&lt;Keywords&gt;THERAPY&lt;/Keywords&gt;&lt;Keywords&gt;children&lt;/Keywords&gt;&lt;Keywords&gt;anxiety&lt;/Keywords&gt;&lt;Keywords&gt;anxiety disorders&lt;/Keywords&gt;&lt;Keywords&gt;anxiety disorder&lt;/Keywords&gt;&lt;Keywords&gt;disorders&lt;/Keywords&gt;&lt;Keywords&gt;DISORDER&lt;/Keywords&gt;&lt;Reprint&gt;Not in File&lt;/Reprint&gt;&lt;Periodical&gt;B.J.Psychiat.&lt;/Periodical&gt;&lt;Volume&gt;Submitted&lt;/Volume&gt;&lt;ZZ_JournalFull&gt;&lt;f name="System"&gt;British Journal of Psychiatry&lt;/f&gt;&lt;/ZZ_JournalFull&gt;&lt;ZZ_JournalStdAbbrev&gt;&lt;f name="System"&gt;B.J.Psychiat.&lt;/f&gt;&lt;/ZZ_JournalStdAbbrev&gt;&lt;ZZ_WorkformID&gt;1&lt;/ZZ_WorkformID&gt;&lt;/MDL&gt;&lt;/Cite&gt;&lt;/Refman&gt;</w:instrText>
      </w:r>
      <w:r w:rsidR="005707C1" w:rsidRPr="00D7052D">
        <w:rPr>
          <w:rFonts w:ascii="Times New Roman" w:hAnsi="Times New Roman" w:cs="Times New Roman"/>
          <w:sz w:val="24"/>
          <w:szCs w:val="24"/>
          <w:vertAlign w:val="superscript"/>
        </w:rPr>
        <w:fldChar w:fldCharType="separate"/>
      </w:r>
      <w:r w:rsidR="005707C1" w:rsidRPr="00D7052D">
        <w:rPr>
          <w:rFonts w:ascii="Times New Roman" w:hAnsi="Times New Roman" w:cs="Times New Roman"/>
          <w:sz w:val="24"/>
          <w:szCs w:val="24"/>
          <w:vertAlign w:val="superscript"/>
        </w:rPr>
        <w:t>(49)</w:t>
      </w:r>
      <w:r w:rsidR="005707C1" w:rsidRPr="00D7052D">
        <w:rPr>
          <w:rFonts w:ascii="Times New Roman" w:hAnsi="Times New Roman" w:cs="Times New Roman"/>
          <w:sz w:val="24"/>
          <w:szCs w:val="24"/>
          <w:vertAlign w:val="superscript"/>
        </w:rPr>
        <w:fldChar w:fldCharType="end"/>
      </w:r>
      <w:r w:rsidRPr="00D7052D">
        <w:rPr>
          <w:rFonts w:ascii="Times New Roman" w:hAnsi="Times New Roman" w:cs="Times New Roman"/>
          <w:sz w:val="24"/>
          <w:szCs w:val="24"/>
        </w:rPr>
        <w:t xml:space="preserve"> indicating that this is a fruitful avenue for further research. Future work by our group will examine genetic prediction of response to CBT for </w:t>
      </w:r>
      <w:r w:rsidRPr="00D7052D">
        <w:rPr>
          <w:rFonts w:ascii="Times New Roman" w:hAnsi="Times New Roman" w:cs="Times New Roman"/>
          <w:sz w:val="24"/>
          <w:szCs w:val="24"/>
        </w:rPr>
        <w:lastRenderedPageBreak/>
        <w:t xml:space="preserve">insomnia symptoms and whether improving those symptoms has positive effects on depression symptoms. </w:t>
      </w:r>
    </w:p>
    <w:p w:rsidR="00E80DBD" w:rsidRPr="00D7052D" w:rsidRDefault="00E80DBD" w:rsidP="00E80DBD">
      <w:pPr>
        <w:spacing w:line="480" w:lineRule="auto"/>
        <w:rPr>
          <w:rFonts w:ascii="Times New Roman" w:hAnsi="Times New Roman" w:cs="Times New Roman"/>
          <w:sz w:val="24"/>
          <w:szCs w:val="24"/>
        </w:rPr>
      </w:pPr>
      <w:r w:rsidRPr="00D7052D">
        <w:rPr>
          <w:rFonts w:ascii="Times New Roman" w:hAnsi="Times New Roman" w:cs="Times New Roman"/>
          <w:b/>
          <w:sz w:val="24"/>
          <w:szCs w:val="24"/>
        </w:rPr>
        <w:t>Acknowledgements:</w:t>
      </w:r>
      <w:r w:rsidRPr="00D7052D">
        <w:rPr>
          <w:rFonts w:ascii="Times New Roman" w:hAnsi="Times New Roman" w:cs="Times New Roman"/>
          <w:sz w:val="24"/>
          <w:szCs w:val="24"/>
        </w:rPr>
        <w:t xml:space="preserve"> We thank the families for their participation as well as numerous staff and students from the Social Genetic Developmental Psychiatry Centre, Institute of Psychiatry, Psychology &amp; Neuroscience, King’s College London and Goldsmiths, University of London. The authors thank Monika </w:t>
      </w:r>
      <w:proofErr w:type="spellStart"/>
      <w:r w:rsidRPr="00D7052D">
        <w:rPr>
          <w:rFonts w:ascii="Times New Roman" w:hAnsi="Times New Roman" w:cs="Times New Roman"/>
          <w:sz w:val="24"/>
          <w:szCs w:val="24"/>
        </w:rPr>
        <w:t>Waszczuk</w:t>
      </w:r>
      <w:proofErr w:type="spellEnd"/>
      <w:r w:rsidRPr="00D7052D">
        <w:rPr>
          <w:rFonts w:ascii="Times New Roman" w:hAnsi="Times New Roman" w:cs="Times New Roman"/>
          <w:sz w:val="24"/>
          <w:szCs w:val="24"/>
        </w:rPr>
        <w:t xml:space="preserve"> for her input and help with Figure 1. </w:t>
      </w:r>
    </w:p>
    <w:p w:rsidR="00C646CC" w:rsidRPr="00D7052D" w:rsidRDefault="00C646CC" w:rsidP="00C646CC">
      <w:pPr>
        <w:spacing w:line="480" w:lineRule="auto"/>
        <w:rPr>
          <w:rFonts w:ascii="Times New Roman" w:hAnsi="Times New Roman" w:cs="Times New Roman"/>
          <w:sz w:val="24"/>
          <w:szCs w:val="24"/>
        </w:rPr>
      </w:pPr>
      <w:r w:rsidRPr="00D7052D">
        <w:rPr>
          <w:rFonts w:ascii="Times New Roman" w:hAnsi="Times New Roman" w:cs="Times New Roman"/>
          <w:sz w:val="24"/>
          <w:szCs w:val="24"/>
        </w:rPr>
        <w:br w:type="page"/>
      </w:r>
    </w:p>
    <w:p w:rsidR="00E80DBD" w:rsidRPr="00D7052D" w:rsidRDefault="00E80DBD" w:rsidP="00E80DBD">
      <w:pPr>
        <w:tabs>
          <w:tab w:val="right" w:pos="540"/>
          <w:tab w:val="left" w:pos="720"/>
        </w:tabs>
        <w:spacing w:after="0" w:line="480" w:lineRule="auto"/>
        <w:ind w:left="720" w:hanging="720"/>
        <w:rPr>
          <w:rFonts w:ascii="Times New Roman" w:hAnsi="Times New Roman" w:cs="Times New Roman"/>
          <w:sz w:val="24"/>
          <w:szCs w:val="24"/>
        </w:rPr>
      </w:pPr>
    </w:p>
    <w:tbl>
      <w:tblPr>
        <w:tblW w:w="10402" w:type="dxa"/>
        <w:tblInd w:w="-796" w:type="dxa"/>
        <w:tblLayout w:type="fixed"/>
        <w:tblLook w:val="01E0" w:firstRow="1" w:lastRow="1" w:firstColumn="1" w:lastColumn="1" w:noHBand="0" w:noVBand="0"/>
      </w:tblPr>
      <w:tblGrid>
        <w:gridCol w:w="1270"/>
        <w:gridCol w:w="1522"/>
        <w:gridCol w:w="1522"/>
        <w:gridCol w:w="1522"/>
        <w:gridCol w:w="1522"/>
        <w:gridCol w:w="1522"/>
        <w:gridCol w:w="1522"/>
      </w:tblGrid>
      <w:tr w:rsidR="00E80DBD" w:rsidRPr="00D7052D" w:rsidTr="00041232">
        <w:trPr>
          <w:trHeight w:val="143"/>
        </w:trPr>
        <w:tc>
          <w:tcPr>
            <w:tcW w:w="10402" w:type="dxa"/>
            <w:gridSpan w:val="7"/>
            <w:tcBorders>
              <w:top w:val="single" w:sz="4" w:space="0" w:color="auto"/>
              <w:bottom w:val="single" w:sz="4" w:space="0" w:color="auto"/>
            </w:tcBorders>
          </w:tcPr>
          <w:p w:rsidR="00E80DBD" w:rsidRPr="00D7052D" w:rsidRDefault="00E80DBD" w:rsidP="00041232">
            <w:pPr>
              <w:spacing w:line="480" w:lineRule="auto"/>
              <w:rPr>
                <w:rFonts w:ascii="Times New Roman" w:hAnsi="Times New Roman" w:cs="Times New Roman"/>
                <w:sz w:val="24"/>
                <w:szCs w:val="24"/>
              </w:rPr>
            </w:pPr>
            <w:r w:rsidRPr="00D7052D">
              <w:rPr>
                <w:rFonts w:ascii="Times New Roman" w:hAnsi="Times New Roman" w:cs="Times New Roman"/>
                <w:sz w:val="24"/>
                <w:szCs w:val="24"/>
              </w:rPr>
              <w:t>Table 1. Means (SD) for raw insomnia and depression scores and number of individual (N) and full pairs (FP)</w:t>
            </w:r>
          </w:p>
        </w:tc>
      </w:tr>
      <w:tr w:rsidR="00E80DBD" w:rsidRPr="00D7052D" w:rsidTr="00041232">
        <w:trPr>
          <w:trHeight w:val="284"/>
        </w:trPr>
        <w:tc>
          <w:tcPr>
            <w:tcW w:w="1270" w:type="dxa"/>
            <w:tcBorders>
              <w:top w:val="single" w:sz="4" w:space="0" w:color="auto"/>
            </w:tcBorders>
          </w:tcPr>
          <w:p w:rsidR="00E80DBD" w:rsidRPr="00D7052D" w:rsidRDefault="00E80DBD" w:rsidP="00041232">
            <w:pPr>
              <w:spacing w:line="480" w:lineRule="auto"/>
              <w:rPr>
                <w:rFonts w:ascii="Times New Roman" w:hAnsi="Times New Roman" w:cs="Times New Roman"/>
                <w:sz w:val="24"/>
                <w:szCs w:val="24"/>
                <w:u w:val="single"/>
              </w:rPr>
            </w:pPr>
          </w:p>
        </w:tc>
        <w:tc>
          <w:tcPr>
            <w:tcW w:w="1522" w:type="dxa"/>
            <w:tcBorders>
              <w:top w:val="single" w:sz="4" w:space="0" w:color="auto"/>
              <w:bottom w:val="single" w:sz="4" w:space="0" w:color="auto"/>
            </w:tcBorders>
          </w:tcPr>
          <w:p w:rsidR="00E80DBD" w:rsidRPr="00D7052D" w:rsidRDefault="00E80DBD" w:rsidP="00041232">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Total</w:t>
            </w:r>
          </w:p>
        </w:tc>
        <w:tc>
          <w:tcPr>
            <w:tcW w:w="1522" w:type="dxa"/>
            <w:tcBorders>
              <w:top w:val="single" w:sz="4" w:space="0" w:color="auto"/>
              <w:bottom w:val="single" w:sz="4" w:space="0" w:color="auto"/>
            </w:tcBorders>
          </w:tcPr>
          <w:p w:rsidR="00E80DBD" w:rsidRPr="00D7052D" w:rsidRDefault="00E80DBD" w:rsidP="00041232">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 xml:space="preserve">Males </w:t>
            </w:r>
          </w:p>
        </w:tc>
        <w:tc>
          <w:tcPr>
            <w:tcW w:w="1522" w:type="dxa"/>
            <w:tcBorders>
              <w:top w:val="single" w:sz="4" w:space="0" w:color="auto"/>
              <w:bottom w:val="single" w:sz="4" w:space="0" w:color="auto"/>
            </w:tcBorders>
          </w:tcPr>
          <w:p w:rsidR="00E80DBD" w:rsidRPr="00D7052D" w:rsidRDefault="00E80DBD" w:rsidP="00041232">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Females</w:t>
            </w:r>
          </w:p>
        </w:tc>
        <w:tc>
          <w:tcPr>
            <w:tcW w:w="1522" w:type="dxa"/>
            <w:tcBorders>
              <w:top w:val="single" w:sz="4" w:space="0" w:color="auto"/>
              <w:bottom w:val="single" w:sz="4" w:space="0" w:color="auto"/>
            </w:tcBorders>
          </w:tcPr>
          <w:p w:rsidR="00E80DBD" w:rsidRPr="00D7052D" w:rsidRDefault="00E80DBD" w:rsidP="00041232">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MZ</w:t>
            </w:r>
          </w:p>
        </w:tc>
        <w:tc>
          <w:tcPr>
            <w:tcW w:w="1522" w:type="dxa"/>
            <w:tcBorders>
              <w:top w:val="single" w:sz="4" w:space="0" w:color="auto"/>
              <w:bottom w:val="single" w:sz="4" w:space="0" w:color="auto"/>
            </w:tcBorders>
          </w:tcPr>
          <w:p w:rsidR="00E80DBD" w:rsidRPr="00D7052D" w:rsidRDefault="00E80DBD" w:rsidP="00041232">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DZ</w:t>
            </w:r>
          </w:p>
        </w:tc>
        <w:tc>
          <w:tcPr>
            <w:tcW w:w="1522" w:type="dxa"/>
            <w:tcBorders>
              <w:top w:val="single" w:sz="4" w:space="0" w:color="auto"/>
              <w:bottom w:val="single" w:sz="4" w:space="0" w:color="auto"/>
            </w:tcBorders>
          </w:tcPr>
          <w:p w:rsidR="00E80DBD" w:rsidRPr="00D7052D" w:rsidRDefault="00E80DBD" w:rsidP="00041232">
            <w:pPr>
              <w:spacing w:line="480" w:lineRule="auto"/>
              <w:jc w:val="center"/>
              <w:rPr>
                <w:rFonts w:ascii="Times New Roman" w:hAnsi="Times New Roman" w:cs="Times New Roman"/>
                <w:sz w:val="24"/>
                <w:szCs w:val="24"/>
              </w:rPr>
            </w:pPr>
            <w:r w:rsidRPr="00D7052D">
              <w:rPr>
                <w:rFonts w:ascii="Times New Roman" w:hAnsi="Times New Roman" w:cs="Times New Roman"/>
                <w:sz w:val="24"/>
                <w:szCs w:val="24"/>
              </w:rPr>
              <w:t>Sibs</w:t>
            </w:r>
          </w:p>
        </w:tc>
      </w:tr>
      <w:tr w:rsidR="00E80DBD" w:rsidRPr="00D7052D" w:rsidTr="00041232">
        <w:trPr>
          <w:trHeight w:val="284"/>
        </w:trPr>
        <w:tc>
          <w:tcPr>
            <w:tcW w:w="1270" w:type="dxa"/>
          </w:tcPr>
          <w:p w:rsidR="00E80DBD" w:rsidRPr="00D7052D" w:rsidRDefault="00E80DBD" w:rsidP="00041232">
            <w:pPr>
              <w:spacing w:line="480" w:lineRule="auto"/>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Time 1 INS</w:t>
            </w:r>
          </w:p>
        </w:tc>
        <w:tc>
          <w:tcPr>
            <w:tcW w:w="1522" w:type="dxa"/>
            <w:tcBorders>
              <w:top w:val="single" w:sz="4"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6.27 (5.29)</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N=1546</w:t>
            </w:r>
          </w:p>
        </w:tc>
        <w:tc>
          <w:tcPr>
            <w:tcW w:w="1522" w:type="dxa"/>
            <w:tcBorders>
              <w:top w:val="single" w:sz="4"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5.75 (5.00)</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N=595</w:t>
            </w:r>
          </w:p>
        </w:tc>
        <w:tc>
          <w:tcPr>
            <w:tcW w:w="1522" w:type="dxa"/>
            <w:tcBorders>
              <w:top w:val="single" w:sz="4"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6.84 (5.50)</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N=951</w:t>
            </w:r>
          </w:p>
        </w:tc>
        <w:tc>
          <w:tcPr>
            <w:tcW w:w="1522" w:type="dxa"/>
            <w:tcBorders>
              <w:top w:val="single" w:sz="4"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6.00 (5.21)</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N=415</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FP=187</w:t>
            </w:r>
          </w:p>
        </w:tc>
        <w:tc>
          <w:tcPr>
            <w:tcW w:w="1522" w:type="dxa"/>
            <w:tcBorders>
              <w:top w:val="single" w:sz="4"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6.30 (5.31)</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N=769</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FP=324</w:t>
            </w:r>
          </w:p>
        </w:tc>
        <w:tc>
          <w:tcPr>
            <w:tcW w:w="1522" w:type="dxa"/>
            <w:tcBorders>
              <w:top w:val="single" w:sz="4"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6.61 (5.38)</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N=329</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FP=128</w:t>
            </w:r>
          </w:p>
        </w:tc>
      </w:tr>
      <w:tr w:rsidR="00E80DBD" w:rsidRPr="00D7052D" w:rsidTr="00041232">
        <w:trPr>
          <w:trHeight w:val="421"/>
        </w:trPr>
        <w:tc>
          <w:tcPr>
            <w:tcW w:w="1270" w:type="dxa"/>
          </w:tcPr>
          <w:p w:rsidR="00E80DBD" w:rsidRPr="00D7052D" w:rsidRDefault="00E80DBD" w:rsidP="00041232">
            <w:pPr>
              <w:spacing w:line="480" w:lineRule="auto"/>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 xml:space="preserve">Time 1 DEP </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6.51 (5.74)</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N=1549</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5.97 (5.41)</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N=596</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7.06 (5.95)</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N=953</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6.32 (5.62)</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N=417</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FP=189</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6.61 (5.76)</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N=769</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FP=324</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6.53 (5.86)</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N=329</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FP=128</w:t>
            </w:r>
          </w:p>
        </w:tc>
      </w:tr>
      <w:tr w:rsidR="00E80DBD" w:rsidRPr="00D7052D" w:rsidTr="00041232">
        <w:trPr>
          <w:trHeight w:val="284"/>
        </w:trPr>
        <w:tc>
          <w:tcPr>
            <w:tcW w:w="1270" w:type="dxa"/>
          </w:tcPr>
          <w:p w:rsidR="00E80DBD" w:rsidRPr="00D7052D" w:rsidRDefault="00E80DBD" w:rsidP="00041232">
            <w:pPr>
              <w:spacing w:line="480" w:lineRule="auto"/>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 xml:space="preserve">Time 2 INS </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6.44 (5.23)</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N=857</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5.94 (4.96)</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N=294</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6.84 (5.38)</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N=563</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6.07 (4.93)</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N=222</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FP=89</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6.56 (5.41)</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N=402</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FP=143</w:t>
            </w:r>
          </w:p>
        </w:tc>
        <w:tc>
          <w:tcPr>
            <w:tcW w:w="1522" w:type="dxa"/>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6.62 (5.16)</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N=216</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FP=67</w:t>
            </w:r>
          </w:p>
        </w:tc>
      </w:tr>
      <w:tr w:rsidR="00E80DBD" w:rsidRPr="00D7052D" w:rsidTr="00041232">
        <w:trPr>
          <w:trHeight w:val="284"/>
        </w:trPr>
        <w:tc>
          <w:tcPr>
            <w:tcW w:w="1270" w:type="dxa"/>
            <w:tcBorders>
              <w:bottom w:val="single" w:sz="2" w:space="0" w:color="auto"/>
            </w:tcBorders>
          </w:tcPr>
          <w:p w:rsidR="00E80DBD" w:rsidRPr="00D7052D" w:rsidRDefault="00E80DBD" w:rsidP="00041232">
            <w:pPr>
              <w:spacing w:line="480" w:lineRule="auto"/>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 xml:space="preserve">Time 2 DEP </w:t>
            </w:r>
          </w:p>
        </w:tc>
        <w:tc>
          <w:tcPr>
            <w:tcW w:w="1522" w:type="dxa"/>
            <w:tcBorders>
              <w:bottom w:val="single" w:sz="2"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5.26 (5.29)</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N=861</w:t>
            </w:r>
          </w:p>
        </w:tc>
        <w:tc>
          <w:tcPr>
            <w:tcW w:w="1522" w:type="dxa"/>
            <w:tcBorders>
              <w:bottom w:val="single" w:sz="2"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4.70 (4.86)</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N=296</w:t>
            </w:r>
          </w:p>
        </w:tc>
        <w:tc>
          <w:tcPr>
            <w:tcW w:w="1522" w:type="dxa"/>
            <w:tcBorders>
              <w:bottom w:val="single" w:sz="2"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5.68 (5.54)</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N=565</w:t>
            </w:r>
          </w:p>
        </w:tc>
        <w:tc>
          <w:tcPr>
            <w:tcW w:w="1522" w:type="dxa"/>
            <w:tcBorders>
              <w:bottom w:val="single" w:sz="2"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5.34 (5.53)</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N=223</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FP=89</w:t>
            </w:r>
          </w:p>
        </w:tc>
        <w:tc>
          <w:tcPr>
            <w:tcW w:w="1522" w:type="dxa"/>
            <w:tcBorders>
              <w:bottom w:val="single" w:sz="2"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5.81 (5.64)</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N=403</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FP=144</w:t>
            </w:r>
          </w:p>
        </w:tc>
        <w:tc>
          <w:tcPr>
            <w:tcW w:w="1522" w:type="dxa"/>
            <w:tcBorders>
              <w:bottom w:val="single" w:sz="2" w:space="0" w:color="auto"/>
            </w:tcBorders>
          </w:tcPr>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4.61 (4.22)</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N=218</w:t>
            </w:r>
          </w:p>
          <w:p w:rsidR="00E80DBD" w:rsidRPr="00D7052D" w:rsidRDefault="00E80DBD" w:rsidP="00041232">
            <w:pPr>
              <w:spacing w:line="480" w:lineRule="auto"/>
              <w:jc w:val="center"/>
              <w:rPr>
                <w:rFonts w:ascii="Times New Roman" w:hAnsi="Times New Roman" w:cs="Times New Roman"/>
                <w:color w:val="000000" w:themeColor="text1"/>
                <w:sz w:val="24"/>
                <w:szCs w:val="24"/>
              </w:rPr>
            </w:pPr>
            <w:r w:rsidRPr="00D7052D">
              <w:rPr>
                <w:rFonts w:ascii="Times New Roman" w:hAnsi="Times New Roman" w:cs="Times New Roman"/>
                <w:color w:val="000000" w:themeColor="text1"/>
                <w:sz w:val="24"/>
                <w:szCs w:val="24"/>
              </w:rPr>
              <w:t>FP=69</w:t>
            </w:r>
          </w:p>
        </w:tc>
      </w:tr>
    </w:tbl>
    <w:p w:rsidR="00E80DBD" w:rsidRPr="00D7052D" w:rsidRDefault="00E80DBD" w:rsidP="00E80DBD">
      <w:pPr>
        <w:spacing w:line="480" w:lineRule="auto"/>
        <w:ind w:left="-851" w:right="-472"/>
        <w:jc w:val="both"/>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Time 1 = Wave 4; Time 2 = Wave 5; INS = Insomnia Symptoms; DEP = Depression Symptoms; MZ = Monozygotic; DZ = Dizygotic; Sibs = Siblings. Number of MZ + DZ + sibs ≠ total number of participants due to missing </w:t>
      </w:r>
      <w:proofErr w:type="spellStart"/>
      <w:r w:rsidRPr="00D7052D">
        <w:rPr>
          <w:rFonts w:ascii="Times New Roman" w:hAnsi="Times New Roman" w:cs="Times New Roman"/>
          <w:sz w:val="24"/>
          <w:szCs w:val="24"/>
        </w:rPr>
        <w:t>zygosity</w:t>
      </w:r>
      <w:proofErr w:type="spellEnd"/>
      <w:r w:rsidRPr="00D7052D">
        <w:rPr>
          <w:rFonts w:ascii="Times New Roman" w:hAnsi="Times New Roman" w:cs="Times New Roman"/>
          <w:sz w:val="24"/>
          <w:szCs w:val="24"/>
        </w:rPr>
        <w:t xml:space="preserve"> information</w:t>
      </w:r>
    </w:p>
    <w:p w:rsidR="00E80DBD" w:rsidRPr="00D7052D" w:rsidRDefault="00E80DBD" w:rsidP="00E80DBD">
      <w:pPr>
        <w:spacing w:line="480" w:lineRule="auto"/>
        <w:rPr>
          <w:rFonts w:ascii="Times New Roman" w:hAnsi="Times New Roman" w:cs="Times New Roman"/>
          <w:sz w:val="24"/>
          <w:szCs w:val="24"/>
        </w:rPr>
      </w:pPr>
      <w:r w:rsidRPr="00D7052D">
        <w:rPr>
          <w:rFonts w:ascii="Times New Roman" w:hAnsi="Times New Roman" w:cs="Times New Roman"/>
          <w:sz w:val="24"/>
          <w:szCs w:val="24"/>
        </w:rPr>
        <w:br w:type="page"/>
      </w:r>
    </w:p>
    <w:tbl>
      <w:tblPr>
        <w:tblW w:w="9086" w:type="dxa"/>
        <w:tblLook w:val="01E0" w:firstRow="1" w:lastRow="1" w:firstColumn="1" w:lastColumn="1" w:noHBand="0" w:noVBand="0"/>
      </w:tblPr>
      <w:tblGrid>
        <w:gridCol w:w="2184"/>
        <w:gridCol w:w="1725"/>
        <w:gridCol w:w="1726"/>
        <w:gridCol w:w="1725"/>
        <w:gridCol w:w="1726"/>
      </w:tblGrid>
      <w:tr w:rsidR="00E80DBD" w:rsidRPr="00D7052D" w:rsidTr="00041232">
        <w:trPr>
          <w:trHeight w:val="301"/>
        </w:trPr>
        <w:tc>
          <w:tcPr>
            <w:tcW w:w="9086" w:type="dxa"/>
            <w:gridSpan w:val="5"/>
            <w:tcBorders>
              <w:top w:val="single" w:sz="4" w:space="0" w:color="auto"/>
              <w:bottom w:val="single" w:sz="4" w:space="0" w:color="auto"/>
            </w:tcBorders>
          </w:tcPr>
          <w:p w:rsidR="00E80DBD" w:rsidRPr="00D7052D" w:rsidRDefault="00E80DBD" w:rsidP="00041232">
            <w:pPr>
              <w:spacing w:line="480" w:lineRule="auto"/>
              <w:contextualSpacing/>
              <w:rPr>
                <w:rFonts w:ascii="Times New Roman" w:hAnsi="Times New Roman" w:cs="Times New Roman"/>
                <w:sz w:val="24"/>
                <w:szCs w:val="24"/>
              </w:rPr>
            </w:pPr>
            <w:r w:rsidRPr="00D7052D">
              <w:rPr>
                <w:rFonts w:ascii="Times New Roman" w:hAnsi="Times New Roman" w:cs="Times New Roman"/>
                <w:sz w:val="24"/>
                <w:szCs w:val="24"/>
              </w:rPr>
              <w:lastRenderedPageBreak/>
              <w:br w:type="page"/>
              <w:t>Table 2. Within person phenotypic correlations between insomnia and depression symptoms at times 1 and 2 (95% confidence intervals in parentheses)</w:t>
            </w:r>
          </w:p>
        </w:tc>
      </w:tr>
      <w:tr w:rsidR="00E80DBD" w:rsidRPr="00D7052D" w:rsidTr="00041232">
        <w:trPr>
          <w:trHeight w:val="671"/>
        </w:trPr>
        <w:tc>
          <w:tcPr>
            <w:tcW w:w="2184" w:type="dxa"/>
            <w:tcBorders>
              <w:top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tcBorders>
              <w:top w:val="single" w:sz="4" w:space="0" w:color="auto"/>
              <w:left w:val="nil"/>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DEP</w:t>
            </w:r>
          </w:p>
        </w:tc>
      </w:tr>
      <w:tr w:rsidR="00E80DBD" w:rsidRPr="00D7052D" w:rsidTr="00041232">
        <w:trPr>
          <w:trHeight w:val="576"/>
        </w:trPr>
        <w:tc>
          <w:tcPr>
            <w:tcW w:w="2184" w:type="dxa"/>
          </w:tcPr>
          <w:p w:rsidR="00E80DBD" w:rsidRPr="00D7052D" w:rsidRDefault="00E80DBD" w:rsidP="00041232">
            <w:pPr>
              <w:spacing w:line="480" w:lineRule="auto"/>
              <w:contextualSpacing/>
              <w:rPr>
                <w:rFonts w:ascii="Times New Roman" w:hAnsi="Times New Roman" w:cs="Times New Roman"/>
                <w:sz w:val="24"/>
                <w:szCs w:val="24"/>
              </w:rPr>
            </w:pPr>
            <w:r w:rsidRPr="00D7052D">
              <w:rPr>
                <w:rFonts w:ascii="Times New Roman" w:hAnsi="Times New Roman" w:cs="Times New Roman"/>
                <w:sz w:val="24"/>
                <w:szCs w:val="24"/>
              </w:rPr>
              <w:t>Time 1 INS</w:t>
            </w:r>
          </w:p>
        </w:tc>
        <w:tc>
          <w:tcPr>
            <w:tcW w:w="1725"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w:t>
            </w:r>
          </w:p>
        </w:tc>
        <w:tc>
          <w:tcPr>
            <w:tcW w:w="1726"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left w:val="nil"/>
            </w:tcBorders>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2184" w:type="dxa"/>
          </w:tcPr>
          <w:p w:rsidR="00E80DBD" w:rsidRPr="00D7052D" w:rsidRDefault="00E80DBD" w:rsidP="00041232">
            <w:pPr>
              <w:spacing w:line="480" w:lineRule="auto"/>
              <w:contextualSpacing/>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.50 (.46-.54)</w:t>
            </w:r>
          </w:p>
        </w:tc>
        <w:tc>
          <w:tcPr>
            <w:tcW w:w="1726"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w:t>
            </w:r>
          </w:p>
        </w:tc>
        <w:tc>
          <w:tcPr>
            <w:tcW w:w="1725" w:type="dxa"/>
            <w:tcBorders>
              <w:left w:val="nil"/>
            </w:tcBorders>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2184" w:type="dxa"/>
          </w:tcPr>
          <w:p w:rsidR="00E80DBD" w:rsidRPr="00D7052D" w:rsidRDefault="00E80DBD" w:rsidP="00041232">
            <w:pPr>
              <w:spacing w:line="480" w:lineRule="auto"/>
              <w:contextualSpacing/>
              <w:rPr>
                <w:rFonts w:ascii="Times New Roman" w:hAnsi="Times New Roman" w:cs="Times New Roman"/>
                <w:sz w:val="24"/>
                <w:szCs w:val="24"/>
              </w:rPr>
            </w:pPr>
            <w:r w:rsidRPr="00D7052D">
              <w:rPr>
                <w:rFonts w:ascii="Times New Roman" w:hAnsi="Times New Roman" w:cs="Times New Roman"/>
                <w:sz w:val="24"/>
                <w:szCs w:val="24"/>
              </w:rPr>
              <w:t>Time 2 INS</w:t>
            </w:r>
          </w:p>
        </w:tc>
        <w:tc>
          <w:tcPr>
            <w:tcW w:w="1725"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.50 (.44-.54)</w:t>
            </w:r>
          </w:p>
        </w:tc>
        <w:tc>
          <w:tcPr>
            <w:tcW w:w="1726"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.38 (.32-.44)</w:t>
            </w:r>
          </w:p>
        </w:tc>
        <w:tc>
          <w:tcPr>
            <w:tcW w:w="1725" w:type="dxa"/>
            <w:tcBorders>
              <w:left w:val="nil"/>
            </w:tcBorders>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w:t>
            </w:r>
          </w:p>
        </w:tc>
        <w:tc>
          <w:tcPr>
            <w:tcW w:w="1726" w:type="dxa"/>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2184" w:type="dxa"/>
            <w:tcBorders>
              <w:bottom w:val="single" w:sz="4" w:space="0" w:color="auto"/>
            </w:tcBorders>
          </w:tcPr>
          <w:p w:rsidR="00E80DBD" w:rsidRPr="00D7052D" w:rsidRDefault="00E80DBD" w:rsidP="00041232">
            <w:pPr>
              <w:spacing w:line="480" w:lineRule="auto"/>
              <w:contextualSpacing/>
              <w:rPr>
                <w:rFonts w:ascii="Times New Roman" w:hAnsi="Times New Roman" w:cs="Times New Roman"/>
                <w:sz w:val="24"/>
                <w:szCs w:val="24"/>
              </w:rPr>
            </w:pPr>
            <w:r w:rsidRPr="00D7052D">
              <w:rPr>
                <w:rFonts w:ascii="Times New Roman" w:hAnsi="Times New Roman" w:cs="Times New Roman"/>
                <w:sz w:val="24"/>
                <w:szCs w:val="24"/>
              </w:rPr>
              <w:t>Time 2 DEP</w:t>
            </w:r>
          </w:p>
        </w:tc>
        <w:tc>
          <w:tcPr>
            <w:tcW w:w="1725" w:type="dxa"/>
            <w:tcBorders>
              <w:bottom w:val="single" w:sz="4" w:space="0" w:color="auto"/>
            </w:tcBorders>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.34 (.28-.39)</w:t>
            </w:r>
          </w:p>
        </w:tc>
        <w:tc>
          <w:tcPr>
            <w:tcW w:w="1726" w:type="dxa"/>
            <w:tcBorders>
              <w:bottom w:val="single" w:sz="4" w:space="0" w:color="auto"/>
            </w:tcBorders>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.50 (.44-.54)</w:t>
            </w:r>
          </w:p>
        </w:tc>
        <w:tc>
          <w:tcPr>
            <w:tcW w:w="1725" w:type="dxa"/>
            <w:tcBorders>
              <w:left w:val="nil"/>
              <w:bottom w:val="single" w:sz="4" w:space="0" w:color="auto"/>
            </w:tcBorders>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.52 (.47-.56)</w:t>
            </w:r>
          </w:p>
        </w:tc>
        <w:tc>
          <w:tcPr>
            <w:tcW w:w="1726" w:type="dxa"/>
            <w:tcBorders>
              <w:bottom w:val="single" w:sz="4" w:space="0" w:color="auto"/>
            </w:tcBorders>
            <w:shd w:val="clear" w:color="auto" w:fill="FFFFFF" w:themeFill="background1"/>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w:t>
            </w:r>
          </w:p>
        </w:tc>
      </w:tr>
    </w:tbl>
    <w:p w:rsidR="00E80DBD" w:rsidRPr="00D7052D" w:rsidRDefault="00E80DBD" w:rsidP="00E80DBD">
      <w:pPr>
        <w:spacing w:line="480" w:lineRule="auto"/>
        <w:ind w:right="95"/>
        <w:jc w:val="both"/>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Time 1 = Wave 4; Time 2 = Wave 5; INS = Insomnia Symptoms; DEP = Depression Symptoms. </w:t>
      </w:r>
    </w:p>
    <w:p w:rsidR="00E80DBD" w:rsidRPr="00D7052D" w:rsidRDefault="00E80DBD" w:rsidP="00E80DBD">
      <w:pPr>
        <w:spacing w:line="480" w:lineRule="auto"/>
        <w:rPr>
          <w:rFonts w:ascii="Times New Roman" w:hAnsi="Times New Roman" w:cs="Times New Roman"/>
          <w:sz w:val="24"/>
          <w:szCs w:val="24"/>
        </w:rPr>
      </w:pPr>
      <w:r w:rsidRPr="00D7052D">
        <w:rPr>
          <w:rFonts w:ascii="Times New Roman" w:hAnsi="Times New Roman" w:cs="Times New Roman"/>
          <w:sz w:val="24"/>
          <w:szCs w:val="24"/>
        </w:rPr>
        <w:br w:type="page"/>
      </w:r>
    </w:p>
    <w:tbl>
      <w:tblPr>
        <w:tblW w:w="9336" w:type="dxa"/>
        <w:tblLook w:val="01E0" w:firstRow="1" w:lastRow="1" w:firstColumn="1" w:lastColumn="1" w:noHBand="0" w:noVBand="0"/>
      </w:tblPr>
      <w:tblGrid>
        <w:gridCol w:w="1033"/>
        <w:gridCol w:w="1401"/>
        <w:gridCol w:w="1725"/>
        <w:gridCol w:w="1726"/>
        <w:gridCol w:w="1725"/>
        <w:gridCol w:w="1726"/>
      </w:tblGrid>
      <w:tr w:rsidR="00E80DBD" w:rsidRPr="00D7052D" w:rsidTr="00041232">
        <w:trPr>
          <w:trHeight w:val="301"/>
        </w:trPr>
        <w:tc>
          <w:tcPr>
            <w:tcW w:w="9336" w:type="dxa"/>
            <w:gridSpan w:val="6"/>
            <w:tcBorders>
              <w:top w:val="single" w:sz="4" w:space="0" w:color="auto"/>
              <w:bottom w:val="single" w:sz="4" w:space="0" w:color="auto"/>
            </w:tcBorders>
          </w:tcPr>
          <w:p w:rsidR="00E80DBD" w:rsidRPr="00D7052D" w:rsidRDefault="00E80DBD" w:rsidP="00041232">
            <w:pPr>
              <w:spacing w:line="480" w:lineRule="auto"/>
              <w:contextualSpacing/>
              <w:rPr>
                <w:rFonts w:ascii="Times New Roman" w:hAnsi="Times New Roman" w:cs="Times New Roman"/>
                <w:sz w:val="24"/>
                <w:szCs w:val="24"/>
              </w:rPr>
            </w:pPr>
            <w:r w:rsidRPr="00D7052D">
              <w:rPr>
                <w:rFonts w:ascii="Times New Roman" w:hAnsi="Times New Roman" w:cs="Times New Roman"/>
                <w:sz w:val="24"/>
                <w:szCs w:val="24"/>
              </w:rPr>
              <w:lastRenderedPageBreak/>
              <w:t>Table 3. Twin correlations (within and across traits) for insomnia and depression symptoms at times 1 and 2 (95% confidence intervals in parentheses)</w:t>
            </w:r>
          </w:p>
        </w:tc>
      </w:tr>
      <w:tr w:rsidR="00E80DBD" w:rsidRPr="00D7052D" w:rsidTr="00041232">
        <w:trPr>
          <w:trHeight w:val="297"/>
        </w:trPr>
        <w:tc>
          <w:tcPr>
            <w:tcW w:w="9336" w:type="dxa"/>
            <w:gridSpan w:val="6"/>
            <w:tcBorders>
              <w:top w:val="single" w:sz="4" w:space="0" w:color="auto"/>
              <w:bottom w:val="single" w:sz="4" w:space="0" w:color="auto"/>
            </w:tcBorders>
          </w:tcPr>
          <w:p w:rsidR="00E80DBD" w:rsidRPr="00D7052D" w:rsidRDefault="00E80DBD" w:rsidP="00041232">
            <w:pPr>
              <w:spacing w:line="480" w:lineRule="auto"/>
              <w:ind w:right="-1440"/>
              <w:contextualSpacing/>
              <w:jc w:val="center"/>
              <w:rPr>
                <w:rFonts w:ascii="Times New Roman" w:hAnsi="Times New Roman" w:cs="Times New Roman"/>
                <w:sz w:val="24"/>
                <w:szCs w:val="24"/>
              </w:rPr>
            </w:pPr>
            <w:r w:rsidRPr="00D7052D">
              <w:rPr>
                <w:rFonts w:ascii="Times New Roman" w:hAnsi="Times New Roman" w:cs="Times New Roman"/>
                <w:sz w:val="24"/>
                <w:szCs w:val="24"/>
              </w:rPr>
              <w:t>Twin 1/Sibling1</w:t>
            </w:r>
          </w:p>
        </w:tc>
      </w:tr>
      <w:tr w:rsidR="00E80DBD" w:rsidRPr="00D7052D" w:rsidTr="00041232">
        <w:trPr>
          <w:trHeight w:val="389"/>
        </w:trPr>
        <w:tc>
          <w:tcPr>
            <w:tcW w:w="9336" w:type="dxa"/>
            <w:gridSpan w:val="6"/>
            <w:tcBorders>
              <w:top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MZ twins</w:t>
            </w:r>
          </w:p>
        </w:tc>
      </w:tr>
      <w:tr w:rsidR="00E80DBD" w:rsidRPr="00D7052D" w:rsidTr="00041232">
        <w:trPr>
          <w:trHeight w:val="671"/>
        </w:trPr>
        <w:tc>
          <w:tcPr>
            <w:tcW w:w="1033" w:type="dxa"/>
            <w:vMerge w:val="restart"/>
            <w:tcBorders>
              <w:top w:val="single" w:sz="4" w:space="0" w:color="auto"/>
            </w:tcBorders>
            <w:textDirection w:val="btLr"/>
          </w:tcPr>
          <w:p w:rsidR="00E80DBD" w:rsidRPr="00D7052D" w:rsidRDefault="00E80DBD" w:rsidP="00041232">
            <w:pPr>
              <w:spacing w:line="480" w:lineRule="auto"/>
              <w:ind w:left="113" w:right="-1440"/>
              <w:contextualSpacing/>
              <w:jc w:val="center"/>
              <w:rPr>
                <w:rFonts w:ascii="Times New Roman" w:hAnsi="Times New Roman" w:cs="Times New Roman"/>
                <w:sz w:val="24"/>
                <w:szCs w:val="24"/>
              </w:rPr>
            </w:pPr>
            <w:r w:rsidRPr="00D7052D">
              <w:rPr>
                <w:rFonts w:ascii="Times New Roman" w:hAnsi="Times New Roman" w:cs="Times New Roman"/>
                <w:sz w:val="24"/>
                <w:szCs w:val="24"/>
              </w:rPr>
              <w:t>Twin 2</w:t>
            </w:r>
          </w:p>
        </w:tc>
        <w:tc>
          <w:tcPr>
            <w:tcW w:w="1401" w:type="dxa"/>
            <w:tcBorders>
              <w:top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tcBorders>
              <w:top w:val="single" w:sz="4" w:space="0" w:color="auto"/>
              <w:left w:val="nil"/>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DEP</w:t>
            </w:r>
          </w:p>
        </w:tc>
      </w:tr>
      <w:tr w:rsidR="00E80DBD" w:rsidRPr="00D7052D" w:rsidTr="00041232">
        <w:trPr>
          <w:trHeight w:val="576"/>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 xml:space="preserve">Time 1 </w:t>
            </w:r>
          </w:p>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INS</w:t>
            </w:r>
          </w:p>
        </w:tc>
        <w:tc>
          <w:tcPr>
            <w:tcW w:w="1725" w:type="dxa"/>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.34 (.21-.45)</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left w:val="nil"/>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.35 (.25-.43)</w:t>
            </w:r>
          </w:p>
        </w:tc>
        <w:tc>
          <w:tcPr>
            <w:tcW w:w="1726" w:type="dxa"/>
            <w:shd w:val="pct20" w:color="auto" w:fill="auto"/>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.44 (.33-.54)</w:t>
            </w:r>
          </w:p>
        </w:tc>
        <w:tc>
          <w:tcPr>
            <w:tcW w:w="1725" w:type="dxa"/>
            <w:tcBorders>
              <w:left w:val="nil"/>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 xml:space="preserve">Time 2 </w:t>
            </w:r>
          </w:p>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INS</w:t>
            </w:r>
          </w:p>
        </w:tc>
        <w:tc>
          <w:tcPr>
            <w:tcW w:w="1725"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.39 (.26-.50)</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.33 (.21-.43)</w:t>
            </w:r>
          </w:p>
        </w:tc>
        <w:tc>
          <w:tcPr>
            <w:tcW w:w="1725" w:type="dxa"/>
            <w:tcBorders>
              <w:left w:val="nil"/>
            </w:tcBorders>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.31 (.11-.48)</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1033" w:type="dxa"/>
            <w:vMerge/>
            <w:tcBorders>
              <w:bottom w:val="single" w:sz="4" w:space="0" w:color="auto"/>
            </w:tcBorders>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Borders>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Time 2 DEP</w:t>
            </w:r>
          </w:p>
        </w:tc>
        <w:tc>
          <w:tcPr>
            <w:tcW w:w="1725" w:type="dxa"/>
            <w:tcBorders>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.32 (.20- 42)</w:t>
            </w:r>
          </w:p>
        </w:tc>
        <w:tc>
          <w:tcPr>
            <w:tcW w:w="1726" w:type="dxa"/>
            <w:tcBorders>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.37 (.26-.46)</w:t>
            </w:r>
          </w:p>
        </w:tc>
        <w:tc>
          <w:tcPr>
            <w:tcW w:w="1725" w:type="dxa"/>
            <w:tcBorders>
              <w:left w:val="nil"/>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.26 (.11-.39)</w:t>
            </w:r>
          </w:p>
        </w:tc>
        <w:tc>
          <w:tcPr>
            <w:tcW w:w="1726" w:type="dxa"/>
            <w:tcBorders>
              <w:bottom w:val="single" w:sz="4" w:space="0" w:color="auto"/>
            </w:tcBorders>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.35 (.17-.50)</w:t>
            </w:r>
          </w:p>
        </w:tc>
      </w:tr>
      <w:tr w:rsidR="00E80DBD" w:rsidRPr="00D7052D" w:rsidTr="00041232">
        <w:trPr>
          <w:trHeight w:val="576"/>
        </w:trPr>
        <w:tc>
          <w:tcPr>
            <w:tcW w:w="9336" w:type="dxa"/>
            <w:gridSpan w:val="6"/>
            <w:tcBorders>
              <w:top w:val="single" w:sz="4" w:space="0" w:color="auto"/>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DZ twins</w:t>
            </w:r>
          </w:p>
        </w:tc>
      </w:tr>
      <w:tr w:rsidR="00E80DBD" w:rsidRPr="00D7052D" w:rsidTr="00041232">
        <w:trPr>
          <w:trHeight w:val="576"/>
        </w:trPr>
        <w:tc>
          <w:tcPr>
            <w:tcW w:w="1033" w:type="dxa"/>
            <w:vMerge w:val="restart"/>
            <w:tcBorders>
              <w:top w:val="single" w:sz="4" w:space="0" w:color="auto"/>
            </w:tcBorders>
            <w:textDirection w:val="btLr"/>
          </w:tcPr>
          <w:p w:rsidR="00E80DBD" w:rsidRPr="00D7052D" w:rsidRDefault="00E80DBD" w:rsidP="00041232">
            <w:pPr>
              <w:spacing w:line="480" w:lineRule="auto"/>
              <w:ind w:left="113" w:right="-1440"/>
              <w:contextualSpacing/>
              <w:jc w:val="center"/>
              <w:rPr>
                <w:rFonts w:ascii="Times New Roman" w:hAnsi="Times New Roman" w:cs="Times New Roman"/>
                <w:sz w:val="24"/>
                <w:szCs w:val="24"/>
              </w:rPr>
            </w:pPr>
            <w:r w:rsidRPr="00D7052D">
              <w:rPr>
                <w:rFonts w:ascii="Times New Roman" w:hAnsi="Times New Roman" w:cs="Times New Roman"/>
                <w:sz w:val="24"/>
                <w:szCs w:val="24"/>
              </w:rPr>
              <w:t>Twin 2</w:t>
            </w:r>
          </w:p>
        </w:tc>
        <w:tc>
          <w:tcPr>
            <w:tcW w:w="1401" w:type="dxa"/>
            <w:tcBorders>
              <w:top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tcBorders>
              <w:top w:val="single" w:sz="4" w:space="0" w:color="auto"/>
              <w:left w:val="nil"/>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DEP</w:t>
            </w:r>
          </w:p>
        </w:tc>
      </w:tr>
      <w:tr w:rsidR="00E80DBD" w:rsidRPr="00D7052D" w:rsidTr="00041232">
        <w:trPr>
          <w:trHeight w:val="576"/>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 xml:space="preserve">Time 1 </w:t>
            </w:r>
          </w:p>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INS</w:t>
            </w:r>
          </w:p>
        </w:tc>
        <w:tc>
          <w:tcPr>
            <w:tcW w:w="1725" w:type="dxa"/>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.22 (.11-.32)</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left w:val="nil"/>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.10 (.01-.18)</w:t>
            </w:r>
          </w:p>
        </w:tc>
        <w:tc>
          <w:tcPr>
            <w:tcW w:w="1726" w:type="dxa"/>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.15 (.04-.25)</w:t>
            </w:r>
          </w:p>
        </w:tc>
        <w:tc>
          <w:tcPr>
            <w:tcW w:w="1725" w:type="dxa"/>
            <w:tcBorders>
              <w:left w:val="nil"/>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576"/>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 xml:space="preserve">Time 2 </w:t>
            </w:r>
          </w:p>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INS</w:t>
            </w:r>
          </w:p>
        </w:tc>
        <w:tc>
          <w:tcPr>
            <w:tcW w:w="1725"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.15 (.04-.22)</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.11 (.01-.21)</w:t>
            </w:r>
          </w:p>
        </w:tc>
        <w:tc>
          <w:tcPr>
            <w:tcW w:w="1725" w:type="dxa"/>
            <w:tcBorders>
              <w:left w:val="nil"/>
            </w:tcBorders>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.22 (.07-.35)</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712"/>
        </w:trPr>
        <w:tc>
          <w:tcPr>
            <w:tcW w:w="1033" w:type="dxa"/>
            <w:vMerge/>
            <w:tcBorders>
              <w:bottom w:val="single" w:sz="4" w:space="0" w:color="auto"/>
            </w:tcBorders>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Borders>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Time 2 DEP</w:t>
            </w:r>
          </w:p>
        </w:tc>
        <w:tc>
          <w:tcPr>
            <w:tcW w:w="1725" w:type="dxa"/>
            <w:tcBorders>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.12 (.02-.21)</w:t>
            </w:r>
          </w:p>
        </w:tc>
        <w:tc>
          <w:tcPr>
            <w:tcW w:w="1726" w:type="dxa"/>
            <w:tcBorders>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.16 (.06-.26)</w:t>
            </w:r>
          </w:p>
        </w:tc>
        <w:tc>
          <w:tcPr>
            <w:tcW w:w="1725" w:type="dxa"/>
            <w:tcBorders>
              <w:left w:val="nil"/>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.10 (-.01-.21)</w:t>
            </w:r>
          </w:p>
        </w:tc>
        <w:tc>
          <w:tcPr>
            <w:tcW w:w="1726" w:type="dxa"/>
            <w:tcBorders>
              <w:bottom w:val="single" w:sz="4" w:space="0" w:color="auto"/>
            </w:tcBorders>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.19 (.05-.32)</w:t>
            </w:r>
          </w:p>
        </w:tc>
      </w:tr>
      <w:tr w:rsidR="00E80DBD" w:rsidRPr="00D7052D" w:rsidTr="00041232">
        <w:trPr>
          <w:trHeight w:val="712"/>
        </w:trPr>
        <w:tc>
          <w:tcPr>
            <w:tcW w:w="9336" w:type="dxa"/>
            <w:gridSpan w:val="6"/>
            <w:tcBorders>
              <w:top w:val="single" w:sz="4" w:space="0" w:color="auto"/>
              <w:bottom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Siblings</w:t>
            </w:r>
          </w:p>
        </w:tc>
      </w:tr>
      <w:tr w:rsidR="00E80DBD" w:rsidRPr="00D7052D" w:rsidTr="00041232">
        <w:trPr>
          <w:trHeight w:val="712"/>
        </w:trPr>
        <w:tc>
          <w:tcPr>
            <w:tcW w:w="1033" w:type="dxa"/>
            <w:vMerge w:val="restart"/>
            <w:tcBorders>
              <w:top w:val="single" w:sz="4" w:space="0" w:color="auto"/>
            </w:tcBorders>
            <w:textDirection w:val="btLr"/>
          </w:tcPr>
          <w:p w:rsidR="00E80DBD" w:rsidRPr="00D7052D" w:rsidRDefault="00E80DBD" w:rsidP="00041232">
            <w:pPr>
              <w:spacing w:line="480" w:lineRule="auto"/>
              <w:ind w:left="113" w:right="-1440"/>
              <w:contextualSpacing/>
              <w:jc w:val="center"/>
              <w:rPr>
                <w:rFonts w:ascii="Times New Roman" w:hAnsi="Times New Roman" w:cs="Times New Roman"/>
                <w:sz w:val="24"/>
                <w:szCs w:val="24"/>
              </w:rPr>
            </w:pPr>
            <w:r w:rsidRPr="00D7052D">
              <w:rPr>
                <w:rFonts w:ascii="Times New Roman" w:hAnsi="Times New Roman" w:cs="Times New Roman"/>
                <w:sz w:val="24"/>
                <w:szCs w:val="24"/>
              </w:rPr>
              <w:lastRenderedPageBreak/>
              <w:t>Sibling 2</w:t>
            </w:r>
          </w:p>
        </w:tc>
        <w:tc>
          <w:tcPr>
            <w:tcW w:w="1401" w:type="dxa"/>
            <w:tcBorders>
              <w:top w:val="single" w:sz="4"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tcBorders>
              <w:top w:val="single" w:sz="4" w:space="0" w:color="auto"/>
              <w:left w:val="nil"/>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INS</w:t>
            </w:r>
          </w:p>
        </w:tc>
        <w:tc>
          <w:tcPr>
            <w:tcW w:w="1726" w:type="dxa"/>
            <w:tcBorders>
              <w:top w:val="single" w:sz="4" w:space="0" w:color="auto"/>
            </w:tcBorders>
          </w:tcPr>
          <w:p w:rsidR="00E80DBD" w:rsidRPr="00D7052D" w:rsidRDefault="00E80DBD" w:rsidP="00041232">
            <w:pPr>
              <w:spacing w:line="480" w:lineRule="auto"/>
              <w:ind w:left="-158" w:right="-87" w:hanging="8"/>
              <w:contextualSpacing/>
              <w:jc w:val="center"/>
              <w:rPr>
                <w:rFonts w:ascii="Times New Roman" w:hAnsi="Times New Roman" w:cs="Times New Roman"/>
                <w:sz w:val="24"/>
                <w:szCs w:val="24"/>
              </w:rPr>
            </w:pPr>
            <w:r w:rsidRPr="00D7052D">
              <w:rPr>
                <w:rFonts w:ascii="Times New Roman" w:hAnsi="Times New Roman" w:cs="Times New Roman"/>
                <w:sz w:val="24"/>
                <w:szCs w:val="24"/>
              </w:rPr>
              <w:t>Time 2 DEP</w:t>
            </w:r>
          </w:p>
        </w:tc>
      </w:tr>
      <w:tr w:rsidR="00E80DBD" w:rsidRPr="00D7052D" w:rsidTr="00041232">
        <w:trPr>
          <w:trHeight w:val="712"/>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 xml:space="preserve">Time 1 </w:t>
            </w:r>
          </w:p>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INS</w:t>
            </w:r>
          </w:p>
        </w:tc>
        <w:tc>
          <w:tcPr>
            <w:tcW w:w="1725" w:type="dxa"/>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.04 (-.12-.20)</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5" w:type="dxa"/>
            <w:tcBorders>
              <w:left w:val="nil"/>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712"/>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Time 1 DEP</w:t>
            </w:r>
          </w:p>
        </w:tc>
        <w:tc>
          <w:tcPr>
            <w:tcW w:w="1725"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.10 (-.02-.23)</w:t>
            </w:r>
          </w:p>
        </w:tc>
        <w:tc>
          <w:tcPr>
            <w:tcW w:w="1726" w:type="dxa"/>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.14 (-.03-.30)</w:t>
            </w:r>
          </w:p>
        </w:tc>
        <w:tc>
          <w:tcPr>
            <w:tcW w:w="1725" w:type="dxa"/>
            <w:tcBorders>
              <w:left w:val="nil"/>
            </w:tcBorders>
          </w:tcPr>
          <w:p w:rsidR="00E80DBD" w:rsidRPr="00D7052D" w:rsidRDefault="00E80DBD" w:rsidP="00041232">
            <w:pPr>
              <w:spacing w:line="480" w:lineRule="auto"/>
              <w:contextualSpacing/>
              <w:jc w:val="center"/>
              <w:rPr>
                <w:rFonts w:ascii="Times New Roman" w:hAnsi="Times New Roman" w:cs="Times New Roman"/>
                <w:sz w:val="24"/>
                <w:szCs w:val="24"/>
              </w:rPr>
            </w:pP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712"/>
        </w:trPr>
        <w:tc>
          <w:tcPr>
            <w:tcW w:w="1033" w:type="dxa"/>
            <w:vMerge/>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 xml:space="preserve">Time 2 </w:t>
            </w:r>
          </w:p>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INS</w:t>
            </w:r>
          </w:p>
        </w:tc>
        <w:tc>
          <w:tcPr>
            <w:tcW w:w="1725"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.22 (.06-.35)</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.13 (-.03-.27)</w:t>
            </w:r>
          </w:p>
        </w:tc>
        <w:tc>
          <w:tcPr>
            <w:tcW w:w="1725" w:type="dxa"/>
            <w:tcBorders>
              <w:left w:val="nil"/>
            </w:tcBorders>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.09 (-.14-.32)</w:t>
            </w:r>
          </w:p>
        </w:tc>
        <w:tc>
          <w:tcPr>
            <w:tcW w:w="1726" w:type="dxa"/>
          </w:tcPr>
          <w:p w:rsidR="00E80DBD" w:rsidRPr="00D7052D" w:rsidRDefault="00E80DBD" w:rsidP="00041232">
            <w:pPr>
              <w:spacing w:line="480" w:lineRule="auto"/>
              <w:contextualSpacing/>
              <w:jc w:val="center"/>
              <w:rPr>
                <w:rFonts w:ascii="Times New Roman" w:hAnsi="Times New Roman" w:cs="Times New Roman"/>
                <w:sz w:val="24"/>
                <w:szCs w:val="24"/>
              </w:rPr>
            </w:pPr>
          </w:p>
        </w:tc>
      </w:tr>
      <w:tr w:rsidR="00E80DBD" w:rsidRPr="00D7052D" w:rsidTr="00041232">
        <w:trPr>
          <w:trHeight w:val="712"/>
        </w:trPr>
        <w:tc>
          <w:tcPr>
            <w:tcW w:w="1033" w:type="dxa"/>
            <w:vMerge/>
            <w:tcBorders>
              <w:bottom w:val="single" w:sz="12" w:space="0" w:color="auto"/>
            </w:tcBorders>
          </w:tcPr>
          <w:p w:rsidR="00E80DBD" w:rsidRPr="00D7052D" w:rsidRDefault="00E80DBD" w:rsidP="00041232">
            <w:pPr>
              <w:spacing w:line="480" w:lineRule="auto"/>
              <w:ind w:right="-1440"/>
              <w:contextualSpacing/>
              <w:rPr>
                <w:rFonts w:ascii="Times New Roman" w:hAnsi="Times New Roman" w:cs="Times New Roman"/>
                <w:sz w:val="24"/>
                <w:szCs w:val="24"/>
              </w:rPr>
            </w:pPr>
          </w:p>
        </w:tc>
        <w:tc>
          <w:tcPr>
            <w:tcW w:w="1401" w:type="dxa"/>
            <w:tcBorders>
              <w:bottom w:val="single" w:sz="12"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Time 2 DEP</w:t>
            </w:r>
          </w:p>
        </w:tc>
        <w:tc>
          <w:tcPr>
            <w:tcW w:w="1725" w:type="dxa"/>
            <w:tcBorders>
              <w:bottom w:val="single" w:sz="12"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.17 (.02-.31)</w:t>
            </w:r>
          </w:p>
        </w:tc>
        <w:tc>
          <w:tcPr>
            <w:tcW w:w="1726" w:type="dxa"/>
            <w:tcBorders>
              <w:bottom w:val="single" w:sz="12"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.13 (-.03-.29)</w:t>
            </w:r>
          </w:p>
        </w:tc>
        <w:tc>
          <w:tcPr>
            <w:tcW w:w="1725" w:type="dxa"/>
            <w:tcBorders>
              <w:left w:val="nil"/>
              <w:bottom w:val="single" w:sz="12" w:space="0" w:color="auto"/>
            </w:tcBorders>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.08 (-.11-.26)</w:t>
            </w:r>
          </w:p>
        </w:tc>
        <w:tc>
          <w:tcPr>
            <w:tcW w:w="1726" w:type="dxa"/>
            <w:tcBorders>
              <w:bottom w:val="single" w:sz="12" w:space="0" w:color="auto"/>
            </w:tcBorders>
            <w:shd w:val="clear" w:color="auto" w:fill="BFBFBF" w:themeFill="background1" w:themeFillShade="BF"/>
          </w:tcPr>
          <w:p w:rsidR="00E80DBD" w:rsidRPr="00D7052D" w:rsidRDefault="00E80DBD" w:rsidP="00041232">
            <w:pPr>
              <w:spacing w:line="480" w:lineRule="auto"/>
              <w:contextualSpacing/>
              <w:jc w:val="center"/>
              <w:rPr>
                <w:rFonts w:ascii="Times New Roman" w:hAnsi="Times New Roman" w:cs="Times New Roman"/>
                <w:sz w:val="24"/>
                <w:szCs w:val="24"/>
              </w:rPr>
            </w:pPr>
            <w:r w:rsidRPr="00D7052D">
              <w:rPr>
                <w:rFonts w:ascii="Times New Roman" w:hAnsi="Times New Roman" w:cs="Times New Roman"/>
                <w:sz w:val="24"/>
                <w:szCs w:val="24"/>
              </w:rPr>
              <w:t>-.02 (-.25-.21)</w:t>
            </w:r>
          </w:p>
        </w:tc>
      </w:tr>
    </w:tbl>
    <w:p w:rsidR="00E80DBD" w:rsidRPr="00D7052D" w:rsidRDefault="00E80DBD" w:rsidP="00E80DBD">
      <w:pPr>
        <w:spacing w:line="480" w:lineRule="auto"/>
        <w:ind w:left="-142" w:right="-46"/>
        <w:jc w:val="both"/>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Time 1 = Wave 4; Time 2 = Wave 5; INS = Insomnia Symptoms; DEP = Depression Symptoms; MZ = Monozygotic; DZ = Dizygotic. Shaded cells represent within-trait cross twin/sibling correlations.</w:t>
      </w:r>
    </w:p>
    <w:p w:rsidR="00E80DBD" w:rsidRPr="00D7052D" w:rsidRDefault="00E80DBD" w:rsidP="00E80DBD">
      <w:pPr>
        <w:spacing w:line="480" w:lineRule="auto"/>
        <w:rPr>
          <w:rFonts w:ascii="Times New Roman" w:hAnsi="Times New Roman" w:cs="Times New Roman"/>
          <w:sz w:val="24"/>
          <w:szCs w:val="24"/>
        </w:rPr>
      </w:pPr>
      <w:r w:rsidRPr="00D7052D">
        <w:rPr>
          <w:rFonts w:ascii="Times New Roman" w:hAnsi="Times New Roman" w:cs="Times New Roman"/>
          <w:sz w:val="24"/>
          <w:szCs w:val="24"/>
        </w:rPr>
        <w:br w:type="page"/>
      </w:r>
    </w:p>
    <w:tbl>
      <w:tblPr>
        <w:tblStyle w:val="TableGrid"/>
        <w:tblW w:w="10179" w:type="dxa"/>
        <w:tblInd w:w="-432"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6"/>
        <w:gridCol w:w="1883"/>
        <w:gridCol w:w="1883"/>
        <w:gridCol w:w="1883"/>
        <w:gridCol w:w="1884"/>
      </w:tblGrid>
      <w:tr w:rsidR="00E80DBD" w:rsidRPr="00D7052D" w:rsidTr="00041232">
        <w:tc>
          <w:tcPr>
            <w:tcW w:w="10179" w:type="dxa"/>
            <w:gridSpan w:val="5"/>
            <w:tcBorders>
              <w:top w:val="single" w:sz="4" w:space="0" w:color="auto"/>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lastRenderedPageBreak/>
              <w:t>Table 4. Parameter estimates from best fitting multivariate AE model (95% confidence intervals)</w:t>
            </w:r>
          </w:p>
        </w:tc>
      </w:tr>
      <w:tr w:rsidR="00E80DBD" w:rsidRPr="00D7052D" w:rsidTr="00041232">
        <w:tc>
          <w:tcPr>
            <w:tcW w:w="2646" w:type="dxa"/>
            <w:tcBorders>
              <w:top w:val="single" w:sz="4" w:space="0" w:color="auto"/>
              <w:left w:val="nil"/>
              <w:bottom w:val="single" w:sz="4" w:space="0" w:color="auto"/>
              <w:right w:val="nil"/>
            </w:tcBorders>
          </w:tcPr>
          <w:p w:rsidR="00E80DBD" w:rsidRPr="00D7052D" w:rsidRDefault="00E80DBD" w:rsidP="00041232">
            <w:pPr>
              <w:spacing w:line="480" w:lineRule="auto"/>
              <w:rPr>
                <w:sz w:val="24"/>
                <w:szCs w:val="24"/>
                <w:lang w:val="en-US" w:eastAsia="en-US"/>
              </w:rPr>
            </w:pPr>
          </w:p>
        </w:tc>
        <w:tc>
          <w:tcPr>
            <w:tcW w:w="1883" w:type="dxa"/>
            <w:tcBorders>
              <w:top w:val="single" w:sz="4" w:space="0" w:color="auto"/>
              <w:left w:val="nil"/>
              <w:bottom w:val="single" w:sz="4" w:space="0" w:color="auto"/>
              <w:right w:val="nil"/>
            </w:tcBorders>
            <w:hideMark/>
          </w:tcPr>
          <w:p w:rsidR="00E80DBD" w:rsidRPr="00D7052D" w:rsidRDefault="00E80DBD" w:rsidP="00041232">
            <w:pPr>
              <w:spacing w:line="480" w:lineRule="auto"/>
              <w:rPr>
                <w:sz w:val="24"/>
                <w:szCs w:val="24"/>
              </w:rPr>
            </w:pPr>
            <w:r w:rsidRPr="00D7052D">
              <w:rPr>
                <w:sz w:val="24"/>
                <w:szCs w:val="24"/>
              </w:rPr>
              <w:t>Time 1</w:t>
            </w:r>
          </w:p>
          <w:p w:rsidR="00E80DBD" w:rsidRPr="00D7052D" w:rsidRDefault="00E80DBD" w:rsidP="00041232">
            <w:pPr>
              <w:spacing w:line="480" w:lineRule="auto"/>
              <w:rPr>
                <w:sz w:val="24"/>
                <w:szCs w:val="24"/>
                <w:lang w:val="en-US" w:eastAsia="en-US"/>
              </w:rPr>
            </w:pPr>
            <w:r w:rsidRPr="00D7052D">
              <w:rPr>
                <w:sz w:val="24"/>
                <w:szCs w:val="24"/>
              </w:rPr>
              <w:t>INS</w:t>
            </w:r>
          </w:p>
        </w:tc>
        <w:tc>
          <w:tcPr>
            <w:tcW w:w="1883" w:type="dxa"/>
            <w:tcBorders>
              <w:top w:val="single" w:sz="4" w:space="0" w:color="auto"/>
              <w:left w:val="nil"/>
              <w:bottom w:val="single" w:sz="4" w:space="0" w:color="auto"/>
              <w:right w:val="nil"/>
            </w:tcBorders>
            <w:hideMark/>
          </w:tcPr>
          <w:p w:rsidR="00E80DBD" w:rsidRPr="00D7052D" w:rsidRDefault="00E80DBD" w:rsidP="00041232">
            <w:pPr>
              <w:spacing w:line="480" w:lineRule="auto"/>
              <w:rPr>
                <w:sz w:val="24"/>
                <w:szCs w:val="24"/>
              </w:rPr>
            </w:pPr>
            <w:r w:rsidRPr="00D7052D">
              <w:rPr>
                <w:sz w:val="24"/>
                <w:szCs w:val="24"/>
              </w:rPr>
              <w:t>Time 1</w:t>
            </w:r>
          </w:p>
          <w:p w:rsidR="00E80DBD" w:rsidRPr="00D7052D" w:rsidRDefault="00E80DBD" w:rsidP="00041232">
            <w:pPr>
              <w:spacing w:line="480" w:lineRule="auto"/>
              <w:rPr>
                <w:sz w:val="24"/>
                <w:szCs w:val="24"/>
                <w:lang w:val="en-US" w:eastAsia="en-US"/>
              </w:rPr>
            </w:pPr>
            <w:r w:rsidRPr="00D7052D">
              <w:rPr>
                <w:sz w:val="24"/>
                <w:szCs w:val="24"/>
              </w:rPr>
              <w:t>DEP</w:t>
            </w:r>
          </w:p>
        </w:tc>
        <w:tc>
          <w:tcPr>
            <w:tcW w:w="1883" w:type="dxa"/>
            <w:tcBorders>
              <w:top w:val="single" w:sz="4" w:space="0" w:color="auto"/>
              <w:left w:val="nil"/>
              <w:bottom w:val="single" w:sz="4" w:space="0" w:color="auto"/>
              <w:right w:val="nil"/>
            </w:tcBorders>
            <w:hideMark/>
          </w:tcPr>
          <w:p w:rsidR="00E80DBD" w:rsidRPr="00D7052D" w:rsidRDefault="00E80DBD" w:rsidP="00041232">
            <w:pPr>
              <w:spacing w:line="480" w:lineRule="auto"/>
              <w:rPr>
                <w:sz w:val="24"/>
                <w:szCs w:val="24"/>
              </w:rPr>
            </w:pPr>
            <w:r w:rsidRPr="00D7052D">
              <w:rPr>
                <w:sz w:val="24"/>
                <w:szCs w:val="24"/>
              </w:rPr>
              <w:t>Time 2</w:t>
            </w:r>
          </w:p>
          <w:p w:rsidR="00E80DBD" w:rsidRPr="00D7052D" w:rsidRDefault="00E80DBD" w:rsidP="00041232">
            <w:pPr>
              <w:spacing w:line="480" w:lineRule="auto"/>
              <w:rPr>
                <w:sz w:val="24"/>
                <w:szCs w:val="24"/>
                <w:lang w:val="en-US" w:eastAsia="en-US"/>
              </w:rPr>
            </w:pPr>
            <w:r w:rsidRPr="00D7052D">
              <w:rPr>
                <w:sz w:val="24"/>
                <w:szCs w:val="24"/>
              </w:rPr>
              <w:t>INS</w:t>
            </w:r>
          </w:p>
        </w:tc>
        <w:tc>
          <w:tcPr>
            <w:tcW w:w="1884" w:type="dxa"/>
            <w:tcBorders>
              <w:top w:val="single" w:sz="4" w:space="0" w:color="auto"/>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t>Time 2</w:t>
            </w:r>
          </w:p>
          <w:p w:rsidR="00E80DBD" w:rsidRPr="00D7052D" w:rsidRDefault="00E80DBD" w:rsidP="00041232">
            <w:pPr>
              <w:spacing w:line="480" w:lineRule="auto"/>
              <w:rPr>
                <w:sz w:val="24"/>
                <w:szCs w:val="24"/>
              </w:rPr>
            </w:pPr>
            <w:r w:rsidRPr="00D7052D">
              <w:rPr>
                <w:sz w:val="24"/>
                <w:szCs w:val="24"/>
              </w:rPr>
              <w:t>DEP</w:t>
            </w:r>
          </w:p>
        </w:tc>
      </w:tr>
      <w:tr w:rsidR="00E80DBD" w:rsidRPr="00D7052D" w:rsidTr="00041232">
        <w:tc>
          <w:tcPr>
            <w:tcW w:w="10179" w:type="dxa"/>
            <w:gridSpan w:val="5"/>
            <w:tcBorders>
              <w:top w:val="single" w:sz="4" w:space="0" w:color="auto"/>
              <w:left w:val="nil"/>
              <w:bottom w:val="nil"/>
              <w:right w:val="nil"/>
            </w:tcBorders>
          </w:tcPr>
          <w:p w:rsidR="00E80DBD" w:rsidRPr="00D7052D" w:rsidRDefault="00E80DBD" w:rsidP="00041232">
            <w:pPr>
              <w:spacing w:line="480" w:lineRule="auto"/>
              <w:jc w:val="center"/>
              <w:rPr>
                <w:sz w:val="24"/>
                <w:szCs w:val="24"/>
                <w:lang w:val="en-US"/>
              </w:rPr>
            </w:pPr>
            <w:r w:rsidRPr="00D7052D">
              <w:rPr>
                <w:sz w:val="24"/>
                <w:szCs w:val="24"/>
                <w:lang w:val="en-US"/>
              </w:rPr>
              <w:t xml:space="preserve">Additive genetic and </w:t>
            </w:r>
            <w:proofErr w:type="spellStart"/>
            <w:r w:rsidRPr="00D7052D">
              <w:rPr>
                <w:sz w:val="24"/>
                <w:szCs w:val="24"/>
                <w:lang w:val="en-US"/>
              </w:rPr>
              <w:t>nonshared</w:t>
            </w:r>
            <w:proofErr w:type="spellEnd"/>
            <w:r w:rsidRPr="00D7052D">
              <w:rPr>
                <w:sz w:val="24"/>
                <w:szCs w:val="24"/>
                <w:lang w:val="en-US"/>
              </w:rPr>
              <w:t xml:space="preserve"> environmental overlap between phenotypes</w:t>
            </w:r>
          </w:p>
        </w:tc>
      </w:tr>
      <w:tr w:rsidR="00E80DBD" w:rsidRPr="00D7052D" w:rsidTr="00041232">
        <w:tc>
          <w:tcPr>
            <w:tcW w:w="2646" w:type="dxa"/>
            <w:tcBorders>
              <w:top w:val="single" w:sz="4" w:space="0" w:color="auto"/>
              <w:left w:val="nil"/>
              <w:bottom w:val="nil"/>
              <w:right w:val="nil"/>
            </w:tcBorders>
            <w:hideMark/>
          </w:tcPr>
          <w:p w:rsidR="00E80DBD" w:rsidRPr="00D7052D" w:rsidRDefault="00E80DBD" w:rsidP="00041232">
            <w:pPr>
              <w:spacing w:line="480" w:lineRule="auto"/>
              <w:rPr>
                <w:sz w:val="24"/>
                <w:szCs w:val="24"/>
              </w:rPr>
            </w:pPr>
            <w:r w:rsidRPr="00D7052D">
              <w:rPr>
                <w:sz w:val="24"/>
                <w:szCs w:val="24"/>
              </w:rPr>
              <w:t>Time 1</w:t>
            </w:r>
          </w:p>
          <w:p w:rsidR="00E80DBD" w:rsidRPr="00D7052D" w:rsidRDefault="00E80DBD" w:rsidP="00041232">
            <w:pPr>
              <w:spacing w:line="480" w:lineRule="auto"/>
              <w:rPr>
                <w:sz w:val="24"/>
                <w:szCs w:val="24"/>
                <w:lang w:val="en-US" w:eastAsia="en-US"/>
              </w:rPr>
            </w:pPr>
            <w:r w:rsidRPr="00D7052D">
              <w:rPr>
                <w:sz w:val="24"/>
                <w:szCs w:val="24"/>
              </w:rPr>
              <w:t>INS</w:t>
            </w:r>
          </w:p>
        </w:tc>
        <w:tc>
          <w:tcPr>
            <w:tcW w:w="1883" w:type="dxa"/>
            <w:tcBorders>
              <w:top w:val="single" w:sz="4" w:space="0" w:color="auto"/>
              <w:left w:val="nil"/>
              <w:bottom w:val="nil"/>
              <w:right w:val="nil"/>
            </w:tcBorders>
            <w:hideMark/>
          </w:tcPr>
          <w:p w:rsidR="00E80DBD" w:rsidRPr="00D7052D" w:rsidRDefault="00E80DBD" w:rsidP="00041232">
            <w:pPr>
              <w:spacing w:line="480" w:lineRule="auto"/>
              <w:rPr>
                <w:sz w:val="24"/>
                <w:szCs w:val="24"/>
                <w:lang w:val="en-US" w:eastAsia="en-US"/>
              </w:rPr>
            </w:pPr>
            <w:r w:rsidRPr="00D7052D">
              <w:rPr>
                <w:sz w:val="24"/>
                <w:szCs w:val="24"/>
              </w:rPr>
              <w:t>/</w:t>
            </w:r>
          </w:p>
          <w:p w:rsidR="00E80DBD" w:rsidRPr="00D7052D" w:rsidRDefault="00E80DBD" w:rsidP="00041232">
            <w:pPr>
              <w:spacing w:line="480" w:lineRule="auto"/>
              <w:rPr>
                <w:sz w:val="24"/>
                <w:szCs w:val="24"/>
                <w:lang w:val="en-US" w:eastAsia="en-US"/>
              </w:rPr>
            </w:pPr>
            <w:r w:rsidRPr="00D7052D">
              <w:rPr>
                <w:sz w:val="24"/>
                <w:szCs w:val="24"/>
              </w:rPr>
              <w:t>/</w:t>
            </w:r>
          </w:p>
        </w:tc>
        <w:tc>
          <w:tcPr>
            <w:tcW w:w="1883" w:type="dxa"/>
            <w:tcBorders>
              <w:top w:val="single" w:sz="4" w:space="0" w:color="auto"/>
              <w:left w:val="nil"/>
              <w:bottom w:val="nil"/>
              <w:right w:val="nil"/>
            </w:tcBorders>
          </w:tcPr>
          <w:p w:rsidR="00E80DBD" w:rsidRPr="00D7052D" w:rsidRDefault="00E80DBD" w:rsidP="00041232">
            <w:pPr>
              <w:spacing w:line="480" w:lineRule="auto"/>
              <w:rPr>
                <w:sz w:val="24"/>
                <w:szCs w:val="24"/>
                <w:lang w:val="en-US" w:eastAsia="en-US"/>
              </w:rPr>
            </w:pPr>
          </w:p>
        </w:tc>
        <w:tc>
          <w:tcPr>
            <w:tcW w:w="1883" w:type="dxa"/>
            <w:tcBorders>
              <w:top w:val="single" w:sz="4" w:space="0" w:color="auto"/>
              <w:left w:val="nil"/>
              <w:bottom w:val="nil"/>
              <w:right w:val="nil"/>
            </w:tcBorders>
          </w:tcPr>
          <w:p w:rsidR="00E80DBD" w:rsidRPr="00D7052D" w:rsidRDefault="00E80DBD" w:rsidP="00041232">
            <w:pPr>
              <w:spacing w:line="480" w:lineRule="auto"/>
              <w:rPr>
                <w:sz w:val="24"/>
                <w:szCs w:val="24"/>
                <w:lang w:val="en-US" w:eastAsia="en-US"/>
              </w:rPr>
            </w:pPr>
          </w:p>
        </w:tc>
        <w:tc>
          <w:tcPr>
            <w:tcW w:w="1884" w:type="dxa"/>
            <w:tcBorders>
              <w:top w:val="single" w:sz="4" w:space="0" w:color="auto"/>
              <w:left w:val="nil"/>
              <w:bottom w:val="nil"/>
              <w:right w:val="nil"/>
            </w:tcBorders>
          </w:tcPr>
          <w:p w:rsidR="00E80DBD" w:rsidRPr="00D7052D" w:rsidRDefault="00E80DBD" w:rsidP="00041232">
            <w:pPr>
              <w:spacing w:line="480" w:lineRule="auto"/>
              <w:rPr>
                <w:sz w:val="24"/>
                <w:szCs w:val="24"/>
                <w:lang w:val="en-US"/>
              </w:rPr>
            </w:pPr>
          </w:p>
        </w:tc>
      </w:tr>
      <w:tr w:rsidR="00E80DBD" w:rsidRPr="00D7052D" w:rsidTr="00041232">
        <w:tc>
          <w:tcPr>
            <w:tcW w:w="2646" w:type="dxa"/>
            <w:tcBorders>
              <w:top w:val="nil"/>
              <w:left w:val="nil"/>
              <w:bottom w:val="nil"/>
              <w:right w:val="nil"/>
            </w:tcBorders>
            <w:hideMark/>
          </w:tcPr>
          <w:p w:rsidR="00E80DBD" w:rsidRPr="00D7052D" w:rsidRDefault="00E80DBD" w:rsidP="00041232">
            <w:pPr>
              <w:spacing w:line="480" w:lineRule="auto"/>
              <w:rPr>
                <w:sz w:val="24"/>
                <w:szCs w:val="24"/>
              </w:rPr>
            </w:pPr>
            <w:r w:rsidRPr="00D7052D">
              <w:rPr>
                <w:sz w:val="24"/>
                <w:szCs w:val="24"/>
              </w:rPr>
              <w:t>Time 1</w:t>
            </w:r>
          </w:p>
          <w:p w:rsidR="00E80DBD" w:rsidRPr="00D7052D" w:rsidRDefault="00E80DBD" w:rsidP="00041232">
            <w:pPr>
              <w:spacing w:line="480" w:lineRule="auto"/>
              <w:rPr>
                <w:sz w:val="24"/>
                <w:szCs w:val="24"/>
                <w:lang w:val="en-US" w:eastAsia="en-US"/>
              </w:rPr>
            </w:pPr>
            <w:r w:rsidRPr="00D7052D">
              <w:rPr>
                <w:sz w:val="24"/>
                <w:szCs w:val="24"/>
              </w:rPr>
              <w:t>DEP</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proofErr w:type="spellStart"/>
            <w:r w:rsidRPr="00D7052D">
              <w:rPr>
                <w:sz w:val="24"/>
                <w:szCs w:val="24"/>
              </w:rPr>
              <w:t>rA</w:t>
            </w:r>
            <w:proofErr w:type="spellEnd"/>
            <w:r w:rsidRPr="00D7052D">
              <w:rPr>
                <w:sz w:val="24"/>
                <w:szCs w:val="24"/>
              </w:rPr>
              <w:t xml:space="preserve"> = .80 </w:t>
            </w:r>
            <w:r w:rsidRPr="00D7052D">
              <w:rPr>
                <w:sz w:val="24"/>
                <w:szCs w:val="24"/>
                <w:vertAlign w:val="subscript"/>
              </w:rPr>
              <w:t>(.65 - .94)</w:t>
            </w:r>
          </w:p>
          <w:p w:rsidR="00E80DBD" w:rsidRPr="00D7052D" w:rsidRDefault="00E80DBD" w:rsidP="00041232">
            <w:pPr>
              <w:spacing w:line="480" w:lineRule="auto"/>
              <w:rPr>
                <w:sz w:val="24"/>
                <w:szCs w:val="24"/>
                <w:lang w:val="en-US" w:eastAsia="en-US"/>
              </w:rPr>
            </w:pPr>
            <w:proofErr w:type="spellStart"/>
            <w:r w:rsidRPr="00D7052D">
              <w:rPr>
                <w:sz w:val="24"/>
                <w:szCs w:val="24"/>
              </w:rPr>
              <w:t>rE</w:t>
            </w:r>
            <w:proofErr w:type="spellEnd"/>
            <w:r w:rsidRPr="00D7052D">
              <w:rPr>
                <w:sz w:val="24"/>
                <w:szCs w:val="24"/>
              </w:rPr>
              <w:t xml:space="preserve"> = .32 </w:t>
            </w:r>
            <w:r w:rsidRPr="00D7052D">
              <w:rPr>
                <w:sz w:val="24"/>
                <w:szCs w:val="24"/>
                <w:vertAlign w:val="subscript"/>
              </w:rPr>
              <w:t>(.22 - .41)</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r w:rsidRPr="00D7052D">
              <w:rPr>
                <w:sz w:val="24"/>
                <w:szCs w:val="24"/>
              </w:rPr>
              <w:t>/</w:t>
            </w:r>
          </w:p>
          <w:p w:rsidR="00E80DBD" w:rsidRPr="00D7052D" w:rsidRDefault="00E80DBD" w:rsidP="00041232">
            <w:pPr>
              <w:spacing w:line="480" w:lineRule="auto"/>
              <w:rPr>
                <w:sz w:val="24"/>
                <w:szCs w:val="24"/>
                <w:lang w:val="en-US" w:eastAsia="en-US"/>
              </w:rPr>
            </w:pPr>
            <w:r w:rsidRPr="00D7052D">
              <w:rPr>
                <w:sz w:val="24"/>
                <w:szCs w:val="24"/>
              </w:rPr>
              <w:t>/</w:t>
            </w:r>
          </w:p>
        </w:tc>
        <w:tc>
          <w:tcPr>
            <w:tcW w:w="1883" w:type="dxa"/>
            <w:tcBorders>
              <w:top w:val="nil"/>
              <w:left w:val="nil"/>
              <w:bottom w:val="nil"/>
              <w:right w:val="nil"/>
            </w:tcBorders>
          </w:tcPr>
          <w:p w:rsidR="00E80DBD" w:rsidRPr="00D7052D" w:rsidRDefault="00E80DBD" w:rsidP="00041232">
            <w:pPr>
              <w:spacing w:line="480" w:lineRule="auto"/>
              <w:jc w:val="center"/>
              <w:rPr>
                <w:sz w:val="24"/>
                <w:szCs w:val="24"/>
                <w:lang w:val="en-US" w:eastAsia="en-US"/>
              </w:rPr>
            </w:pPr>
          </w:p>
        </w:tc>
        <w:tc>
          <w:tcPr>
            <w:tcW w:w="1884" w:type="dxa"/>
            <w:tcBorders>
              <w:top w:val="nil"/>
              <w:left w:val="nil"/>
              <w:bottom w:val="nil"/>
              <w:right w:val="nil"/>
            </w:tcBorders>
          </w:tcPr>
          <w:p w:rsidR="00E80DBD" w:rsidRPr="00D7052D" w:rsidRDefault="00E80DBD" w:rsidP="00041232">
            <w:pPr>
              <w:spacing w:line="480" w:lineRule="auto"/>
              <w:jc w:val="center"/>
              <w:rPr>
                <w:sz w:val="24"/>
                <w:szCs w:val="24"/>
                <w:lang w:val="en-US"/>
              </w:rPr>
            </w:pPr>
          </w:p>
        </w:tc>
      </w:tr>
      <w:tr w:rsidR="00E80DBD" w:rsidRPr="00D7052D" w:rsidTr="00041232">
        <w:tc>
          <w:tcPr>
            <w:tcW w:w="2646" w:type="dxa"/>
            <w:tcBorders>
              <w:top w:val="nil"/>
              <w:left w:val="nil"/>
              <w:bottom w:val="nil"/>
              <w:right w:val="nil"/>
            </w:tcBorders>
            <w:hideMark/>
          </w:tcPr>
          <w:p w:rsidR="00E80DBD" w:rsidRPr="00D7052D" w:rsidRDefault="00E80DBD" w:rsidP="00041232">
            <w:pPr>
              <w:spacing w:line="480" w:lineRule="auto"/>
              <w:rPr>
                <w:sz w:val="24"/>
                <w:szCs w:val="24"/>
              </w:rPr>
            </w:pPr>
            <w:r w:rsidRPr="00D7052D">
              <w:rPr>
                <w:sz w:val="24"/>
                <w:szCs w:val="24"/>
              </w:rPr>
              <w:t>Time 2</w:t>
            </w:r>
          </w:p>
          <w:p w:rsidR="00E80DBD" w:rsidRPr="00D7052D" w:rsidRDefault="00E80DBD" w:rsidP="00041232">
            <w:pPr>
              <w:spacing w:line="480" w:lineRule="auto"/>
              <w:rPr>
                <w:sz w:val="24"/>
                <w:szCs w:val="24"/>
                <w:lang w:val="en-US" w:eastAsia="en-US"/>
              </w:rPr>
            </w:pPr>
            <w:r w:rsidRPr="00D7052D">
              <w:rPr>
                <w:sz w:val="24"/>
                <w:szCs w:val="24"/>
              </w:rPr>
              <w:t>INS</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proofErr w:type="spellStart"/>
            <w:r w:rsidRPr="00D7052D">
              <w:rPr>
                <w:sz w:val="24"/>
                <w:szCs w:val="24"/>
              </w:rPr>
              <w:t>rA</w:t>
            </w:r>
            <w:proofErr w:type="spellEnd"/>
            <w:r w:rsidRPr="00D7052D">
              <w:rPr>
                <w:sz w:val="24"/>
                <w:szCs w:val="24"/>
              </w:rPr>
              <w:t xml:space="preserve"> =  1 </w:t>
            </w:r>
            <w:r w:rsidRPr="00D7052D">
              <w:rPr>
                <w:sz w:val="24"/>
                <w:szCs w:val="24"/>
                <w:vertAlign w:val="subscript"/>
              </w:rPr>
              <w:t>(.83 - 1)</w:t>
            </w:r>
          </w:p>
          <w:p w:rsidR="00E80DBD" w:rsidRPr="00D7052D" w:rsidRDefault="00E80DBD" w:rsidP="00041232">
            <w:pPr>
              <w:spacing w:line="480" w:lineRule="auto"/>
              <w:rPr>
                <w:sz w:val="24"/>
                <w:szCs w:val="24"/>
                <w:lang w:val="en-US" w:eastAsia="en-US"/>
              </w:rPr>
            </w:pPr>
            <w:proofErr w:type="spellStart"/>
            <w:r w:rsidRPr="00D7052D">
              <w:rPr>
                <w:sz w:val="24"/>
                <w:szCs w:val="24"/>
              </w:rPr>
              <w:t>rE</w:t>
            </w:r>
            <w:proofErr w:type="spellEnd"/>
            <w:r w:rsidRPr="00D7052D">
              <w:rPr>
                <w:sz w:val="24"/>
                <w:szCs w:val="24"/>
              </w:rPr>
              <w:t xml:space="preserve"> =.22 </w:t>
            </w:r>
            <w:r w:rsidRPr="00D7052D">
              <w:rPr>
                <w:sz w:val="24"/>
                <w:szCs w:val="24"/>
                <w:vertAlign w:val="subscript"/>
              </w:rPr>
              <w:t>(.10 - .34)</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proofErr w:type="spellStart"/>
            <w:r w:rsidRPr="00D7052D">
              <w:rPr>
                <w:sz w:val="24"/>
                <w:szCs w:val="24"/>
              </w:rPr>
              <w:t>rA</w:t>
            </w:r>
            <w:proofErr w:type="spellEnd"/>
            <w:r w:rsidRPr="00D7052D">
              <w:rPr>
                <w:sz w:val="24"/>
                <w:szCs w:val="24"/>
              </w:rPr>
              <w:t xml:space="preserve"> = .79 </w:t>
            </w:r>
            <w:r w:rsidRPr="00D7052D">
              <w:rPr>
                <w:sz w:val="24"/>
                <w:szCs w:val="24"/>
                <w:vertAlign w:val="subscript"/>
              </w:rPr>
              <w:t>(.57 - 1)</w:t>
            </w:r>
            <w:r w:rsidRPr="00D7052D">
              <w:rPr>
                <w:sz w:val="24"/>
                <w:szCs w:val="24"/>
              </w:rPr>
              <w:t xml:space="preserve"> </w:t>
            </w:r>
          </w:p>
          <w:p w:rsidR="00E80DBD" w:rsidRPr="00D7052D" w:rsidRDefault="00E80DBD" w:rsidP="00041232">
            <w:pPr>
              <w:spacing w:line="480" w:lineRule="auto"/>
              <w:rPr>
                <w:sz w:val="24"/>
                <w:szCs w:val="24"/>
                <w:lang w:val="en-US" w:eastAsia="en-US"/>
              </w:rPr>
            </w:pPr>
            <w:proofErr w:type="spellStart"/>
            <w:r w:rsidRPr="00D7052D">
              <w:rPr>
                <w:sz w:val="24"/>
                <w:szCs w:val="24"/>
              </w:rPr>
              <w:t>rE</w:t>
            </w:r>
            <w:proofErr w:type="spellEnd"/>
            <w:r w:rsidRPr="00D7052D">
              <w:rPr>
                <w:sz w:val="24"/>
                <w:szCs w:val="24"/>
              </w:rPr>
              <w:t xml:space="preserve"> = .12 </w:t>
            </w:r>
            <w:r w:rsidRPr="00D7052D">
              <w:rPr>
                <w:sz w:val="24"/>
                <w:szCs w:val="24"/>
                <w:vertAlign w:val="subscript"/>
              </w:rPr>
              <w:t>(-.02 - .27)</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r w:rsidRPr="00D7052D">
              <w:rPr>
                <w:sz w:val="24"/>
                <w:szCs w:val="24"/>
              </w:rPr>
              <w:t>/</w:t>
            </w:r>
          </w:p>
          <w:p w:rsidR="00E80DBD" w:rsidRPr="00D7052D" w:rsidRDefault="00E80DBD" w:rsidP="00041232">
            <w:pPr>
              <w:spacing w:line="480" w:lineRule="auto"/>
              <w:rPr>
                <w:sz w:val="24"/>
                <w:szCs w:val="24"/>
                <w:lang w:val="en-US" w:eastAsia="en-US"/>
              </w:rPr>
            </w:pPr>
            <w:r w:rsidRPr="00D7052D">
              <w:rPr>
                <w:sz w:val="24"/>
                <w:szCs w:val="24"/>
              </w:rPr>
              <w:t>/</w:t>
            </w:r>
          </w:p>
        </w:tc>
        <w:tc>
          <w:tcPr>
            <w:tcW w:w="1884" w:type="dxa"/>
            <w:tcBorders>
              <w:top w:val="nil"/>
              <w:left w:val="nil"/>
              <w:bottom w:val="nil"/>
              <w:right w:val="nil"/>
            </w:tcBorders>
          </w:tcPr>
          <w:p w:rsidR="00E80DBD" w:rsidRPr="00D7052D" w:rsidRDefault="00E80DBD" w:rsidP="00041232">
            <w:pPr>
              <w:spacing w:line="480" w:lineRule="auto"/>
              <w:rPr>
                <w:sz w:val="24"/>
                <w:szCs w:val="24"/>
              </w:rPr>
            </w:pPr>
          </w:p>
        </w:tc>
      </w:tr>
      <w:tr w:rsidR="00E80DBD" w:rsidRPr="00D7052D" w:rsidTr="00041232">
        <w:tc>
          <w:tcPr>
            <w:tcW w:w="2646" w:type="dxa"/>
            <w:tcBorders>
              <w:top w:val="nil"/>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t>Time 2</w:t>
            </w:r>
          </w:p>
          <w:p w:rsidR="00E80DBD" w:rsidRPr="00D7052D" w:rsidRDefault="00E80DBD" w:rsidP="00041232">
            <w:pPr>
              <w:spacing w:line="480" w:lineRule="auto"/>
              <w:rPr>
                <w:sz w:val="24"/>
                <w:szCs w:val="24"/>
              </w:rPr>
            </w:pPr>
            <w:r w:rsidRPr="00D7052D">
              <w:rPr>
                <w:sz w:val="24"/>
                <w:szCs w:val="24"/>
              </w:rPr>
              <w:t>DEP</w:t>
            </w:r>
          </w:p>
        </w:tc>
        <w:tc>
          <w:tcPr>
            <w:tcW w:w="1883" w:type="dxa"/>
            <w:tcBorders>
              <w:top w:val="nil"/>
              <w:left w:val="nil"/>
              <w:bottom w:val="single" w:sz="4" w:space="0" w:color="auto"/>
              <w:right w:val="nil"/>
            </w:tcBorders>
          </w:tcPr>
          <w:p w:rsidR="00E80DBD" w:rsidRPr="00D7052D" w:rsidRDefault="00E80DBD" w:rsidP="00041232">
            <w:pPr>
              <w:spacing w:line="480" w:lineRule="auto"/>
              <w:rPr>
                <w:sz w:val="24"/>
                <w:szCs w:val="24"/>
              </w:rPr>
            </w:pPr>
            <w:proofErr w:type="spellStart"/>
            <w:r w:rsidRPr="00D7052D">
              <w:rPr>
                <w:sz w:val="24"/>
                <w:szCs w:val="24"/>
              </w:rPr>
              <w:t>rA</w:t>
            </w:r>
            <w:proofErr w:type="spellEnd"/>
            <w:r w:rsidRPr="00D7052D">
              <w:rPr>
                <w:sz w:val="24"/>
                <w:szCs w:val="24"/>
              </w:rPr>
              <w:t xml:space="preserve"> = .89 </w:t>
            </w:r>
            <w:r w:rsidRPr="00D7052D">
              <w:rPr>
                <w:sz w:val="24"/>
                <w:szCs w:val="24"/>
                <w:vertAlign w:val="subscript"/>
              </w:rPr>
              <w:t>(.63 - 1)</w:t>
            </w:r>
          </w:p>
          <w:p w:rsidR="00E80DBD" w:rsidRPr="00D7052D" w:rsidRDefault="00E80DBD" w:rsidP="00041232">
            <w:pPr>
              <w:spacing w:line="480" w:lineRule="auto"/>
              <w:rPr>
                <w:sz w:val="24"/>
                <w:szCs w:val="24"/>
              </w:rPr>
            </w:pPr>
            <w:proofErr w:type="spellStart"/>
            <w:r w:rsidRPr="00D7052D">
              <w:rPr>
                <w:sz w:val="24"/>
                <w:szCs w:val="24"/>
              </w:rPr>
              <w:t>rE</w:t>
            </w:r>
            <w:proofErr w:type="spellEnd"/>
            <w:r w:rsidRPr="00D7052D">
              <w:rPr>
                <w:sz w:val="24"/>
                <w:szCs w:val="24"/>
              </w:rPr>
              <w:t xml:space="preserve"> = .05 </w:t>
            </w:r>
            <w:r w:rsidRPr="00D7052D">
              <w:rPr>
                <w:sz w:val="24"/>
                <w:szCs w:val="24"/>
                <w:vertAlign w:val="subscript"/>
              </w:rPr>
              <w:t>(-.09 - .19)</w:t>
            </w:r>
          </w:p>
        </w:tc>
        <w:tc>
          <w:tcPr>
            <w:tcW w:w="1883" w:type="dxa"/>
            <w:tcBorders>
              <w:top w:val="nil"/>
              <w:left w:val="nil"/>
              <w:bottom w:val="single" w:sz="4" w:space="0" w:color="auto"/>
              <w:right w:val="nil"/>
            </w:tcBorders>
          </w:tcPr>
          <w:p w:rsidR="00E80DBD" w:rsidRPr="00D7052D" w:rsidRDefault="00E80DBD" w:rsidP="00041232">
            <w:pPr>
              <w:spacing w:line="480" w:lineRule="auto"/>
              <w:rPr>
                <w:sz w:val="24"/>
                <w:szCs w:val="24"/>
              </w:rPr>
            </w:pPr>
            <w:proofErr w:type="spellStart"/>
            <w:r w:rsidRPr="00D7052D">
              <w:rPr>
                <w:sz w:val="24"/>
                <w:szCs w:val="24"/>
              </w:rPr>
              <w:t>rA</w:t>
            </w:r>
            <w:proofErr w:type="spellEnd"/>
            <w:r w:rsidRPr="00D7052D">
              <w:rPr>
                <w:sz w:val="24"/>
                <w:szCs w:val="24"/>
              </w:rPr>
              <w:t xml:space="preserve"> = .98 </w:t>
            </w:r>
            <w:r w:rsidRPr="00D7052D">
              <w:rPr>
                <w:sz w:val="24"/>
                <w:szCs w:val="24"/>
                <w:vertAlign w:val="subscript"/>
              </w:rPr>
              <w:t>(.78 - 1)</w:t>
            </w:r>
          </w:p>
          <w:p w:rsidR="00E80DBD" w:rsidRPr="00D7052D" w:rsidRDefault="00E80DBD" w:rsidP="00041232">
            <w:pPr>
              <w:spacing w:line="480" w:lineRule="auto"/>
              <w:rPr>
                <w:sz w:val="24"/>
                <w:szCs w:val="24"/>
              </w:rPr>
            </w:pPr>
            <w:proofErr w:type="spellStart"/>
            <w:r w:rsidRPr="00D7052D">
              <w:rPr>
                <w:sz w:val="24"/>
                <w:szCs w:val="24"/>
              </w:rPr>
              <w:t>rE</w:t>
            </w:r>
            <w:proofErr w:type="spellEnd"/>
            <w:r w:rsidRPr="00D7052D">
              <w:rPr>
                <w:sz w:val="24"/>
                <w:szCs w:val="24"/>
              </w:rPr>
              <w:t xml:space="preserve"> = .22 </w:t>
            </w:r>
            <w:r w:rsidRPr="00D7052D">
              <w:rPr>
                <w:sz w:val="24"/>
                <w:szCs w:val="24"/>
                <w:vertAlign w:val="subscript"/>
              </w:rPr>
              <w:t>(.09 - .35)</w:t>
            </w:r>
          </w:p>
        </w:tc>
        <w:tc>
          <w:tcPr>
            <w:tcW w:w="1883" w:type="dxa"/>
            <w:tcBorders>
              <w:top w:val="nil"/>
              <w:left w:val="nil"/>
              <w:bottom w:val="single" w:sz="4" w:space="0" w:color="auto"/>
              <w:right w:val="nil"/>
            </w:tcBorders>
          </w:tcPr>
          <w:p w:rsidR="00E80DBD" w:rsidRPr="00D7052D" w:rsidRDefault="00E80DBD" w:rsidP="00041232">
            <w:pPr>
              <w:spacing w:line="480" w:lineRule="auto"/>
              <w:rPr>
                <w:sz w:val="24"/>
                <w:szCs w:val="24"/>
                <w:vertAlign w:val="subscript"/>
              </w:rPr>
            </w:pPr>
            <w:proofErr w:type="spellStart"/>
            <w:r w:rsidRPr="00D7052D">
              <w:rPr>
                <w:sz w:val="24"/>
                <w:szCs w:val="24"/>
              </w:rPr>
              <w:t>rA</w:t>
            </w:r>
            <w:proofErr w:type="spellEnd"/>
            <w:r w:rsidRPr="00D7052D">
              <w:rPr>
                <w:sz w:val="24"/>
                <w:szCs w:val="24"/>
              </w:rPr>
              <w:t xml:space="preserve"> = .73 </w:t>
            </w:r>
            <w:r w:rsidRPr="00D7052D">
              <w:rPr>
                <w:sz w:val="24"/>
                <w:szCs w:val="24"/>
                <w:vertAlign w:val="subscript"/>
              </w:rPr>
              <w:t>(.50-.96)</w:t>
            </w:r>
          </w:p>
          <w:p w:rsidR="00E80DBD" w:rsidRPr="00D7052D" w:rsidRDefault="00E80DBD" w:rsidP="00041232">
            <w:pPr>
              <w:spacing w:line="480" w:lineRule="auto"/>
              <w:rPr>
                <w:sz w:val="24"/>
                <w:szCs w:val="24"/>
              </w:rPr>
            </w:pPr>
            <w:proofErr w:type="spellStart"/>
            <w:r w:rsidRPr="00D7052D">
              <w:rPr>
                <w:sz w:val="24"/>
                <w:szCs w:val="24"/>
              </w:rPr>
              <w:t>rE</w:t>
            </w:r>
            <w:proofErr w:type="spellEnd"/>
            <w:r w:rsidRPr="00D7052D">
              <w:rPr>
                <w:sz w:val="24"/>
                <w:szCs w:val="24"/>
              </w:rPr>
              <w:t xml:space="preserve"> = .40 </w:t>
            </w:r>
            <w:r w:rsidRPr="00D7052D">
              <w:rPr>
                <w:sz w:val="24"/>
                <w:szCs w:val="24"/>
                <w:vertAlign w:val="subscript"/>
              </w:rPr>
              <w:t>(.27 - .52)</w:t>
            </w:r>
            <w:r w:rsidRPr="00D7052D">
              <w:rPr>
                <w:sz w:val="24"/>
                <w:szCs w:val="24"/>
              </w:rPr>
              <w:t xml:space="preserve"> </w:t>
            </w:r>
          </w:p>
        </w:tc>
        <w:tc>
          <w:tcPr>
            <w:tcW w:w="1884" w:type="dxa"/>
            <w:tcBorders>
              <w:top w:val="nil"/>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t>/</w:t>
            </w:r>
          </w:p>
          <w:p w:rsidR="00E80DBD" w:rsidRPr="00D7052D" w:rsidRDefault="00E80DBD" w:rsidP="00041232">
            <w:pPr>
              <w:spacing w:line="480" w:lineRule="auto"/>
              <w:rPr>
                <w:sz w:val="24"/>
                <w:szCs w:val="24"/>
              </w:rPr>
            </w:pPr>
            <w:r w:rsidRPr="00D7052D">
              <w:rPr>
                <w:sz w:val="24"/>
                <w:szCs w:val="24"/>
              </w:rPr>
              <w:t>/</w:t>
            </w:r>
          </w:p>
        </w:tc>
      </w:tr>
      <w:tr w:rsidR="00E80DBD" w:rsidRPr="00D7052D" w:rsidTr="00041232">
        <w:tc>
          <w:tcPr>
            <w:tcW w:w="10179" w:type="dxa"/>
            <w:gridSpan w:val="5"/>
            <w:tcBorders>
              <w:top w:val="nil"/>
              <w:left w:val="nil"/>
              <w:bottom w:val="single" w:sz="4" w:space="0" w:color="auto"/>
              <w:right w:val="nil"/>
            </w:tcBorders>
          </w:tcPr>
          <w:p w:rsidR="00E80DBD" w:rsidRPr="00D7052D" w:rsidRDefault="00E80DBD" w:rsidP="00041232">
            <w:pPr>
              <w:spacing w:line="480" w:lineRule="auto"/>
              <w:jc w:val="center"/>
              <w:rPr>
                <w:sz w:val="24"/>
                <w:szCs w:val="24"/>
              </w:rPr>
            </w:pPr>
            <w:r w:rsidRPr="00D7052D">
              <w:rPr>
                <w:sz w:val="24"/>
                <w:szCs w:val="24"/>
              </w:rPr>
              <w:t xml:space="preserve">Standardized additive genetic and </w:t>
            </w:r>
            <w:proofErr w:type="spellStart"/>
            <w:r w:rsidRPr="00D7052D">
              <w:rPr>
                <w:sz w:val="24"/>
                <w:szCs w:val="24"/>
              </w:rPr>
              <w:t>nonshared</w:t>
            </w:r>
            <w:proofErr w:type="spellEnd"/>
            <w:r w:rsidRPr="00D7052D">
              <w:rPr>
                <w:sz w:val="24"/>
                <w:szCs w:val="24"/>
              </w:rPr>
              <w:t xml:space="preserve"> environmental influences on the phenotypes and their associations</w:t>
            </w:r>
          </w:p>
        </w:tc>
      </w:tr>
      <w:tr w:rsidR="00E80DBD" w:rsidRPr="00D7052D" w:rsidTr="00041232">
        <w:tc>
          <w:tcPr>
            <w:tcW w:w="2646" w:type="dxa"/>
            <w:tcBorders>
              <w:top w:val="single" w:sz="4" w:space="0" w:color="auto"/>
              <w:left w:val="nil"/>
              <w:bottom w:val="nil"/>
              <w:right w:val="nil"/>
            </w:tcBorders>
            <w:hideMark/>
          </w:tcPr>
          <w:p w:rsidR="00E80DBD" w:rsidRPr="00D7052D" w:rsidRDefault="00E80DBD" w:rsidP="00041232">
            <w:pPr>
              <w:spacing w:line="480" w:lineRule="auto"/>
              <w:rPr>
                <w:sz w:val="24"/>
                <w:szCs w:val="24"/>
              </w:rPr>
            </w:pPr>
            <w:r w:rsidRPr="00D7052D">
              <w:rPr>
                <w:sz w:val="24"/>
                <w:szCs w:val="24"/>
              </w:rPr>
              <w:t>Time 1</w:t>
            </w:r>
          </w:p>
          <w:p w:rsidR="00E80DBD" w:rsidRPr="00D7052D" w:rsidRDefault="00E80DBD" w:rsidP="00041232">
            <w:pPr>
              <w:spacing w:line="480" w:lineRule="auto"/>
              <w:rPr>
                <w:sz w:val="24"/>
                <w:szCs w:val="24"/>
                <w:lang w:val="en-US" w:eastAsia="en-US"/>
              </w:rPr>
            </w:pPr>
            <w:r w:rsidRPr="00D7052D">
              <w:rPr>
                <w:sz w:val="24"/>
                <w:szCs w:val="24"/>
              </w:rPr>
              <w:t>INS</w:t>
            </w:r>
          </w:p>
        </w:tc>
        <w:tc>
          <w:tcPr>
            <w:tcW w:w="1883" w:type="dxa"/>
            <w:tcBorders>
              <w:top w:val="single" w:sz="4" w:space="0" w:color="auto"/>
              <w:left w:val="nil"/>
              <w:bottom w:val="nil"/>
              <w:right w:val="nil"/>
            </w:tcBorders>
            <w:shd w:val="clear" w:color="auto" w:fill="BFBFBF" w:themeFill="background1" w:themeFillShade="BF"/>
            <w:hideMark/>
          </w:tcPr>
          <w:p w:rsidR="00E80DBD" w:rsidRPr="00D7052D" w:rsidRDefault="00E80DBD" w:rsidP="00041232">
            <w:pPr>
              <w:spacing w:line="480" w:lineRule="auto"/>
              <w:rPr>
                <w:sz w:val="24"/>
                <w:szCs w:val="24"/>
                <w:lang w:val="en-US" w:eastAsia="en-US"/>
              </w:rPr>
            </w:pPr>
            <w:r w:rsidRPr="00D7052D">
              <w:rPr>
                <w:sz w:val="24"/>
                <w:szCs w:val="24"/>
              </w:rPr>
              <w:t xml:space="preserve">A = .35 </w:t>
            </w:r>
            <w:r w:rsidRPr="00D7052D">
              <w:rPr>
                <w:sz w:val="24"/>
                <w:szCs w:val="24"/>
                <w:vertAlign w:val="subscript"/>
              </w:rPr>
              <w:t>(.25 - .45)</w:t>
            </w:r>
          </w:p>
          <w:p w:rsidR="00E80DBD" w:rsidRPr="00D7052D" w:rsidRDefault="00E80DBD" w:rsidP="00041232">
            <w:pPr>
              <w:spacing w:line="480" w:lineRule="auto"/>
              <w:rPr>
                <w:sz w:val="24"/>
                <w:szCs w:val="24"/>
                <w:lang w:val="en-US" w:eastAsia="en-US"/>
              </w:rPr>
            </w:pPr>
            <w:r w:rsidRPr="00D7052D">
              <w:rPr>
                <w:sz w:val="24"/>
                <w:szCs w:val="24"/>
              </w:rPr>
              <w:t xml:space="preserve">E = .65 </w:t>
            </w:r>
            <w:r w:rsidRPr="00D7052D">
              <w:rPr>
                <w:sz w:val="24"/>
                <w:szCs w:val="24"/>
                <w:vertAlign w:val="subscript"/>
              </w:rPr>
              <w:t>(.55 - .75)</w:t>
            </w:r>
          </w:p>
        </w:tc>
        <w:tc>
          <w:tcPr>
            <w:tcW w:w="1883" w:type="dxa"/>
            <w:tcBorders>
              <w:top w:val="single" w:sz="4" w:space="0" w:color="auto"/>
              <w:left w:val="nil"/>
              <w:bottom w:val="nil"/>
              <w:right w:val="nil"/>
            </w:tcBorders>
          </w:tcPr>
          <w:p w:rsidR="00E80DBD" w:rsidRPr="00D7052D" w:rsidRDefault="00E80DBD" w:rsidP="00041232">
            <w:pPr>
              <w:spacing w:line="480" w:lineRule="auto"/>
              <w:rPr>
                <w:sz w:val="24"/>
                <w:szCs w:val="24"/>
                <w:lang w:val="en-US" w:eastAsia="en-US"/>
              </w:rPr>
            </w:pPr>
          </w:p>
        </w:tc>
        <w:tc>
          <w:tcPr>
            <w:tcW w:w="1883" w:type="dxa"/>
            <w:tcBorders>
              <w:top w:val="single" w:sz="4" w:space="0" w:color="auto"/>
              <w:left w:val="nil"/>
              <w:bottom w:val="nil"/>
              <w:right w:val="nil"/>
            </w:tcBorders>
          </w:tcPr>
          <w:p w:rsidR="00E80DBD" w:rsidRPr="00D7052D" w:rsidRDefault="00E80DBD" w:rsidP="00041232">
            <w:pPr>
              <w:spacing w:line="480" w:lineRule="auto"/>
              <w:rPr>
                <w:sz w:val="24"/>
                <w:szCs w:val="24"/>
                <w:lang w:val="en-US" w:eastAsia="en-US"/>
              </w:rPr>
            </w:pPr>
          </w:p>
        </w:tc>
        <w:tc>
          <w:tcPr>
            <w:tcW w:w="1884" w:type="dxa"/>
            <w:tcBorders>
              <w:top w:val="single" w:sz="4" w:space="0" w:color="auto"/>
              <w:left w:val="nil"/>
              <w:bottom w:val="nil"/>
              <w:right w:val="nil"/>
            </w:tcBorders>
          </w:tcPr>
          <w:p w:rsidR="00E80DBD" w:rsidRPr="00D7052D" w:rsidRDefault="00E80DBD" w:rsidP="00041232">
            <w:pPr>
              <w:spacing w:line="480" w:lineRule="auto"/>
              <w:rPr>
                <w:sz w:val="24"/>
                <w:szCs w:val="24"/>
                <w:lang w:val="en-US"/>
              </w:rPr>
            </w:pPr>
          </w:p>
        </w:tc>
      </w:tr>
      <w:tr w:rsidR="00E80DBD" w:rsidRPr="00D7052D" w:rsidTr="00041232">
        <w:tc>
          <w:tcPr>
            <w:tcW w:w="2646" w:type="dxa"/>
            <w:tcBorders>
              <w:top w:val="nil"/>
              <w:left w:val="nil"/>
              <w:bottom w:val="nil"/>
              <w:right w:val="nil"/>
            </w:tcBorders>
            <w:hideMark/>
          </w:tcPr>
          <w:p w:rsidR="00E80DBD" w:rsidRPr="00D7052D" w:rsidRDefault="00E80DBD" w:rsidP="00041232">
            <w:pPr>
              <w:spacing w:line="480" w:lineRule="auto"/>
              <w:rPr>
                <w:sz w:val="24"/>
                <w:szCs w:val="24"/>
              </w:rPr>
            </w:pPr>
            <w:r w:rsidRPr="00D7052D">
              <w:rPr>
                <w:sz w:val="24"/>
                <w:szCs w:val="24"/>
              </w:rPr>
              <w:t>Time 1</w:t>
            </w:r>
          </w:p>
          <w:p w:rsidR="00E80DBD" w:rsidRPr="00D7052D" w:rsidRDefault="00E80DBD" w:rsidP="00041232">
            <w:pPr>
              <w:spacing w:line="480" w:lineRule="auto"/>
              <w:rPr>
                <w:sz w:val="24"/>
                <w:szCs w:val="24"/>
                <w:lang w:val="en-US" w:eastAsia="en-US"/>
              </w:rPr>
            </w:pPr>
            <w:r w:rsidRPr="00D7052D">
              <w:rPr>
                <w:sz w:val="24"/>
                <w:szCs w:val="24"/>
              </w:rPr>
              <w:t>DEP</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r w:rsidRPr="00D7052D">
              <w:rPr>
                <w:sz w:val="24"/>
                <w:szCs w:val="24"/>
              </w:rPr>
              <w:t xml:space="preserve">A = .61 </w:t>
            </w:r>
            <w:r w:rsidRPr="00D7052D">
              <w:rPr>
                <w:sz w:val="24"/>
                <w:szCs w:val="24"/>
                <w:vertAlign w:val="subscript"/>
              </w:rPr>
              <w:t>(.45 - .75)</w:t>
            </w:r>
          </w:p>
          <w:p w:rsidR="00E80DBD" w:rsidRPr="00D7052D" w:rsidRDefault="00E80DBD" w:rsidP="00041232">
            <w:pPr>
              <w:spacing w:line="480" w:lineRule="auto"/>
              <w:rPr>
                <w:sz w:val="24"/>
                <w:szCs w:val="24"/>
                <w:lang w:val="en-US" w:eastAsia="en-US"/>
              </w:rPr>
            </w:pPr>
            <w:r w:rsidRPr="00D7052D">
              <w:rPr>
                <w:sz w:val="24"/>
                <w:szCs w:val="24"/>
              </w:rPr>
              <w:t xml:space="preserve">E = .39 </w:t>
            </w:r>
            <w:r w:rsidRPr="00D7052D">
              <w:rPr>
                <w:sz w:val="24"/>
                <w:szCs w:val="24"/>
                <w:vertAlign w:val="subscript"/>
              </w:rPr>
              <w:t>(.25 - .54)</w:t>
            </w:r>
          </w:p>
        </w:tc>
        <w:tc>
          <w:tcPr>
            <w:tcW w:w="1883" w:type="dxa"/>
            <w:tcBorders>
              <w:top w:val="nil"/>
              <w:left w:val="nil"/>
              <w:bottom w:val="nil"/>
              <w:right w:val="nil"/>
            </w:tcBorders>
            <w:shd w:val="clear" w:color="auto" w:fill="BFBFBF" w:themeFill="background1" w:themeFillShade="BF"/>
            <w:hideMark/>
          </w:tcPr>
          <w:p w:rsidR="00E80DBD" w:rsidRPr="00D7052D" w:rsidRDefault="00E80DBD" w:rsidP="00041232">
            <w:pPr>
              <w:spacing w:line="480" w:lineRule="auto"/>
              <w:rPr>
                <w:sz w:val="24"/>
                <w:szCs w:val="24"/>
                <w:lang w:val="en-US" w:eastAsia="en-US"/>
              </w:rPr>
            </w:pPr>
            <w:r w:rsidRPr="00D7052D">
              <w:rPr>
                <w:sz w:val="24"/>
                <w:szCs w:val="24"/>
              </w:rPr>
              <w:t xml:space="preserve">A = .41 </w:t>
            </w:r>
            <w:r w:rsidRPr="00D7052D">
              <w:rPr>
                <w:sz w:val="24"/>
                <w:szCs w:val="24"/>
                <w:vertAlign w:val="subscript"/>
              </w:rPr>
              <w:t>(.31 - .50)</w:t>
            </w:r>
          </w:p>
          <w:p w:rsidR="00E80DBD" w:rsidRPr="00D7052D" w:rsidRDefault="00E80DBD" w:rsidP="00041232">
            <w:pPr>
              <w:spacing w:line="480" w:lineRule="auto"/>
              <w:rPr>
                <w:sz w:val="24"/>
                <w:szCs w:val="24"/>
                <w:lang w:val="en-US" w:eastAsia="en-US"/>
              </w:rPr>
            </w:pPr>
            <w:r w:rsidRPr="00D7052D">
              <w:rPr>
                <w:sz w:val="24"/>
                <w:szCs w:val="24"/>
              </w:rPr>
              <w:t xml:space="preserve">E = .59 </w:t>
            </w:r>
            <w:r w:rsidRPr="00D7052D">
              <w:rPr>
                <w:sz w:val="24"/>
                <w:szCs w:val="24"/>
                <w:vertAlign w:val="subscript"/>
              </w:rPr>
              <w:t>(.50 - .69)</w:t>
            </w:r>
          </w:p>
        </w:tc>
        <w:tc>
          <w:tcPr>
            <w:tcW w:w="1883" w:type="dxa"/>
            <w:tcBorders>
              <w:top w:val="nil"/>
              <w:left w:val="nil"/>
              <w:bottom w:val="nil"/>
              <w:right w:val="nil"/>
            </w:tcBorders>
          </w:tcPr>
          <w:p w:rsidR="00E80DBD" w:rsidRPr="00D7052D" w:rsidRDefault="00E80DBD" w:rsidP="00041232">
            <w:pPr>
              <w:spacing w:line="480" w:lineRule="auto"/>
              <w:rPr>
                <w:sz w:val="24"/>
                <w:szCs w:val="24"/>
                <w:lang w:val="en-US" w:eastAsia="en-US"/>
              </w:rPr>
            </w:pPr>
          </w:p>
        </w:tc>
        <w:tc>
          <w:tcPr>
            <w:tcW w:w="1884" w:type="dxa"/>
            <w:tcBorders>
              <w:top w:val="nil"/>
              <w:left w:val="nil"/>
              <w:bottom w:val="nil"/>
              <w:right w:val="nil"/>
            </w:tcBorders>
          </w:tcPr>
          <w:p w:rsidR="00E80DBD" w:rsidRPr="00D7052D" w:rsidRDefault="00E80DBD" w:rsidP="00041232">
            <w:pPr>
              <w:spacing w:line="480" w:lineRule="auto"/>
              <w:rPr>
                <w:sz w:val="24"/>
                <w:szCs w:val="24"/>
                <w:lang w:val="en-US"/>
              </w:rPr>
            </w:pPr>
          </w:p>
        </w:tc>
      </w:tr>
      <w:tr w:rsidR="00E80DBD" w:rsidRPr="00D7052D" w:rsidTr="00041232">
        <w:tc>
          <w:tcPr>
            <w:tcW w:w="2646" w:type="dxa"/>
            <w:tcBorders>
              <w:top w:val="nil"/>
              <w:left w:val="nil"/>
              <w:bottom w:val="nil"/>
              <w:right w:val="nil"/>
            </w:tcBorders>
            <w:hideMark/>
          </w:tcPr>
          <w:p w:rsidR="00E80DBD" w:rsidRPr="00D7052D" w:rsidRDefault="00E80DBD" w:rsidP="00041232">
            <w:pPr>
              <w:spacing w:line="480" w:lineRule="auto"/>
              <w:rPr>
                <w:sz w:val="24"/>
                <w:szCs w:val="24"/>
              </w:rPr>
            </w:pPr>
            <w:r w:rsidRPr="00D7052D">
              <w:rPr>
                <w:sz w:val="24"/>
                <w:szCs w:val="24"/>
              </w:rPr>
              <w:t xml:space="preserve">Time 2 </w:t>
            </w:r>
          </w:p>
          <w:p w:rsidR="00E80DBD" w:rsidRPr="00D7052D" w:rsidRDefault="00E80DBD" w:rsidP="00041232">
            <w:pPr>
              <w:spacing w:line="480" w:lineRule="auto"/>
              <w:rPr>
                <w:sz w:val="24"/>
                <w:szCs w:val="24"/>
                <w:lang w:val="en-US" w:eastAsia="en-US"/>
              </w:rPr>
            </w:pPr>
            <w:r w:rsidRPr="00D7052D">
              <w:rPr>
                <w:sz w:val="24"/>
                <w:szCs w:val="24"/>
              </w:rPr>
              <w:t>INS</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r w:rsidRPr="00D7052D">
              <w:rPr>
                <w:sz w:val="24"/>
                <w:szCs w:val="24"/>
              </w:rPr>
              <w:t xml:space="preserve">A = .72 </w:t>
            </w:r>
            <w:r w:rsidRPr="00D7052D">
              <w:rPr>
                <w:sz w:val="24"/>
                <w:szCs w:val="24"/>
                <w:vertAlign w:val="subscript"/>
              </w:rPr>
              <w:t>(.54 - .88)</w:t>
            </w:r>
          </w:p>
          <w:p w:rsidR="00E80DBD" w:rsidRPr="00D7052D" w:rsidRDefault="00E80DBD" w:rsidP="00041232">
            <w:pPr>
              <w:spacing w:line="480" w:lineRule="auto"/>
              <w:rPr>
                <w:sz w:val="24"/>
                <w:szCs w:val="24"/>
                <w:lang w:val="en-US" w:eastAsia="en-US"/>
              </w:rPr>
            </w:pPr>
            <w:r w:rsidRPr="00D7052D">
              <w:rPr>
                <w:sz w:val="24"/>
                <w:szCs w:val="24"/>
              </w:rPr>
              <w:t xml:space="preserve">E = .28 </w:t>
            </w:r>
            <w:r w:rsidRPr="00D7052D">
              <w:rPr>
                <w:sz w:val="24"/>
                <w:szCs w:val="24"/>
                <w:vertAlign w:val="subscript"/>
              </w:rPr>
              <w:t>(.12 - .46)</w:t>
            </w:r>
          </w:p>
        </w:tc>
        <w:tc>
          <w:tcPr>
            <w:tcW w:w="1883" w:type="dxa"/>
            <w:tcBorders>
              <w:top w:val="nil"/>
              <w:left w:val="nil"/>
              <w:bottom w:val="nil"/>
              <w:right w:val="nil"/>
            </w:tcBorders>
            <w:hideMark/>
          </w:tcPr>
          <w:p w:rsidR="00E80DBD" w:rsidRPr="00D7052D" w:rsidRDefault="00E80DBD" w:rsidP="00041232">
            <w:pPr>
              <w:spacing w:line="480" w:lineRule="auto"/>
              <w:rPr>
                <w:sz w:val="24"/>
                <w:szCs w:val="24"/>
                <w:lang w:val="en-US" w:eastAsia="en-US"/>
              </w:rPr>
            </w:pPr>
            <w:r w:rsidRPr="00D7052D">
              <w:rPr>
                <w:sz w:val="24"/>
                <w:szCs w:val="24"/>
              </w:rPr>
              <w:t xml:space="preserve">A = .80 </w:t>
            </w:r>
            <w:r w:rsidRPr="00D7052D">
              <w:rPr>
                <w:sz w:val="24"/>
                <w:szCs w:val="24"/>
                <w:vertAlign w:val="subscript"/>
              </w:rPr>
              <w:t>(.56 - 1.04)</w:t>
            </w:r>
          </w:p>
          <w:p w:rsidR="00E80DBD" w:rsidRPr="00D7052D" w:rsidRDefault="00E80DBD" w:rsidP="00041232">
            <w:pPr>
              <w:spacing w:line="480" w:lineRule="auto"/>
              <w:rPr>
                <w:sz w:val="24"/>
                <w:szCs w:val="24"/>
                <w:lang w:val="en-US" w:eastAsia="en-US"/>
              </w:rPr>
            </w:pPr>
            <w:r w:rsidRPr="00D7052D">
              <w:rPr>
                <w:sz w:val="24"/>
                <w:szCs w:val="24"/>
              </w:rPr>
              <w:t xml:space="preserve">E = .20 </w:t>
            </w:r>
            <w:r w:rsidRPr="00D7052D">
              <w:rPr>
                <w:sz w:val="24"/>
                <w:szCs w:val="24"/>
                <w:vertAlign w:val="subscript"/>
              </w:rPr>
              <w:t>(-.04 - .44)</w:t>
            </w:r>
          </w:p>
        </w:tc>
        <w:tc>
          <w:tcPr>
            <w:tcW w:w="1883" w:type="dxa"/>
            <w:tcBorders>
              <w:top w:val="nil"/>
              <w:left w:val="nil"/>
              <w:bottom w:val="nil"/>
              <w:right w:val="nil"/>
            </w:tcBorders>
            <w:shd w:val="clear" w:color="auto" w:fill="BFBFBF" w:themeFill="background1" w:themeFillShade="BF"/>
            <w:hideMark/>
          </w:tcPr>
          <w:p w:rsidR="00E80DBD" w:rsidRPr="00D7052D" w:rsidRDefault="00E80DBD" w:rsidP="00041232">
            <w:pPr>
              <w:spacing w:line="480" w:lineRule="auto"/>
              <w:rPr>
                <w:sz w:val="24"/>
                <w:szCs w:val="24"/>
                <w:lang w:val="en-US" w:eastAsia="en-US"/>
              </w:rPr>
            </w:pPr>
            <w:r w:rsidRPr="00D7052D">
              <w:rPr>
                <w:sz w:val="24"/>
                <w:szCs w:val="24"/>
              </w:rPr>
              <w:t xml:space="preserve">A = .37 </w:t>
            </w:r>
            <w:r w:rsidRPr="00D7052D">
              <w:rPr>
                <w:sz w:val="24"/>
                <w:szCs w:val="24"/>
                <w:vertAlign w:val="subscript"/>
              </w:rPr>
              <w:t>(.23 - .50)</w:t>
            </w:r>
          </w:p>
          <w:p w:rsidR="00E80DBD" w:rsidRPr="00D7052D" w:rsidRDefault="00E80DBD" w:rsidP="00041232">
            <w:pPr>
              <w:spacing w:line="480" w:lineRule="auto"/>
              <w:rPr>
                <w:sz w:val="24"/>
                <w:szCs w:val="24"/>
                <w:lang w:val="en-US" w:eastAsia="en-US"/>
              </w:rPr>
            </w:pPr>
            <w:r w:rsidRPr="00D7052D">
              <w:rPr>
                <w:sz w:val="24"/>
                <w:szCs w:val="24"/>
              </w:rPr>
              <w:t xml:space="preserve">E = .63 </w:t>
            </w:r>
            <w:r w:rsidRPr="00D7052D">
              <w:rPr>
                <w:sz w:val="24"/>
                <w:szCs w:val="24"/>
                <w:vertAlign w:val="subscript"/>
              </w:rPr>
              <w:t>(.51 - .77)</w:t>
            </w:r>
          </w:p>
        </w:tc>
        <w:tc>
          <w:tcPr>
            <w:tcW w:w="1884" w:type="dxa"/>
            <w:tcBorders>
              <w:top w:val="nil"/>
              <w:left w:val="nil"/>
              <w:bottom w:val="nil"/>
              <w:right w:val="nil"/>
            </w:tcBorders>
          </w:tcPr>
          <w:p w:rsidR="00E80DBD" w:rsidRPr="00D7052D" w:rsidRDefault="00E80DBD" w:rsidP="00041232">
            <w:pPr>
              <w:spacing w:line="480" w:lineRule="auto"/>
              <w:rPr>
                <w:sz w:val="24"/>
                <w:szCs w:val="24"/>
              </w:rPr>
            </w:pPr>
          </w:p>
        </w:tc>
      </w:tr>
      <w:tr w:rsidR="00E80DBD" w:rsidRPr="00D7052D" w:rsidTr="00041232">
        <w:tc>
          <w:tcPr>
            <w:tcW w:w="2646" w:type="dxa"/>
            <w:tcBorders>
              <w:top w:val="nil"/>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t>Time 2</w:t>
            </w:r>
          </w:p>
          <w:p w:rsidR="00E80DBD" w:rsidRPr="00D7052D" w:rsidRDefault="00E80DBD" w:rsidP="00041232">
            <w:pPr>
              <w:spacing w:line="480" w:lineRule="auto"/>
              <w:rPr>
                <w:sz w:val="24"/>
                <w:szCs w:val="24"/>
              </w:rPr>
            </w:pPr>
            <w:r w:rsidRPr="00D7052D">
              <w:rPr>
                <w:sz w:val="24"/>
                <w:szCs w:val="24"/>
              </w:rPr>
              <w:t>DEP</w:t>
            </w:r>
          </w:p>
        </w:tc>
        <w:tc>
          <w:tcPr>
            <w:tcW w:w="1883" w:type="dxa"/>
            <w:tcBorders>
              <w:top w:val="nil"/>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t xml:space="preserve">A = .90 </w:t>
            </w:r>
            <w:r w:rsidRPr="00D7052D">
              <w:rPr>
                <w:sz w:val="24"/>
                <w:szCs w:val="24"/>
                <w:vertAlign w:val="subscript"/>
              </w:rPr>
              <w:t>(.63 - 1.18)</w:t>
            </w:r>
          </w:p>
          <w:p w:rsidR="00E80DBD" w:rsidRPr="00D7052D" w:rsidRDefault="00E80DBD" w:rsidP="00041232">
            <w:pPr>
              <w:spacing w:line="480" w:lineRule="auto"/>
              <w:rPr>
                <w:sz w:val="24"/>
                <w:szCs w:val="24"/>
              </w:rPr>
            </w:pPr>
            <w:r w:rsidRPr="00D7052D">
              <w:rPr>
                <w:sz w:val="24"/>
                <w:szCs w:val="24"/>
              </w:rPr>
              <w:t xml:space="preserve">E = .10 </w:t>
            </w:r>
            <w:r w:rsidRPr="00D7052D">
              <w:rPr>
                <w:sz w:val="24"/>
                <w:szCs w:val="24"/>
                <w:vertAlign w:val="subscript"/>
              </w:rPr>
              <w:t>(-.18 - .37)</w:t>
            </w:r>
          </w:p>
        </w:tc>
        <w:tc>
          <w:tcPr>
            <w:tcW w:w="1883" w:type="dxa"/>
            <w:tcBorders>
              <w:top w:val="nil"/>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t xml:space="preserve">A = .73 </w:t>
            </w:r>
            <w:r w:rsidRPr="00D7052D">
              <w:rPr>
                <w:sz w:val="24"/>
                <w:szCs w:val="24"/>
                <w:vertAlign w:val="subscript"/>
              </w:rPr>
              <w:t>(.54 - .89)</w:t>
            </w:r>
          </w:p>
          <w:p w:rsidR="00E80DBD" w:rsidRPr="00D7052D" w:rsidRDefault="00E80DBD" w:rsidP="00041232">
            <w:pPr>
              <w:spacing w:line="480" w:lineRule="auto"/>
              <w:rPr>
                <w:sz w:val="24"/>
                <w:szCs w:val="24"/>
              </w:rPr>
            </w:pPr>
            <w:r w:rsidRPr="00D7052D">
              <w:rPr>
                <w:sz w:val="24"/>
                <w:szCs w:val="24"/>
              </w:rPr>
              <w:t xml:space="preserve">E = .27 </w:t>
            </w:r>
            <w:r w:rsidRPr="00D7052D">
              <w:rPr>
                <w:sz w:val="24"/>
                <w:szCs w:val="24"/>
                <w:vertAlign w:val="subscript"/>
              </w:rPr>
              <w:t>(.11 - .46)</w:t>
            </w:r>
          </w:p>
        </w:tc>
        <w:tc>
          <w:tcPr>
            <w:tcW w:w="1883" w:type="dxa"/>
            <w:tcBorders>
              <w:top w:val="nil"/>
              <w:left w:val="nil"/>
              <w:bottom w:val="single" w:sz="4" w:space="0" w:color="auto"/>
              <w:right w:val="nil"/>
            </w:tcBorders>
          </w:tcPr>
          <w:p w:rsidR="00E80DBD" w:rsidRPr="00D7052D" w:rsidRDefault="00E80DBD" w:rsidP="00041232">
            <w:pPr>
              <w:spacing w:line="480" w:lineRule="auto"/>
              <w:rPr>
                <w:sz w:val="24"/>
                <w:szCs w:val="24"/>
              </w:rPr>
            </w:pPr>
            <w:r w:rsidRPr="00D7052D">
              <w:rPr>
                <w:sz w:val="24"/>
                <w:szCs w:val="24"/>
              </w:rPr>
              <w:t xml:space="preserve">A = .50 </w:t>
            </w:r>
            <w:r w:rsidRPr="00D7052D">
              <w:rPr>
                <w:sz w:val="24"/>
                <w:szCs w:val="24"/>
                <w:vertAlign w:val="subscript"/>
              </w:rPr>
              <w:t>(.28 - .69)</w:t>
            </w:r>
          </w:p>
          <w:p w:rsidR="00E80DBD" w:rsidRPr="00D7052D" w:rsidRDefault="00E80DBD" w:rsidP="00041232">
            <w:pPr>
              <w:spacing w:line="480" w:lineRule="auto"/>
              <w:rPr>
                <w:sz w:val="24"/>
                <w:szCs w:val="24"/>
              </w:rPr>
            </w:pPr>
            <w:r w:rsidRPr="00D7052D">
              <w:rPr>
                <w:sz w:val="24"/>
                <w:szCs w:val="24"/>
              </w:rPr>
              <w:t xml:space="preserve">E = .50 </w:t>
            </w:r>
            <w:r w:rsidRPr="00D7052D">
              <w:rPr>
                <w:sz w:val="24"/>
                <w:szCs w:val="24"/>
                <w:vertAlign w:val="subscript"/>
              </w:rPr>
              <w:t>(.31 - .72)</w:t>
            </w:r>
          </w:p>
        </w:tc>
        <w:tc>
          <w:tcPr>
            <w:tcW w:w="1884" w:type="dxa"/>
            <w:tcBorders>
              <w:top w:val="nil"/>
              <w:left w:val="nil"/>
              <w:bottom w:val="single" w:sz="4" w:space="0" w:color="auto"/>
              <w:right w:val="nil"/>
            </w:tcBorders>
            <w:shd w:val="clear" w:color="auto" w:fill="BFBFBF" w:themeFill="background1" w:themeFillShade="BF"/>
          </w:tcPr>
          <w:p w:rsidR="00E80DBD" w:rsidRPr="00D7052D" w:rsidRDefault="00E80DBD" w:rsidP="00041232">
            <w:pPr>
              <w:spacing w:line="480" w:lineRule="auto"/>
              <w:rPr>
                <w:sz w:val="24"/>
                <w:szCs w:val="24"/>
                <w:vertAlign w:val="subscript"/>
              </w:rPr>
            </w:pPr>
            <w:r w:rsidRPr="00D7052D">
              <w:rPr>
                <w:sz w:val="24"/>
                <w:szCs w:val="24"/>
              </w:rPr>
              <w:t xml:space="preserve">A = .33 </w:t>
            </w:r>
            <w:r w:rsidRPr="00D7052D">
              <w:rPr>
                <w:sz w:val="24"/>
                <w:szCs w:val="24"/>
                <w:vertAlign w:val="subscript"/>
              </w:rPr>
              <w:t>(.20 - .47)</w:t>
            </w:r>
          </w:p>
          <w:p w:rsidR="00E80DBD" w:rsidRPr="00D7052D" w:rsidRDefault="00E80DBD" w:rsidP="00041232">
            <w:pPr>
              <w:spacing w:line="480" w:lineRule="auto"/>
              <w:rPr>
                <w:sz w:val="24"/>
                <w:szCs w:val="24"/>
              </w:rPr>
            </w:pPr>
            <w:r w:rsidRPr="00D7052D">
              <w:rPr>
                <w:sz w:val="24"/>
                <w:szCs w:val="24"/>
              </w:rPr>
              <w:t xml:space="preserve">E = .67 </w:t>
            </w:r>
            <w:r w:rsidRPr="00D7052D">
              <w:rPr>
                <w:sz w:val="24"/>
                <w:szCs w:val="24"/>
                <w:vertAlign w:val="subscript"/>
              </w:rPr>
              <w:t>(.53 - .80)</w:t>
            </w:r>
            <w:r w:rsidRPr="00D7052D">
              <w:rPr>
                <w:sz w:val="24"/>
                <w:szCs w:val="24"/>
              </w:rPr>
              <w:t xml:space="preserve"> </w:t>
            </w:r>
          </w:p>
        </w:tc>
      </w:tr>
    </w:tbl>
    <w:p w:rsidR="00E80DBD" w:rsidRPr="00D7052D" w:rsidRDefault="00E80DBD" w:rsidP="00E80DBD">
      <w:pPr>
        <w:tabs>
          <w:tab w:val="left" w:pos="-567"/>
          <w:tab w:val="right" w:pos="540"/>
        </w:tabs>
        <w:spacing w:after="0" w:line="480" w:lineRule="auto"/>
        <w:ind w:left="-567" w:right="-447"/>
        <w:jc w:val="both"/>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w:t>
      </w:r>
      <w:proofErr w:type="spellStart"/>
      <w:proofErr w:type="gramStart"/>
      <w:r w:rsidRPr="00D7052D">
        <w:rPr>
          <w:rFonts w:ascii="Times New Roman" w:hAnsi="Times New Roman" w:cs="Times New Roman"/>
          <w:sz w:val="24"/>
          <w:szCs w:val="24"/>
        </w:rPr>
        <w:t>rA</w:t>
      </w:r>
      <w:proofErr w:type="spellEnd"/>
      <w:proofErr w:type="gramEnd"/>
      <w:r w:rsidRPr="00D7052D">
        <w:rPr>
          <w:rFonts w:ascii="Times New Roman" w:hAnsi="Times New Roman" w:cs="Times New Roman"/>
          <w:sz w:val="24"/>
          <w:szCs w:val="24"/>
        </w:rPr>
        <w:t xml:space="preserve"> = genetic correlation; </w:t>
      </w:r>
      <w:proofErr w:type="spellStart"/>
      <w:r w:rsidRPr="00D7052D">
        <w:rPr>
          <w:rFonts w:ascii="Times New Roman" w:hAnsi="Times New Roman" w:cs="Times New Roman"/>
          <w:sz w:val="24"/>
          <w:szCs w:val="24"/>
        </w:rPr>
        <w:t>rE</w:t>
      </w:r>
      <w:proofErr w:type="spellEnd"/>
      <w:r w:rsidRPr="00D7052D">
        <w:rPr>
          <w:rFonts w:ascii="Times New Roman" w:hAnsi="Times New Roman" w:cs="Times New Roman"/>
          <w:sz w:val="24"/>
          <w:szCs w:val="24"/>
        </w:rPr>
        <w:t xml:space="preserve"> = non-shared environmental correlation; A = additive genetics; E = non-shared environmental influences. 95% confidence intervals not spanning zero indicate significance at the p&lt;.05 level. The shaded cells of the lower part of the table represent within-trait standardized </w:t>
      </w:r>
      <w:r w:rsidRPr="00D7052D">
        <w:rPr>
          <w:rFonts w:ascii="Times New Roman" w:hAnsi="Times New Roman" w:cs="Times New Roman"/>
          <w:sz w:val="24"/>
          <w:szCs w:val="24"/>
        </w:rPr>
        <w:lastRenderedPageBreak/>
        <w:t xml:space="preserve">components of variance; the off-diagonals represent the standardized components of covariance. The components of covariance (and their 95% confidence intervals) are not bounded between 0-100%, since the phenotypic overlap between traits can be due to opposite sign contributions of the A and E component. Time 1 = Wave 4; Time 2 = Wave 5; INS = Insomnia Symptoms; DEP = Depression Symptoms. </w:t>
      </w:r>
    </w:p>
    <w:p w:rsidR="009C6872" w:rsidRPr="00D7052D" w:rsidRDefault="009C6872" w:rsidP="009C6872">
      <w:pPr>
        <w:spacing w:line="480" w:lineRule="auto"/>
        <w:ind w:left="-142" w:right="2104"/>
        <w:jc w:val="both"/>
        <w:rPr>
          <w:rFonts w:ascii="Times New Roman" w:hAnsi="Times New Roman" w:cs="Times New Roman"/>
          <w:sz w:val="24"/>
          <w:szCs w:val="24"/>
        </w:rPr>
      </w:pPr>
    </w:p>
    <w:p w:rsidR="009C6872" w:rsidRPr="00D7052D" w:rsidRDefault="009C6872" w:rsidP="009C6872">
      <w:pPr>
        <w:spacing w:line="480" w:lineRule="auto"/>
        <w:ind w:left="-142" w:right="2104"/>
        <w:jc w:val="both"/>
        <w:rPr>
          <w:rFonts w:ascii="Times New Roman" w:hAnsi="Times New Roman" w:cs="Times New Roman"/>
          <w:sz w:val="24"/>
          <w:szCs w:val="24"/>
        </w:rPr>
      </w:pPr>
    </w:p>
    <w:p w:rsidR="009C6872" w:rsidRPr="00D7052D" w:rsidRDefault="009C6872" w:rsidP="009C6872">
      <w:pPr>
        <w:spacing w:line="480" w:lineRule="auto"/>
        <w:ind w:left="-142" w:right="2104"/>
        <w:jc w:val="both"/>
        <w:rPr>
          <w:rFonts w:ascii="Times New Roman" w:hAnsi="Times New Roman" w:cs="Times New Roman"/>
          <w:sz w:val="24"/>
          <w:szCs w:val="24"/>
        </w:rPr>
      </w:pPr>
      <w:r w:rsidRPr="00D7052D">
        <w:rPr>
          <w:rFonts w:ascii="Times New Roman" w:hAnsi="Times New Roman" w:cs="Times New Roman"/>
          <w:sz w:val="24"/>
          <w:szCs w:val="24"/>
        </w:rPr>
        <w:t>Figure 1 Legend:</w:t>
      </w:r>
    </w:p>
    <w:p w:rsidR="009C6872" w:rsidRPr="00D7052D" w:rsidRDefault="009C6872" w:rsidP="009C6872">
      <w:pPr>
        <w:spacing w:line="480" w:lineRule="auto"/>
        <w:ind w:left="-142" w:right="2104"/>
        <w:jc w:val="both"/>
        <w:rPr>
          <w:rFonts w:ascii="Times New Roman" w:hAnsi="Times New Roman" w:cs="Times New Roman"/>
          <w:sz w:val="24"/>
          <w:szCs w:val="24"/>
        </w:rPr>
      </w:pPr>
      <w:proofErr w:type="gramStart"/>
      <w:r w:rsidRPr="00D7052D">
        <w:rPr>
          <w:rFonts w:ascii="Times New Roman" w:hAnsi="Times New Roman" w:cs="Times New Roman"/>
          <w:sz w:val="24"/>
          <w:szCs w:val="24"/>
          <w:lang w:val="en-US"/>
        </w:rPr>
        <w:t>Multivariate Correlated Factors Model.</w:t>
      </w:r>
      <w:proofErr w:type="gramEnd"/>
      <w:r w:rsidRPr="00D7052D">
        <w:rPr>
          <w:rFonts w:ascii="Times New Roman" w:hAnsi="Times New Roman" w:cs="Times New Roman"/>
          <w:sz w:val="24"/>
          <w:szCs w:val="24"/>
          <w:lang w:val="en-US"/>
        </w:rPr>
        <w:t xml:space="preserve"> A = Additive genetic influence; E = Non-shared environmental influence</w:t>
      </w:r>
    </w:p>
    <w:p w:rsidR="00E80DBD" w:rsidRPr="00D7052D" w:rsidRDefault="00E80DBD"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9C6872" w:rsidRPr="00D7052D" w:rsidRDefault="009C6872" w:rsidP="00E80DBD">
      <w:pPr>
        <w:spacing w:line="480" w:lineRule="auto"/>
        <w:rPr>
          <w:rFonts w:ascii="Times New Roman" w:hAnsi="Times New Roman" w:cs="Times New Roman"/>
          <w:sz w:val="24"/>
          <w:szCs w:val="24"/>
        </w:rPr>
      </w:pPr>
    </w:p>
    <w:p w:rsidR="00E80DBD" w:rsidRPr="00D7052D" w:rsidRDefault="00E80DBD" w:rsidP="00E80DBD">
      <w:pPr>
        <w:spacing w:line="480" w:lineRule="auto"/>
        <w:rPr>
          <w:rFonts w:ascii="Times New Roman" w:hAnsi="Times New Roman" w:cs="Times New Roman"/>
          <w:b/>
          <w:sz w:val="24"/>
          <w:szCs w:val="24"/>
        </w:rPr>
      </w:pPr>
      <w:r w:rsidRPr="00D7052D">
        <w:rPr>
          <w:rFonts w:ascii="Times New Roman" w:hAnsi="Times New Roman" w:cs="Times New Roman"/>
          <w:b/>
          <w:sz w:val="24"/>
          <w:szCs w:val="24"/>
        </w:rPr>
        <w:lastRenderedPageBreak/>
        <w:t>Supplemental Material: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1732"/>
        <w:gridCol w:w="1530"/>
        <w:gridCol w:w="1710"/>
        <w:gridCol w:w="1690"/>
      </w:tblGrid>
      <w:tr w:rsidR="00E80DBD" w:rsidRPr="00D7052D" w:rsidTr="00041232">
        <w:tc>
          <w:tcPr>
            <w:tcW w:w="8188" w:type="dxa"/>
            <w:gridSpan w:val="6"/>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Table S1. Within person phenotypic correlations across traits for males and females</w:t>
            </w:r>
          </w:p>
        </w:tc>
      </w:tr>
      <w:tr w:rsidR="00E80DBD" w:rsidRPr="00D7052D" w:rsidTr="00041232">
        <w:tc>
          <w:tcPr>
            <w:tcW w:w="1384" w:type="dxa"/>
            <w:tcBorders>
              <w:bottom w:val="single" w:sz="4" w:space="0" w:color="auto"/>
            </w:tcBorders>
          </w:tcPr>
          <w:p w:rsidR="00E80DBD" w:rsidRPr="00D7052D" w:rsidRDefault="00E80DBD" w:rsidP="00041232">
            <w:pPr>
              <w:spacing w:line="480" w:lineRule="auto"/>
              <w:rPr>
                <w:b/>
                <w:sz w:val="24"/>
                <w:szCs w:val="24"/>
              </w:rPr>
            </w:pPr>
          </w:p>
        </w:tc>
        <w:tc>
          <w:tcPr>
            <w:tcW w:w="1874" w:type="dxa"/>
            <w:gridSpan w:val="2"/>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Time1 INS</w:t>
            </w:r>
          </w:p>
        </w:tc>
        <w:tc>
          <w:tcPr>
            <w:tcW w:w="1530" w:type="dxa"/>
            <w:tcBorders>
              <w:bottom w:val="single" w:sz="4" w:space="0" w:color="auto"/>
            </w:tcBorders>
          </w:tcPr>
          <w:p w:rsidR="00E80DBD" w:rsidRPr="00D7052D" w:rsidRDefault="00E80DBD" w:rsidP="00041232">
            <w:pPr>
              <w:spacing w:line="480" w:lineRule="auto"/>
              <w:rPr>
                <w:b/>
                <w:sz w:val="24"/>
                <w:szCs w:val="24"/>
              </w:rPr>
            </w:pPr>
            <w:r w:rsidRPr="00D7052D">
              <w:rPr>
                <w:sz w:val="24"/>
                <w:szCs w:val="24"/>
              </w:rPr>
              <w:t>Time 1 DEP</w:t>
            </w:r>
          </w:p>
        </w:tc>
        <w:tc>
          <w:tcPr>
            <w:tcW w:w="1710"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INS</w:t>
            </w:r>
          </w:p>
        </w:tc>
        <w:tc>
          <w:tcPr>
            <w:tcW w:w="1690"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r>
      <w:tr w:rsidR="00E80DBD" w:rsidRPr="00D7052D" w:rsidTr="00041232">
        <w:tc>
          <w:tcPr>
            <w:tcW w:w="8188" w:type="dxa"/>
            <w:gridSpan w:val="6"/>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Males</w:t>
            </w:r>
          </w:p>
        </w:tc>
      </w:tr>
      <w:tr w:rsidR="00E80DBD" w:rsidRPr="00D7052D" w:rsidTr="00041232">
        <w:tc>
          <w:tcPr>
            <w:tcW w:w="1526" w:type="dxa"/>
            <w:gridSpan w:val="2"/>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732" w:type="dxa"/>
            <w:tcBorders>
              <w:top w:val="single" w:sz="4" w:space="0" w:color="auto"/>
            </w:tcBorders>
          </w:tcPr>
          <w:p w:rsidR="00E80DBD" w:rsidRPr="00D7052D" w:rsidRDefault="00E80DBD" w:rsidP="00041232">
            <w:pPr>
              <w:spacing w:line="480" w:lineRule="auto"/>
              <w:rPr>
                <w:b/>
                <w:sz w:val="24"/>
                <w:szCs w:val="24"/>
              </w:rPr>
            </w:pPr>
            <w:r w:rsidRPr="00D7052D">
              <w:rPr>
                <w:b/>
                <w:sz w:val="24"/>
                <w:szCs w:val="24"/>
              </w:rPr>
              <w:t xml:space="preserve">    1</w:t>
            </w:r>
          </w:p>
        </w:tc>
        <w:tc>
          <w:tcPr>
            <w:tcW w:w="1530" w:type="dxa"/>
            <w:tcBorders>
              <w:top w:val="single" w:sz="4" w:space="0" w:color="auto"/>
            </w:tcBorders>
          </w:tcPr>
          <w:p w:rsidR="00E80DBD" w:rsidRPr="00D7052D" w:rsidRDefault="00E80DBD" w:rsidP="00041232">
            <w:pPr>
              <w:spacing w:line="480" w:lineRule="auto"/>
              <w:rPr>
                <w:b/>
                <w:sz w:val="24"/>
                <w:szCs w:val="24"/>
              </w:rPr>
            </w:pPr>
          </w:p>
        </w:tc>
        <w:tc>
          <w:tcPr>
            <w:tcW w:w="1710" w:type="dxa"/>
            <w:tcBorders>
              <w:top w:val="single" w:sz="4" w:space="0" w:color="auto"/>
            </w:tcBorders>
          </w:tcPr>
          <w:p w:rsidR="00E80DBD" w:rsidRPr="00D7052D" w:rsidRDefault="00E80DBD" w:rsidP="00041232">
            <w:pPr>
              <w:spacing w:line="480" w:lineRule="auto"/>
              <w:rPr>
                <w:b/>
                <w:sz w:val="24"/>
                <w:szCs w:val="24"/>
              </w:rPr>
            </w:pPr>
          </w:p>
        </w:tc>
        <w:tc>
          <w:tcPr>
            <w:tcW w:w="1690" w:type="dxa"/>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gridSpan w:val="2"/>
          </w:tcPr>
          <w:p w:rsidR="00E80DBD" w:rsidRPr="00D7052D" w:rsidRDefault="00E80DBD" w:rsidP="00041232">
            <w:pPr>
              <w:spacing w:line="480" w:lineRule="auto"/>
              <w:jc w:val="both"/>
              <w:rPr>
                <w:sz w:val="24"/>
                <w:szCs w:val="24"/>
              </w:rPr>
            </w:pPr>
            <w:r w:rsidRPr="00D7052D">
              <w:rPr>
                <w:sz w:val="24"/>
                <w:szCs w:val="24"/>
              </w:rPr>
              <w:t>Time 1 DEP</w:t>
            </w:r>
          </w:p>
        </w:tc>
        <w:tc>
          <w:tcPr>
            <w:tcW w:w="1732" w:type="dxa"/>
          </w:tcPr>
          <w:p w:rsidR="00E80DBD" w:rsidRPr="00D7052D" w:rsidRDefault="00E80DBD" w:rsidP="00041232">
            <w:pPr>
              <w:spacing w:line="480" w:lineRule="auto"/>
              <w:jc w:val="center"/>
              <w:rPr>
                <w:b/>
                <w:sz w:val="24"/>
                <w:szCs w:val="24"/>
              </w:rPr>
            </w:pPr>
            <w:r w:rsidRPr="00D7052D">
              <w:rPr>
                <w:b/>
                <w:sz w:val="24"/>
                <w:szCs w:val="24"/>
              </w:rPr>
              <w:t>.43 (.27-.56)</w:t>
            </w:r>
          </w:p>
        </w:tc>
        <w:tc>
          <w:tcPr>
            <w:tcW w:w="1530" w:type="dxa"/>
          </w:tcPr>
          <w:p w:rsidR="00E80DBD" w:rsidRPr="00D7052D" w:rsidRDefault="00E80DBD" w:rsidP="00041232">
            <w:pPr>
              <w:spacing w:line="480" w:lineRule="auto"/>
              <w:rPr>
                <w:b/>
                <w:sz w:val="24"/>
                <w:szCs w:val="24"/>
              </w:rPr>
            </w:pPr>
            <w:r w:rsidRPr="00D7052D">
              <w:rPr>
                <w:b/>
                <w:sz w:val="24"/>
                <w:szCs w:val="24"/>
              </w:rPr>
              <w:t>1</w:t>
            </w:r>
          </w:p>
        </w:tc>
        <w:tc>
          <w:tcPr>
            <w:tcW w:w="1710" w:type="dxa"/>
          </w:tcPr>
          <w:p w:rsidR="00E80DBD" w:rsidRPr="00D7052D" w:rsidRDefault="00E80DBD" w:rsidP="00041232">
            <w:pPr>
              <w:spacing w:line="480" w:lineRule="auto"/>
              <w:rPr>
                <w:b/>
                <w:sz w:val="24"/>
                <w:szCs w:val="24"/>
              </w:rPr>
            </w:pPr>
          </w:p>
        </w:tc>
        <w:tc>
          <w:tcPr>
            <w:tcW w:w="1690" w:type="dxa"/>
          </w:tcPr>
          <w:p w:rsidR="00E80DBD" w:rsidRPr="00D7052D" w:rsidRDefault="00E80DBD" w:rsidP="00041232">
            <w:pPr>
              <w:spacing w:line="480" w:lineRule="auto"/>
              <w:rPr>
                <w:b/>
                <w:sz w:val="24"/>
                <w:szCs w:val="24"/>
              </w:rPr>
            </w:pPr>
          </w:p>
        </w:tc>
      </w:tr>
      <w:tr w:rsidR="00E80DBD" w:rsidRPr="00D7052D" w:rsidTr="00041232">
        <w:tc>
          <w:tcPr>
            <w:tcW w:w="1526" w:type="dxa"/>
            <w:gridSpan w:val="2"/>
          </w:tcPr>
          <w:p w:rsidR="00E80DBD" w:rsidRPr="00D7052D" w:rsidRDefault="00E80DBD" w:rsidP="00041232">
            <w:pPr>
              <w:spacing w:line="480" w:lineRule="auto"/>
              <w:jc w:val="both"/>
              <w:rPr>
                <w:sz w:val="24"/>
                <w:szCs w:val="24"/>
              </w:rPr>
            </w:pPr>
            <w:r w:rsidRPr="00D7052D">
              <w:rPr>
                <w:sz w:val="24"/>
                <w:szCs w:val="24"/>
              </w:rPr>
              <w:t>Time 2 INS</w:t>
            </w:r>
          </w:p>
        </w:tc>
        <w:tc>
          <w:tcPr>
            <w:tcW w:w="1732" w:type="dxa"/>
          </w:tcPr>
          <w:p w:rsidR="00E80DBD" w:rsidRPr="00D7052D" w:rsidRDefault="00E80DBD" w:rsidP="00041232">
            <w:pPr>
              <w:spacing w:line="480" w:lineRule="auto"/>
              <w:jc w:val="center"/>
              <w:rPr>
                <w:b/>
                <w:sz w:val="24"/>
                <w:szCs w:val="24"/>
              </w:rPr>
            </w:pPr>
            <w:r w:rsidRPr="00D7052D">
              <w:rPr>
                <w:b/>
                <w:sz w:val="24"/>
                <w:szCs w:val="24"/>
              </w:rPr>
              <w:t>.50 (.30-.64)</w:t>
            </w:r>
          </w:p>
        </w:tc>
        <w:tc>
          <w:tcPr>
            <w:tcW w:w="1530" w:type="dxa"/>
          </w:tcPr>
          <w:p w:rsidR="00E80DBD" w:rsidRPr="00D7052D" w:rsidRDefault="00E80DBD" w:rsidP="00041232">
            <w:pPr>
              <w:spacing w:line="480" w:lineRule="auto"/>
              <w:jc w:val="center"/>
              <w:rPr>
                <w:b/>
                <w:sz w:val="24"/>
                <w:szCs w:val="24"/>
              </w:rPr>
            </w:pPr>
            <w:r w:rsidRPr="00D7052D">
              <w:rPr>
                <w:b/>
                <w:sz w:val="24"/>
                <w:szCs w:val="24"/>
              </w:rPr>
              <w:t>.45 (.24-.60)</w:t>
            </w:r>
          </w:p>
        </w:tc>
        <w:tc>
          <w:tcPr>
            <w:tcW w:w="1710" w:type="dxa"/>
          </w:tcPr>
          <w:p w:rsidR="00E80DBD" w:rsidRPr="00D7052D" w:rsidRDefault="00E80DBD" w:rsidP="00041232">
            <w:pPr>
              <w:spacing w:line="480" w:lineRule="auto"/>
              <w:rPr>
                <w:b/>
                <w:sz w:val="24"/>
                <w:szCs w:val="24"/>
              </w:rPr>
            </w:pPr>
            <w:r w:rsidRPr="00D7052D">
              <w:rPr>
                <w:b/>
                <w:sz w:val="24"/>
                <w:szCs w:val="24"/>
              </w:rPr>
              <w:t>1</w:t>
            </w:r>
          </w:p>
        </w:tc>
        <w:tc>
          <w:tcPr>
            <w:tcW w:w="1690" w:type="dxa"/>
          </w:tcPr>
          <w:p w:rsidR="00E80DBD" w:rsidRPr="00D7052D" w:rsidRDefault="00E80DBD" w:rsidP="00041232">
            <w:pPr>
              <w:spacing w:line="480" w:lineRule="auto"/>
              <w:rPr>
                <w:b/>
                <w:sz w:val="24"/>
                <w:szCs w:val="24"/>
              </w:rPr>
            </w:pPr>
          </w:p>
        </w:tc>
      </w:tr>
      <w:tr w:rsidR="00E80DBD" w:rsidRPr="00D7052D" w:rsidTr="00041232">
        <w:tc>
          <w:tcPr>
            <w:tcW w:w="1526" w:type="dxa"/>
            <w:gridSpan w:val="2"/>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732"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.33 (.10-.50)</w:t>
            </w:r>
          </w:p>
        </w:tc>
        <w:tc>
          <w:tcPr>
            <w:tcW w:w="1530"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.48 (.26-.63)</w:t>
            </w:r>
          </w:p>
        </w:tc>
        <w:tc>
          <w:tcPr>
            <w:tcW w:w="1710" w:type="dxa"/>
            <w:tcBorders>
              <w:bottom w:val="single" w:sz="4" w:space="0" w:color="auto"/>
            </w:tcBorders>
          </w:tcPr>
          <w:p w:rsidR="00E80DBD" w:rsidRPr="00D7052D" w:rsidRDefault="00E80DBD" w:rsidP="00041232">
            <w:pPr>
              <w:spacing w:line="480" w:lineRule="auto"/>
              <w:rPr>
                <w:b/>
                <w:sz w:val="24"/>
                <w:szCs w:val="24"/>
              </w:rPr>
            </w:pPr>
            <w:r w:rsidRPr="00D7052D">
              <w:rPr>
                <w:b/>
                <w:sz w:val="24"/>
                <w:szCs w:val="24"/>
              </w:rPr>
              <w:t>.48 (.28-.63)</w:t>
            </w:r>
          </w:p>
        </w:tc>
        <w:tc>
          <w:tcPr>
            <w:tcW w:w="1690" w:type="dxa"/>
            <w:tcBorders>
              <w:bottom w:val="single" w:sz="4" w:space="0" w:color="auto"/>
            </w:tcBorders>
          </w:tcPr>
          <w:p w:rsidR="00E80DBD" w:rsidRPr="00D7052D" w:rsidRDefault="00E80DBD" w:rsidP="00041232">
            <w:pPr>
              <w:spacing w:line="480" w:lineRule="auto"/>
              <w:rPr>
                <w:b/>
                <w:sz w:val="24"/>
                <w:szCs w:val="24"/>
              </w:rPr>
            </w:pPr>
            <w:r w:rsidRPr="00D7052D">
              <w:rPr>
                <w:b/>
                <w:sz w:val="24"/>
                <w:szCs w:val="24"/>
              </w:rPr>
              <w:t>1</w:t>
            </w:r>
          </w:p>
        </w:tc>
      </w:tr>
      <w:tr w:rsidR="00E80DBD" w:rsidRPr="00D7052D" w:rsidTr="00041232">
        <w:tc>
          <w:tcPr>
            <w:tcW w:w="8188" w:type="dxa"/>
            <w:gridSpan w:val="6"/>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Females</w:t>
            </w:r>
          </w:p>
        </w:tc>
      </w:tr>
      <w:tr w:rsidR="00E80DBD" w:rsidRPr="00D7052D" w:rsidTr="00041232">
        <w:tc>
          <w:tcPr>
            <w:tcW w:w="1526" w:type="dxa"/>
            <w:gridSpan w:val="2"/>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732" w:type="dxa"/>
            <w:tcBorders>
              <w:top w:val="single" w:sz="4" w:space="0" w:color="auto"/>
            </w:tcBorders>
          </w:tcPr>
          <w:p w:rsidR="00E80DBD" w:rsidRPr="00D7052D" w:rsidRDefault="00E80DBD" w:rsidP="00041232">
            <w:pPr>
              <w:spacing w:line="480" w:lineRule="auto"/>
              <w:rPr>
                <w:b/>
                <w:sz w:val="24"/>
                <w:szCs w:val="24"/>
              </w:rPr>
            </w:pPr>
            <w:r w:rsidRPr="00D7052D">
              <w:rPr>
                <w:b/>
                <w:sz w:val="24"/>
                <w:szCs w:val="24"/>
              </w:rPr>
              <w:t xml:space="preserve">     1</w:t>
            </w:r>
          </w:p>
        </w:tc>
        <w:tc>
          <w:tcPr>
            <w:tcW w:w="1530" w:type="dxa"/>
            <w:tcBorders>
              <w:top w:val="single" w:sz="4" w:space="0" w:color="auto"/>
            </w:tcBorders>
          </w:tcPr>
          <w:p w:rsidR="00E80DBD" w:rsidRPr="00D7052D" w:rsidRDefault="00E80DBD" w:rsidP="00041232">
            <w:pPr>
              <w:spacing w:line="480" w:lineRule="auto"/>
              <w:rPr>
                <w:b/>
                <w:sz w:val="24"/>
                <w:szCs w:val="24"/>
              </w:rPr>
            </w:pPr>
          </w:p>
        </w:tc>
        <w:tc>
          <w:tcPr>
            <w:tcW w:w="1710" w:type="dxa"/>
            <w:tcBorders>
              <w:top w:val="single" w:sz="4" w:space="0" w:color="auto"/>
            </w:tcBorders>
          </w:tcPr>
          <w:p w:rsidR="00E80DBD" w:rsidRPr="00D7052D" w:rsidRDefault="00E80DBD" w:rsidP="00041232">
            <w:pPr>
              <w:spacing w:line="480" w:lineRule="auto"/>
              <w:rPr>
                <w:b/>
                <w:sz w:val="24"/>
                <w:szCs w:val="24"/>
              </w:rPr>
            </w:pPr>
          </w:p>
        </w:tc>
        <w:tc>
          <w:tcPr>
            <w:tcW w:w="1690" w:type="dxa"/>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gridSpan w:val="2"/>
          </w:tcPr>
          <w:p w:rsidR="00E80DBD" w:rsidRPr="00D7052D" w:rsidRDefault="00E80DBD" w:rsidP="00041232">
            <w:pPr>
              <w:spacing w:line="480" w:lineRule="auto"/>
              <w:jc w:val="both"/>
              <w:rPr>
                <w:sz w:val="24"/>
                <w:szCs w:val="24"/>
              </w:rPr>
            </w:pPr>
            <w:r w:rsidRPr="00D7052D">
              <w:rPr>
                <w:sz w:val="24"/>
                <w:szCs w:val="24"/>
              </w:rPr>
              <w:t>Time1 DEP</w:t>
            </w:r>
          </w:p>
        </w:tc>
        <w:tc>
          <w:tcPr>
            <w:tcW w:w="1732" w:type="dxa"/>
          </w:tcPr>
          <w:p w:rsidR="00E80DBD" w:rsidRPr="00D7052D" w:rsidRDefault="00E80DBD" w:rsidP="00041232">
            <w:pPr>
              <w:spacing w:line="480" w:lineRule="auto"/>
              <w:jc w:val="center"/>
              <w:rPr>
                <w:b/>
                <w:sz w:val="24"/>
                <w:szCs w:val="24"/>
              </w:rPr>
            </w:pPr>
            <w:r w:rsidRPr="00D7052D">
              <w:rPr>
                <w:b/>
                <w:sz w:val="24"/>
                <w:szCs w:val="24"/>
              </w:rPr>
              <w:t>.56 (.48-.63)</w:t>
            </w:r>
          </w:p>
        </w:tc>
        <w:tc>
          <w:tcPr>
            <w:tcW w:w="1530" w:type="dxa"/>
          </w:tcPr>
          <w:p w:rsidR="00E80DBD" w:rsidRPr="00D7052D" w:rsidRDefault="00E80DBD" w:rsidP="00041232">
            <w:pPr>
              <w:spacing w:line="480" w:lineRule="auto"/>
              <w:rPr>
                <w:b/>
                <w:sz w:val="24"/>
                <w:szCs w:val="24"/>
              </w:rPr>
            </w:pPr>
            <w:r w:rsidRPr="00D7052D">
              <w:rPr>
                <w:b/>
                <w:sz w:val="24"/>
                <w:szCs w:val="24"/>
              </w:rPr>
              <w:t>1</w:t>
            </w:r>
          </w:p>
        </w:tc>
        <w:tc>
          <w:tcPr>
            <w:tcW w:w="1710" w:type="dxa"/>
          </w:tcPr>
          <w:p w:rsidR="00E80DBD" w:rsidRPr="00D7052D" w:rsidRDefault="00E80DBD" w:rsidP="00041232">
            <w:pPr>
              <w:spacing w:line="480" w:lineRule="auto"/>
              <w:rPr>
                <w:b/>
                <w:sz w:val="24"/>
                <w:szCs w:val="24"/>
              </w:rPr>
            </w:pPr>
          </w:p>
        </w:tc>
        <w:tc>
          <w:tcPr>
            <w:tcW w:w="1690" w:type="dxa"/>
          </w:tcPr>
          <w:p w:rsidR="00E80DBD" w:rsidRPr="00D7052D" w:rsidRDefault="00E80DBD" w:rsidP="00041232">
            <w:pPr>
              <w:spacing w:line="480" w:lineRule="auto"/>
              <w:rPr>
                <w:b/>
                <w:sz w:val="24"/>
                <w:szCs w:val="24"/>
              </w:rPr>
            </w:pPr>
          </w:p>
        </w:tc>
      </w:tr>
      <w:tr w:rsidR="00E80DBD" w:rsidRPr="00D7052D" w:rsidTr="00041232">
        <w:tc>
          <w:tcPr>
            <w:tcW w:w="1526" w:type="dxa"/>
            <w:gridSpan w:val="2"/>
          </w:tcPr>
          <w:p w:rsidR="00E80DBD" w:rsidRPr="00D7052D" w:rsidRDefault="00E80DBD" w:rsidP="00041232">
            <w:pPr>
              <w:spacing w:line="480" w:lineRule="auto"/>
              <w:jc w:val="both"/>
              <w:rPr>
                <w:sz w:val="24"/>
                <w:szCs w:val="24"/>
              </w:rPr>
            </w:pPr>
            <w:r w:rsidRPr="00D7052D">
              <w:rPr>
                <w:sz w:val="24"/>
                <w:szCs w:val="24"/>
              </w:rPr>
              <w:t>Time 2 INS</w:t>
            </w:r>
          </w:p>
        </w:tc>
        <w:tc>
          <w:tcPr>
            <w:tcW w:w="1732" w:type="dxa"/>
          </w:tcPr>
          <w:p w:rsidR="00E80DBD" w:rsidRPr="00D7052D" w:rsidRDefault="00E80DBD" w:rsidP="00041232">
            <w:pPr>
              <w:spacing w:line="480" w:lineRule="auto"/>
              <w:jc w:val="center"/>
              <w:rPr>
                <w:b/>
                <w:sz w:val="24"/>
                <w:szCs w:val="24"/>
              </w:rPr>
            </w:pPr>
            <w:r w:rsidRPr="00D7052D">
              <w:rPr>
                <w:b/>
                <w:sz w:val="24"/>
                <w:szCs w:val="24"/>
              </w:rPr>
              <w:t>.58 (.46-.67)</w:t>
            </w:r>
          </w:p>
        </w:tc>
        <w:tc>
          <w:tcPr>
            <w:tcW w:w="1530" w:type="dxa"/>
          </w:tcPr>
          <w:p w:rsidR="00E80DBD" w:rsidRPr="00D7052D" w:rsidRDefault="00E80DBD" w:rsidP="00041232">
            <w:pPr>
              <w:spacing w:line="480" w:lineRule="auto"/>
              <w:jc w:val="center"/>
              <w:rPr>
                <w:b/>
                <w:sz w:val="24"/>
                <w:szCs w:val="24"/>
              </w:rPr>
            </w:pPr>
            <w:r w:rsidRPr="00D7052D">
              <w:rPr>
                <w:b/>
                <w:sz w:val="24"/>
                <w:szCs w:val="24"/>
              </w:rPr>
              <w:t>.41 (.28-.52)</w:t>
            </w:r>
          </w:p>
        </w:tc>
        <w:tc>
          <w:tcPr>
            <w:tcW w:w="1710" w:type="dxa"/>
          </w:tcPr>
          <w:p w:rsidR="00E80DBD" w:rsidRPr="00D7052D" w:rsidRDefault="00E80DBD" w:rsidP="00041232">
            <w:pPr>
              <w:spacing w:line="480" w:lineRule="auto"/>
              <w:rPr>
                <w:b/>
                <w:sz w:val="24"/>
                <w:szCs w:val="24"/>
              </w:rPr>
            </w:pPr>
            <w:r w:rsidRPr="00D7052D">
              <w:rPr>
                <w:b/>
                <w:sz w:val="24"/>
                <w:szCs w:val="24"/>
              </w:rPr>
              <w:t>1</w:t>
            </w:r>
          </w:p>
        </w:tc>
        <w:tc>
          <w:tcPr>
            <w:tcW w:w="1690" w:type="dxa"/>
          </w:tcPr>
          <w:p w:rsidR="00E80DBD" w:rsidRPr="00D7052D" w:rsidRDefault="00E80DBD" w:rsidP="00041232">
            <w:pPr>
              <w:spacing w:line="480" w:lineRule="auto"/>
              <w:rPr>
                <w:b/>
                <w:sz w:val="24"/>
                <w:szCs w:val="24"/>
              </w:rPr>
            </w:pPr>
          </w:p>
        </w:tc>
      </w:tr>
      <w:tr w:rsidR="00E80DBD" w:rsidRPr="00D7052D" w:rsidTr="00041232">
        <w:tc>
          <w:tcPr>
            <w:tcW w:w="1526" w:type="dxa"/>
            <w:gridSpan w:val="2"/>
          </w:tcPr>
          <w:p w:rsidR="00E80DBD" w:rsidRPr="00D7052D" w:rsidRDefault="00E80DBD" w:rsidP="00041232">
            <w:pPr>
              <w:spacing w:line="480" w:lineRule="auto"/>
              <w:jc w:val="both"/>
              <w:rPr>
                <w:sz w:val="24"/>
                <w:szCs w:val="24"/>
              </w:rPr>
            </w:pPr>
            <w:r w:rsidRPr="00D7052D">
              <w:rPr>
                <w:sz w:val="24"/>
                <w:szCs w:val="24"/>
              </w:rPr>
              <w:t>Time 2 DEP</w:t>
            </w:r>
          </w:p>
        </w:tc>
        <w:tc>
          <w:tcPr>
            <w:tcW w:w="1732" w:type="dxa"/>
          </w:tcPr>
          <w:p w:rsidR="00E80DBD" w:rsidRPr="00D7052D" w:rsidRDefault="00E80DBD" w:rsidP="00041232">
            <w:pPr>
              <w:spacing w:line="480" w:lineRule="auto"/>
              <w:jc w:val="center"/>
              <w:rPr>
                <w:b/>
                <w:sz w:val="24"/>
                <w:szCs w:val="24"/>
              </w:rPr>
            </w:pPr>
            <w:r w:rsidRPr="00D7052D">
              <w:rPr>
                <w:b/>
                <w:sz w:val="24"/>
                <w:szCs w:val="24"/>
              </w:rPr>
              <w:t>.43 (.30-.54)</w:t>
            </w:r>
          </w:p>
        </w:tc>
        <w:tc>
          <w:tcPr>
            <w:tcW w:w="1530" w:type="dxa"/>
          </w:tcPr>
          <w:p w:rsidR="00E80DBD" w:rsidRPr="00D7052D" w:rsidRDefault="00E80DBD" w:rsidP="00041232">
            <w:pPr>
              <w:spacing w:line="480" w:lineRule="auto"/>
              <w:jc w:val="center"/>
              <w:rPr>
                <w:b/>
                <w:sz w:val="24"/>
                <w:szCs w:val="24"/>
              </w:rPr>
            </w:pPr>
            <w:r w:rsidRPr="00D7052D">
              <w:rPr>
                <w:b/>
                <w:sz w:val="24"/>
                <w:szCs w:val="24"/>
              </w:rPr>
              <w:t>.46 (.34-.56)</w:t>
            </w:r>
          </w:p>
        </w:tc>
        <w:tc>
          <w:tcPr>
            <w:tcW w:w="1710" w:type="dxa"/>
          </w:tcPr>
          <w:p w:rsidR="00E80DBD" w:rsidRPr="00D7052D" w:rsidRDefault="00E80DBD" w:rsidP="00041232">
            <w:pPr>
              <w:spacing w:line="480" w:lineRule="auto"/>
              <w:rPr>
                <w:b/>
                <w:sz w:val="24"/>
                <w:szCs w:val="24"/>
              </w:rPr>
            </w:pPr>
            <w:r w:rsidRPr="00D7052D">
              <w:rPr>
                <w:sz w:val="24"/>
                <w:szCs w:val="24"/>
              </w:rPr>
              <w:t>.</w:t>
            </w:r>
            <w:r w:rsidRPr="00D7052D">
              <w:rPr>
                <w:b/>
                <w:sz w:val="24"/>
                <w:szCs w:val="24"/>
              </w:rPr>
              <w:t>53 (.40-.62)</w:t>
            </w:r>
          </w:p>
        </w:tc>
        <w:tc>
          <w:tcPr>
            <w:tcW w:w="1690" w:type="dxa"/>
          </w:tcPr>
          <w:p w:rsidR="00E80DBD" w:rsidRPr="00D7052D" w:rsidRDefault="00E80DBD" w:rsidP="00041232">
            <w:pPr>
              <w:spacing w:line="480" w:lineRule="auto"/>
              <w:rPr>
                <w:b/>
                <w:sz w:val="24"/>
                <w:szCs w:val="24"/>
              </w:rPr>
            </w:pPr>
            <w:r w:rsidRPr="00D7052D">
              <w:rPr>
                <w:b/>
                <w:sz w:val="24"/>
                <w:szCs w:val="24"/>
              </w:rPr>
              <w:t>1</w:t>
            </w:r>
          </w:p>
        </w:tc>
      </w:tr>
    </w:tbl>
    <w:p w:rsidR="00E80DBD" w:rsidRPr="00D7052D" w:rsidRDefault="00E80DBD" w:rsidP="00E80DBD">
      <w:pPr>
        <w:spacing w:line="480" w:lineRule="auto"/>
        <w:ind w:left="-142" w:right="1112"/>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95% confidence intervals not spanning zero indicate significance at the p&lt;.05 level (bold); Time 1 = Wave 4; Time 2 = Wave 5; INS = Insomnia Symptoms; DEP = Depression Symptoms.</w:t>
      </w:r>
    </w:p>
    <w:p w:rsidR="00E80DBD" w:rsidRPr="00D7052D" w:rsidRDefault="00E80DBD" w:rsidP="00E80DBD">
      <w:pPr>
        <w:spacing w:line="480" w:lineRule="auto"/>
        <w:rPr>
          <w:rFonts w:ascii="Times New Roman" w:hAnsi="Times New Roman" w:cs="Times New Roman"/>
          <w:sz w:val="24"/>
          <w:szCs w:val="24"/>
        </w:rPr>
      </w:pPr>
      <w:r w:rsidRPr="00D7052D">
        <w:rPr>
          <w:rFonts w:ascii="Times New Roman" w:hAnsi="Times New Roman" w:cs="Times New Roman"/>
          <w:sz w:val="24"/>
          <w:szCs w:val="24"/>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2"/>
        <w:gridCol w:w="149"/>
        <w:gridCol w:w="1559"/>
        <w:gridCol w:w="142"/>
        <w:gridCol w:w="1559"/>
        <w:gridCol w:w="142"/>
        <w:gridCol w:w="1701"/>
      </w:tblGrid>
      <w:tr w:rsidR="00E80DBD" w:rsidRPr="00D7052D" w:rsidTr="00041232">
        <w:tc>
          <w:tcPr>
            <w:tcW w:w="8330" w:type="dxa"/>
            <w:gridSpan w:val="8"/>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lastRenderedPageBreak/>
              <w:t>Table S2. Twin correlations within and across traits for each sex-by-</w:t>
            </w:r>
            <w:proofErr w:type="spellStart"/>
            <w:r w:rsidRPr="00D7052D">
              <w:rPr>
                <w:sz w:val="24"/>
                <w:szCs w:val="24"/>
              </w:rPr>
              <w:t>zygosity</w:t>
            </w:r>
            <w:proofErr w:type="spellEnd"/>
            <w:r w:rsidRPr="00D7052D">
              <w:rPr>
                <w:sz w:val="24"/>
                <w:szCs w:val="24"/>
              </w:rPr>
              <w:t xml:space="preserve"> twin group and same and opposite sex sibling pair group</w:t>
            </w:r>
          </w:p>
        </w:tc>
      </w:tr>
      <w:tr w:rsidR="00E80DBD" w:rsidRPr="00D7052D" w:rsidTr="00041232">
        <w:tc>
          <w:tcPr>
            <w:tcW w:w="1526" w:type="dxa"/>
            <w:tcBorders>
              <w:bottom w:val="single" w:sz="4" w:space="0" w:color="auto"/>
            </w:tcBorders>
          </w:tcPr>
          <w:p w:rsidR="00E80DBD" w:rsidRPr="00D7052D" w:rsidRDefault="00E80DBD" w:rsidP="00041232">
            <w:pPr>
              <w:spacing w:line="480" w:lineRule="auto"/>
              <w:rPr>
                <w:b/>
                <w:sz w:val="24"/>
                <w:szCs w:val="24"/>
              </w:rPr>
            </w:pPr>
            <w:r w:rsidRPr="00D7052D">
              <w:rPr>
                <w:b/>
                <w:sz w:val="24"/>
                <w:szCs w:val="24"/>
              </w:rPr>
              <w:t>Tw1/Tw2</w:t>
            </w:r>
          </w:p>
        </w:tc>
        <w:tc>
          <w:tcPr>
            <w:tcW w:w="1552"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708" w:type="dxa"/>
            <w:gridSpan w:val="2"/>
            <w:tcBorders>
              <w:bottom w:val="single" w:sz="4" w:space="0" w:color="auto"/>
            </w:tcBorders>
          </w:tcPr>
          <w:p w:rsidR="00E80DBD" w:rsidRPr="00D7052D" w:rsidRDefault="00E80DBD" w:rsidP="00041232">
            <w:pPr>
              <w:spacing w:line="480" w:lineRule="auto"/>
              <w:rPr>
                <w:b/>
                <w:sz w:val="24"/>
                <w:szCs w:val="24"/>
              </w:rPr>
            </w:pPr>
            <w:r w:rsidRPr="00D7052D">
              <w:rPr>
                <w:sz w:val="24"/>
                <w:szCs w:val="24"/>
              </w:rPr>
              <w:t>Time 1 DEP</w:t>
            </w:r>
          </w:p>
        </w:tc>
        <w:tc>
          <w:tcPr>
            <w:tcW w:w="1701" w:type="dxa"/>
            <w:gridSpan w:val="2"/>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INS</w:t>
            </w:r>
          </w:p>
        </w:tc>
        <w:tc>
          <w:tcPr>
            <w:tcW w:w="1843" w:type="dxa"/>
            <w:gridSpan w:val="2"/>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MZM</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.34 (.10-.53)</w:t>
            </w:r>
          </w:p>
        </w:tc>
        <w:tc>
          <w:tcPr>
            <w:tcW w:w="1708" w:type="dxa"/>
            <w:gridSpan w:val="2"/>
            <w:tcBorders>
              <w:top w:val="single" w:sz="4" w:space="0" w:color="auto"/>
            </w:tcBorders>
          </w:tcPr>
          <w:p w:rsidR="00E80DBD" w:rsidRPr="00D7052D" w:rsidRDefault="00E80DBD" w:rsidP="00041232">
            <w:pPr>
              <w:spacing w:line="480" w:lineRule="auto"/>
              <w:rPr>
                <w:b/>
                <w:sz w:val="24"/>
                <w:szCs w:val="24"/>
              </w:rPr>
            </w:pPr>
          </w:p>
        </w:tc>
        <w:tc>
          <w:tcPr>
            <w:tcW w:w="1701" w:type="dxa"/>
            <w:gridSpan w:val="2"/>
            <w:tcBorders>
              <w:top w:val="single" w:sz="4" w:space="0" w:color="auto"/>
            </w:tcBorders>
          </w:tcPr>
          <w:p w:rsidR="00E80DBD" w:rsidRPr="00D7052D" w:rsidRDefault="00E80DBD" w:rsidP="00041232">
            <w:pPr>
              <w:spacing w:line="480" w:lineRule="auto"/>
              <w:rPr>
                <w:b/>
                <w:sz w:val="24"/>
                <w:szCs w:val="24"/>
              </w:rPr>
            </w:pPr>
          </w:p>
        </w:tc>
        <w:tc>
          <w:tcPr>
            <w:tcW w:w="1843" w:type="dxa"/>
            <w:gridSpan w:val="2"/>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b/>
                <w:sz w:val="24"/>
                <w:szCs w:val="24"/>
              </w:rPr>
              <w:t>.28 (.08-.44)</w:t>
            </w:r>
          </w:p>
        </w:tc>
        <w:tc>
          <w:tcPr>
            <w:tcW w:w="1708" w:type="dxa"/>
            <w:gridSpan w:val="2"/>
          </w:tcPr>
          <w:p w:rsidR="00E80DBD" w:rsidRPr="00D7052D" w:rsidRDefault="00E80DBD" w:rsidP="00041232">
            <w:pPr>
              <w:spacing w:line="480" w:lineRule="auto"/>
              <w:rPr>
                <w:b/>
                <w:sz w:val="24"/>
                <w:szCs w:val="24"/>
              </w:rPr>
            </w:pPr>
            <w:r w:rsidRPr="00D7052D">
              <w:rPr>
                <w:b/>
                <w:sz w:val="24"/>
                <w:szCs w:val="24"/>
              </w:rPr>
              <w:t>.45 (.20-.62)</w:t>
            </w:r>
          </w:p>
        </w:tc>
        <w:tc>
          <w:tcPr>
            <w:tcW w:w="1701" w:type="dxa"/>
            <w:gridSpan w:val="2"/>
          </w:tcPr>
          <w:p w:rsidR="00E80DBD" w:rsidRPr="00D7052D" w:rsidRDefault="00E80DBD" w:rsidP="00041232">
            <w:pPr>
              <w:spacing w:line="480" w:lineRule="auto"/>
              <w:rPr>
                <w:b/>
                <w:sz w:val="24"/>
                <w:szCs w:val="24"/>
              </w:rPr>
            </w:pPr>
          </w:p>
        </w:tc>
        <w:tc>
          <w:tcPr>
            <w:tcW w:w="1843" w:type="dxa"/>
            <w:gridSpan w:val="2"/>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b/>
                <w:sz w:val="24"/>
                <w:szCs w:val="24"/>
              </w:rPr>
            </w:pPr>
            <w:r w:rsidRPr="00D7052D">
              <w:rPr>
                <w:b/>
                <w:sz w:val="24"/>
                <w:szCs w:val="24"/>
              </w:rPr>
              <w:t>.37 (.14-.54)</w:t>
            </w:r>
          </w:p>
        </w:tc>
        <w:tc>
          <w:tcPr>
            <w:tcW w:w="1708" w:type="dxa"/>
            <w:gridSpan w:val="2"/>
          </w:tcPr>
          <w:p w:rsidR="00E80DBD" w:rsidRPr="00D7052D" w:rsidRDefault="00E80DBD" w:rsidP="00041232">
            <w:pPr>
              <w:spacing w:line="480" w:lineRule="auto"/>
              <w:jc w:val="center"/>
              <w:rPr>
                <w:b/>
                <w:sz w:val="24"/>
                <w:szCs w:val="24"/>
              </w:rPr>
            </w:pPr>
            <w:r w:rsidRPr="00D7052D">
              <w:rPr>
                <w:b/>
                <w:sz w:val="24"/>
                <w:szCs w:val="24"/>
              </w:rPr>
              <w:t>.46 (.25-.61)</w:t>
            </w:r>
          </w:p>
        </w:tc>
        <w:tc>
          <w:tcPr>
            <w:tcW w:w="1701" w:type="dxa"/>
            <w:gridSpan w:val="2"/>
          </w:tcPr>
          <w:p w:rsidR="00E80DBD" w:rsidRPr="00D7052D" w:rsidRDefault="00E80DBD" w:rsidP="00041232">
            <w:pPr>
              <w:spacing w:line="480" w:lineRule="auto"/>
              <w:rPr>
                <w:b/>
                <w:sz w:val="24"/>
                <w:szCs w:val="24"/>
              </w:rPr>
            </w:pPr>
            <w:r w:rsidRPr="00D7052D">
              <w:rPr>
                <w:b/>
                <w:sz w:val="24"/>
                <w:szCs w:val="24"/>
              </w:rPr>
              <w:t>.36 (.03-.61)</w:t>
            </w:r>
          </w:p>
        </w:tc>
        <w:tc>
          <w:tcPr>
            <w:tcW w:w="1843" w:type="dxa"/>
            <w:gridSpan w:val="2"/>
          </w:tcPr>
          <w:p w:rsidR="00E80DBD" w:rsidRPr="00D7052D" w:rsidRDefault="00E80DBD" w:rsidP="00041232">
            <w:pPr>
              <w:spacing w:line="480" w:lineRule="auto"/>
              <w:rPr>
                <w:b/>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.37 (.15-.55)</w:t>
            </w:r>
          </w:p>
        </w:tc>
        <w:tc>
          <w:tcPr>
            <w:tcW w:w="1708" w:type="dxa"/>
            <w:gridSpan w:val="2"/>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.48 (.25-.63)</w:t>
            </w:r>
          </w:p>
        </w:tc>
        <w:tc>
          <w:tcPr>
            <w:tcW w:w="1701" w:type="dxa"/>
            <w:gridSpan w:val="2"/>
            <w:tcBorders>
              <w:bottom w:val="single" w:sz="4" w:space="0" w:color="auto"/>
            </w:tcBorders>
          </w:tcPr>
          <w:p w:rsidR="00E80DBD" w:rsidRPr="00D7052D" w:rsidRDefault="00E80DBD" w:rsidP="00041232">
            <w:pPr>
              <w:spacing w:line="480" w:lineRule="auto"/>
              <w:rPr>
                <w:b/>
                <w:sz w:val="24"/>
                <w:szCs w:val="24"/>
              </w:rPr>
            </w:pPr>
            <w:r w:rsidRPr="00D7052D">
              <w:rPr>
                <w:b/>
                <w:sz w:val="24"/>
                <w:szCs w:val="24"/>
              </w:rPr>
              <w:t>.31 (.05-.52)</w:t>
            </w:r>
          </w:p>
        </w:tc>
        <w:tc>
          <w:tcPr>
            <w:tcW w:w="1843" w:type="dxa"/>
            <w:gridSpan w:val="2"/>
            <w:tcBorders>
              <w:bottom w:val="single" w:sz="4" w:space="0" w:color="auto"/>
            </w:tcBorders>
          </w:tcPr>
          <w:p w:rsidR="00E80DBD" w:rsidRPr="00D7052D" w:rsidRDefault="00E80DBD" w:rsidP="00041232">
            <w:pPr>
              <w:spacing w:line="480" w:lineRule="auto"/>
              <w:rPr>
                <w:sz w:val="24"/>
                <w:szCs w:val="24"/>
              </w:rPr>
            </w:pPr>
            <w:r w:rsidRPr="00D7052D">
              <w:rPr>
                <w:sz w:val="24"/>
                <w:szCs w:val="24"/>
              </w:rPr>
              <w:t>.30 (-.08-.57)</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DZM</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.27 (-.02-.50)</w:t>
            </w:r>
          </w:p>
        </w:tc>
        <w:tc>
          <w:tcPr>
            <w:tcW w:w="1708" w:type="dxa"/>
            <w:gridSpan w:val="2"/>
            <w:tcBorders>
              <w:top w:val="single" w:sz="4" w:space="0" w:color="auto"/>
            </w:tcBorders>
          </w:tcPr>
          <w:p w:rsidR="00E80DBD" w:rsidRPr="00D7052D" w:rsidRDefault="00E80DBD" w:rsidP="00041232">
            <w:pPr>
              <w:spacing w:line="480" w:lineRule="auto"/>
              <w:rPr>
                <w:b/>
                <w:sz w:val="24"/>
                <w:szCs w:val="24"/>
              </w:rPr>
            </w:pPr>
          </w:p>
        </w:tc>
        <w:tc>
          <w:tcPr>
            <w:tcW w:w="1701" w:type="dxa"/>
            <w:gridSpan w:val="2"/>
            <w:tcBorders>
              <w:top w:val="single" w:sz="4" w:space="0" w:color="auto"/>
            </w:tcBorders>
          </w:tcPr>
          <w:p w:rsidR="00E80DBD" w:rsidRPr="00D7052D" w:rsidRDefault="00E80DBD" w:rsidP="00041232">
            <w:pPr>
              <w:spacing w:line="480" w:lineRule="auto"/>
              <w:rPr>
                <w:b/>
                <w:sz w:val="24"/>
                <w:szCs w:val="24"/>
              </w:rPr>
            </w:pPr>
          </w:p>
        </w:tc>
        <w:tc>
          <w:tcPr>
            <w:tcW w:w="1843" w:type="dxa"/>
            <w:gridSpan w:val="2"/>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sz w:val="24"/>
                <w:szCs w:val="24"/>
              </w:rPr>
              <w:t>.07 (-.13-.26)</w:t>
            </w:r>
          </w:p>
        </w:tc>
        <w:tc>
          <w:tcPr>
            <w:tcW w:w="1708" w:type="dxa"/>
            <w:gridSpan w:val="2"/>
          </w:tcPr>
          <w:p w:rsidR="00E80DBD" w:rsidRPr="00D7052D" w:rsidRDefault="00E80DBD" w:rsidP="00041232">
            <w:pPr>
              <w:spacing w:line="480" w:lineRule="auto"/>
              <w:jc w:val="center"/>
              <w:rPr>
                <w:sz w:val="24"/>
                <w:szCs w:val="24"/>
              </w:rPr>
            </w:pPr>
            <w:r w:rsidRPr="00D7052D">
              <w:rPr>
                <w:sz w:val="24"/>
                <w:szCs w:val="24"/>
              </w:rPr>
              <w:t>.09 (-.14-.31)</w:t>
            </w:r>
          </w:p>
        </w:tc>
        <w:tc>
          <w:tcPr>
            <w:tcW w:w="1701" w:type="dxa"/>
            <w:gridSpan w:val="2"/>
          </w:tcPr>
          <w:p w:rsidR="00E80DBD" w:rsidRPr="00D7052D" w:rsidRDefault="00E80DBD" w:rsidP="00041232">
            <w:pPr>
              <w:spacing w:line="480" w:lineRule="auto"/>
              <w:jc w:val="center"/>
              <w:rPr>
                <w:sz w:val="24"/>
                <w:szCs w:val="24"/>
              </w:rPr>
            </w:pPr>
          </w:p>
        </w:tc>
        <w:tc>
          <w:tcPr>
            <w:tcW w:w="1843" w:type="dxa"/>
            <w:gridSpan w:val="2"/>
          </w:tcPr>
          <w:p w:rsidR="00E80DBD" w:rsidRPr="00D7052D" w:rsidRDefault="00E80DBD" w:rsidP="00041232">
            <w:pPr>
              <w:spacing w:line="480" w:lineRule="auto"/>
              <w:jc w:val="center"/>
              <w:rPr>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sz w:val="24"/>
                <w:szCs w:val="24"/>
              </w:rPr>
            </w:pPr>
            <w:r w:rsidRPr="00D7052D">
              <w:rPr>
                <w:sz w:val="24"/>
                <w:szCs w:val="24"/>
              </w:rPr>
              <w:t>.25 (-.01-.47)</w:t>
            </w:r>
          </w:p>
        </w:tc>
        <w:tc>
          <w:tcPr>
            <w:tcW w:w="1708" w:type="dxa"/>
            <w:gridSpan w:val="2"/>
          </w:tcPr>
          <w:p w:rsidR="00E80DBD" w:rsidRPr="00D7052D" w:rsidRDefault="00E80DBD" w:rsidP="00041232">
            <w:pPr>
              <w:spacing w:line="480" w:lineRule="auto"/>
              <w:jc w:val="center"/>
              <w:rPr>
                <w:sz w:val="24"/>
                <w:szCs w:val="24"/>
              </w:rPr>
            </w:pPr>
            <w:r w:rsidRPr="00D7052D">
              <w:rPr>
                <w:sz w:val="24"/>
                <w:szCs w:val="24"/>
              </w:rPr>
              <w:t>.09 (-.14-.30)</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.19 (-.20-.52)</w:t>
            </w:r>
          </w:p>
        </w:tc>
        <w:tc>
          <w:tcPr>
            <w:tcW w:w="1843" w:type="dxa"/>
            <w:gridSpan w:val="2"/>
          </w:tcPr>
          <w:p w:rsidR="00E80DBD" w:rsidRPr="00D7052D" w:rsidRDefault="00E80DBD" w:rsidP="00041232">
            <w:pPr>
              <w:spacing w:line="480" w:lineRule="auto"/>
              <w:jc w:val="center"/>
              <w:rPr>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.02 (-.23-.27)</w:t>
            </w:r>
          </w:p>
        </w:tc>
        <w:tc>
          <w:tcPr>
            <w:tcW w:w="1708"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.04 (-.19-.26)</w:t>
            </w:r>
          </w:p>
        </w:tc>
        <w:tc>
          <w:tcPr>
            <w:tcW w:w="1701"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.02 (-.26-.29)</w:t>
            </w:r>
          </w:p>
        </w:tc>
        <w:tc>
          <w:tcPr>
            <w:tcW w:w="1843"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.24 (-.11-.53)</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MZF</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.37 (.21-.50)</w:t>
            </w:r>
          </w:p>
        </w:tc>
        <w:tc>
          <w:tcPr>
            <w:tcW w:w="1708" w:type="dxa"/>
            <w:gridSpan w:val="2"/>
            <w:tcBorders>
              <w:top w:val="single" w:sz="4" w:space="0" w:color="auto"/>
            </w:tcBorders>
          </w:tcPr>
          <w:p w:rsidR="00E80DBD" w:rsidRPr="00D7052D" w:rsidRDefault="00E80DBD" w:rsidP="00041232">
            <w:pPr>
              <w:spacing w:line="480" w:lineRule="auto"/>
              <w:rPr>
                <w:b/>
                <w:sz w:val="24"/>
                <w:szCs w:val="24"/>
              </w:rPr>
            </w:pPr>
          </w:p>
        </w:tc>
        <w:tc>
          <w:tcPr>
            <w:tcW w:w="1701" w:type="dxa"/>
            <w:gridSpan w:val="2"/>
            <w:tcBorders>
              <w:top w:val="single" w:sz="4" w:space="0" w:color="auto"/>
            </w:tcBorders>
          </w:tcPr>
          <w:p w:rsidR="00E80DBD" w:rsidRPr="00D7052D" w:rsidRDefault="00E80DBD" w:rsidP="00041232">
            <w:pPr>
              <w:spacing w:line="480" w:lineRule="auto"/>
              <w:rPr>
                <w:b/>
                <w:sz w:val="24"/>
                <w:szCs w:val="24"/>
              </w:rPr>
            </w:pPr>
          </w:p>
        </w:tc>
        <w:tc>
          <w:tcPr>
            <w:tcW w:w="1843" w:type="dxa"/>
            <w:gridSpan w:val="2"/>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b/>
                <w:sz w:val="24"/>
                <w:szCs w:val="24"/>
              </w:rPr>
              <w:t>.40 (.28-.49)</w:t>
            </w:r>
          </w:p>
        </w:tc>
        <w:tc>
          <w:tcPr>
            <w:tcW w:w="1708" w:type="dxa"/>
            <w:gridSpan w:val="2"/>
          </w:tcPr>
          <w:p w:rsidR="00E80DBD" w:rsidRPr="00D7052D" w:rsidRDefault="00E80DBD" w:rsidP="00041232">
            <w:pPr>
              <w:spacing w:line="480" w:lineRule="auto"/>
              <w:jc w:val="center"/>
              <w:rPr>
                <w:b/>
                <w:sz w:val="24"/>
                <w:szCs w:val="24"/>
              </w:rPr>
            </w:pPr>
            <w:r w:rsidRPr="00D7052D">
              <w:rPr>
                <w:b/>
                <w:sz w:val="24"/>
                <w:szCs w:val="24"/>
              </w:rPr>
              <w:t>.45 (.32-.56)</w:t>
            </w:r>
          </w:p>
        </w:tc>
        <w:tc>
          <w:tcPr>
            <w:tcW w:w="1701" w:type="dxa"/>
            <w:gridSpan w:val="2"/>
          </w:tcPr>
          <w:p w:rsidR="00E80DBD" w:rsidRPr="00D7052D" w:rsidRDefault="00E80DBD" w:rsidP="00041232">
            <w:pPr>
              <w:spacing w:line="480" w:lineRule="auto"/>
              <w:jc w:val="center"/>
              <w:rPr>
                <w:b/>
                <w:sz w:val="24"/>
                <w:szCs w:val="24"/>
              </w:rPr>
            </w:pPr>
          </w:p>
        </w:tc>
        <w:tc>
          <w:tcPr>
            <w:tcW w:w="1843" w:type="dxa"/>
            <w:gridSpan w:val="2"/>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b/>
                <w:sz w:val="24"/>
                <w:szCs w:val="24"/>
              </w:rPr>
            </w:pPr>
            <w:r w:rsidRPr="00D7052D">
              <w:rPr>
                <w:b/>
                <w:sz w:val="24"/>
                <w:szCs w:val="24"/>
              </w:rPr>
              <w:t>.42 (.26-.54)</w:t>
            </w:r>
          </w:p>
        </w:tc>
        <w:tc>
          <w:tcPr>
            <w:tcW w:w="1708" w:type="dxa"/>
            <w:gridSpan w:val="2"/>
          </w:tcPr>
          <w:p w:rsidR="00E80DBD" w:rsidRPr="00D7052D" w:rsidRDefault="00E80DBD" w:rsidP="00041232">
            <w:pPr>
              <w:spacing w:line="480" w:lineRule="auto"/>
              <w:jc w:val="center"/>
              <w:rPr>
                <w:b/>
                <w:sz w:val="24"/>
                <w:szCs w:val="24"/>
              </w:rPr>
            </w:pPr>
            <w:r w:rsidRPr="00D7052D">
              <w:rPr>
                <w:b/>
                <w:sz w:val="24"/>
                <w:szCs w:val="24"/>
              </w:rPr>
              <w:t>.31 (.16-.43)</w:t>
            </w:r>
          </w:p>
        </w:tc>
        <w:tc>
          <w:tcPr>
            <w:tcW w:w="1701" w:type="dxa"/>
            <w:gridSpan w:val="2"/>
          </w:tcPr>
          <w:p w:rsidR="00E80DBD" w:rsidRPr="00D7052D" w:rsidRDefault="00E80DBD" w:rsidP="00041232">
            <w:pPr>
              <w:spacing w:line="480" w:lineRule="auto"/>
              <w:jc w:val="center"/>
              <w:rPr>
                <w:b/>
                <w:sz w:val="24"/>
                <w:szCs w:val="24"/>
              </w:rPr>
            </w:pPr>
            <w:r w:rsidRPr="00D7052D">
              <w:rPr>
                <w:b/>
                <w:sz w:val="24"/>
                <w:szCs w:val="24"/>
              </w:rPr>
              <w:t>.35 (.10-.53)</w:t>
            </w:r>
          </w:p>
        </w:tc>
        <w:tc>
          <w:tcPr>
            <w:tcW w:w="1843" w:type="dxa"/>
            <w:gridSpan w:val="2"/>
          </w:tcPr>
          <w:p w:rsidR="00E80DBD" w:rsidRPr="00D7052D" w:rsidRDefault="00E80DBD" w:rsidP="00041232">
            <w:pPr>
              <w:spacing w:line="480" w:lineRule="auto"/>
              <w:jc w:val="center"/>
              <w:rPr>
                <w:b/>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.31 (.16-.44)</w:t>
            </w:r>
          </w:p>
        </w:tc>
        <w:tc>
          <w:tcPr>
            <w:tcW w:w="1708" w:type="dxa"/>
            <w:gridSpan w:val="2"/>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.32 (.19-.44)</w:t>
            </w:r>
          </w:p>
        </w:tc>
        <w:tc>
          <w:tcPr>
            <w:tcW w:w="1701" w:type="dxa"/>
            <w:gridSpan w:val="2"/>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.27 (.08-.42)</w:t>
            </w:r>
          </w:p>
        </w:tc>
        <w:tc>
          <w:tcPr>
            <w:tcW w:w="1843" w:type="dxa"/>
            <w:gridSpan w:val="2"/>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.37 (.14-.54)</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DZF</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.22 (.04-.38)</w:t>
            </w:r>
          </w:p>
        </w:tc>
        <w:tc>
          <w:tcPr>
            <w:tcW w:w="1708" w:type="dxa"/>
            <w:gridSpan w:val="2"/>
            <w:tcBorders>
              <w:top w:val="single" w:sz="4" w:space="0" w:color="auto"/>
            </w:tcBorders>
          </w:tcPr>
          <w:p w:rsidR="00E80DBD" w:rsidRPr="00D7052D" w:rsidRDefault="00E80DBD" w:rsidP="00041232">
            <w:pPr>
              <w:spacing w:line="480" w:lineRule="auto"/>
              <w:rPr>
                <w:b/>
                <w:sz w:val="24"/>
                <w:szCs w:val="24"/>
              </w:rPr>
            </w:pPr>
          </w:p>
        </w:tc>
        <w:tc>
          <w:tcPr>
            <w:tcW w:w="1701" w:type="dxa"/>
            <w:gridSpan w:val="2"/>
            <w:tcBorders>
              <w:top w:val="single" w:sz="4" w:space="0" w:color="auto"/>
            </w:tcBorders>
          </w:tcPr>
          <w:p w:rsidR="00E80DBD" w:rsidRPr="00D7052D" w:rsidRDefault="00E80DBD" w:rsidP="00041232">
            <w:pPr>
              <w:spacing w:line="480" w:lineRule="auto"/>
              <w:rPr>
                <w:b/>
                <w:sz w:val="24"/>
                <w:szCs w:val="24"/>
              </w:rPr>
            </w:pPr>
          </w:p>
        </w:tc>
        <w:tc>
          <w:tcPr>
            <w:tcW w:w="1843" w:type="dxa"/>
            <w:gridSpan w:val="2"/>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b/>
                <w:sz w:val="24"/>
                <w:szCs w:val="24"/>
              </w:rPr>
              <w:t>.19 (.05-.32)</w:t>
            </w:r>
          </w:p>
        </w:tc>
        <w:tc>
          <w:tcPr>
            <w:tcW w:w="1708" w:type="dxa"/>
            <w:gridSpan w:val="2"/>
          </w:tcPr>
          <w:p w:rsidR="00E80DBD" w:rsidRPr="00D7052D" w:rsidRDefault="00E80DBD" w:rsidP="00041232">
            <w:pPr>
              <w:spacing w:line="480" w:lineRule="auto"/>
              <w:jc w:val="center"/>
              <w:rPr>
                <w:b/>
                <w:sz w:val="24"/>
                <w:szCs w:val="24"/>
              </w:rPr>
            </w:pPr>
            <w:r w:rsidRPr="00D7052D">
              <w:rPr>
                <w:b/>
                <w:sz w:val="24"/>
                <w:szCs w:val="24"/>
              </w:rPr>
              <w:t>.30 (.13-.45)</w:t>
            </w:r>
          </w:p>
        </w:tc>
        <w:tc>
          <w:tcPr>
            <w:tcW w:w="1701" w:type="dxa"/>
            <w:gridSpan w:val="2"/>
          </w:tcPr>
          <w:p w:rsidR="00E80DBD" w:rsidRPr="00D7052D" w:rsidRDefault="00E80DBD" w:rsidP="00041232">
            <w:pPr>
              <w:spacing w:line="480" w:lineRule="auto"/>
              <w:rPr>
                <w:b/>
                <w:sz w:val="24"/>
                <w:szCs w:val="24"/>
              </w:rPr>
            </w:pPr>
          </w:p>
        </w:tc>
        <w:tc>
          <w:tcPr>
            <w:tcW w:w="1843" w:type="dxa"/>
            <w:gridSpan w:val="2"/>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sz w:val="24"/>
                <w:szCs w:val="24"/>
              </w:rPr>
            </w:pPr>
            <w:r w:rsidRPr="00D7052D">
              <w:rPr>
                <w:sz w:val="24"/>
                <w:szCs w:val="24"/>
              </w:rPr>
              <w:t>.11 (-.07-.27)</w:t>
            </w:r>
          </w:p>
        </w:tc>
        <w:tc>
          <w:tcPr>
            <w:tcW w:w="1708" w:type="dxa"/>
            <w:gridSpan w:val="2"/>
          </w:tcPr>
          <w:p w:rsidR="00E80DBD" w:rsidRPr="00D7052D" w:rsidRDefault="00E80DBD" w:rsidP="00041232">
            <w:pPr>
              <w:spacing w:line="480" w:lineRule="auto"/>
              <w:jc w:val="center"/>
              <w:rPr>
                <w:b/>
                <w:sz w:val="24"/>
                <w:szCs w:val="24"/>
              </w:rPr>
            </w:pPr>
            <w:r w:rsidRPr="00D7052D">
              <w:rPr>
                <w:b/>
                <w:sz w:val="24"/>
                <w:szCs w:val="24"/>
              </w:rPr>
              <w:t>.18 (.01-.33)</w:t>
            </w:r>
          </w:p>
        </w:tc>
        <w:tc>
          <w:tcPr>
            <w:tcW w:w="1701" w:type="dxa"/>
            <w:gridSpan w:val="2"/>
          </w:tcPr>
          <w:p w:rsidR="00E80DBD" w:rsidRPr="00D7052D" w:rsidRDefault="00E80DBD" w:rsidP="00041232">
            <w:pPr>
              <w:spacing w:line="480" w:lineRule="auto"/>
              <w:rPr>
                <w:b/>
                <w:sz w:val="24"/>
                <w:szCs w:val="24"/>
              </w:rPr>
            </w:pPr>
            <w:r w:rsidRPr="00D7052D">
              <w:rPr>
                <w:b/>
                <w:sz w:val="24"/>
                <w:szCs w:val="24"/>
              </w:rPr>
              <w:t>.34 (.11-.52)</w:t>
            </w:r>
          </w:p>
        </w:tc>
        <w:tc>
          <w:tcPr>
            <w:tcW w:w="1843" w:type="dxa"/>
            <w:gridSpan w:val="2"/>
          </w:tcPr>
          <w:p w:rsidR="00E80DBD" w:rsidRPr="00D7052D" w:rsidRDefault="00E80DBD" w:rsidP="00041232">
            <w:pPr>
              <w:spacing w:line="480" w:lineRule="auto"/>
              <w:rPr>
                <w:b/>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.14 (-.02-.29)</w:t>
            </w:r>
          </w:p>
        </w:tc>
        <w:tc>
          <w:tcPr>
            <w:tcW w:w="1708" w:type="dxa"/>
            <w:gridSpan w:val="2"/>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.19 (.03-.34)</w:t>
            </w:r>
          </w:p>
        </w:tc>
        <w:tc>
          <w:tcPr>
            <w:tcW w:w="1701" w:type="dxa"/>
            <w:gridSpan w:val="2"/>
            <w:tcBorders>
              <w:bottom w:val="single" w:sz="4" w:space="0" w:color="auto"/>
            </w:tcBorders>
          </w:tcPr>
          <w:p w:rsidR="00E80DBD" w:rsidRPr="00D7052D" w:rsidRDefault="00E80DBD" w:rsidP="00041232">
            <w:pPr>
              <w:spacing w:line="480" w:lineRule="auto"/>
              <w:rPr>
                <w:sz w:val="24"/>
                <w:szCs w:val="24"/>
              </w:rPr>
            </w:pPr>
            <w:r w:rsidRPr="00D7052D">
              <w:rPr>
                <w:sz w:val="24"/>
                <w:szCs w:val="24"/>
              </w:rPr>
              <w:t>.09 (-.08-.26)</w:t>
            </w:r>
          </w:p>
        </w:tc>
        <w:tc>
          <w:tcPr>
            <w:tcW w:w="1843" w:type="dxa"/>
            <w:gridSpan w:val="2"/>
            <w:tcBorders>
              <w:bottom w:val="single" w:sz="4" w:space="0" w:color="auto"/>
            </w:tcBorders>
          </w:tcPr>
          <w:p w:rsidR="00E80DBD" w:rsidRPr="00D7052D" w:rsidRDefault="00E80DBD" w:rsidP="00041232">
            <w:pPr>
              <w:spacing w:line="480" w:lineRule="auto"/>
              <w:rPr>
                <w:sz w:val="24"/>
                <w:szCs w:val="24"/>
              </w:rPr>
            </w:pPr>
            <w:r w:rsidRPr="00D7052D">
              <w:rPr>
                <w:sz w:val="24"/>
                <w:szCs w:val="24"/>
              </w:rPr>
              <w:t>.06 (-.15-.26)</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DOS</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.21 (.04-.35)</w:t>
            </w:r>
          </w:p>
        </w:tc>
        <w:tc>
          <w:tcPr>
            <w:tcW w:w="1708" w:type="dxa"/>
            <w:gridSpan w:val="2"/>
            <w:tcBorders>
              <w:top w:val="single" w:sz="4" w:space="0" w:color="auto"/>
            </w:tcBorders>
          </w:tcPr>
          <w:p w:rsidR="00E80DBD" w:rsidRPr="00D7052D" w:rsidRDefault="00E80DBD" w:rsidP="00041232">
            <w:pPr>
              <w:spacing w:line="480" w:lineRule="auto"/>
              <w:rPr>
                <w:b/>
                <w:sz w:val="24"/>
                <w:szCs w:val="24"/>
              </w:rPr>
            </w:pPr>
          </w:p>
        </w:tc>
        <w:tc>
          <w:tcPr>
            <w:tcW w:w="1701" w:type="dxa"/>
            <w:gridSpan w:val="2"/>
            <w:tcBorders>
              <w:top w:val="single" w:sz="4" w:space="0" w:color="auto"/>
            </w:tcBorders>
          </w:tcPr>
          <w:p w:rsidR="00E80DBD" w:rsidRPr="00D7052D" w:rsidRDefault="00E80DBD" w:rsidP="00041232">
            <w:pPr>
              <w:spacing w:line="480" w:lineRule="auto"/>
              <w:rPr>
                <w:b/>
                <w:sz w:val="24"/>
                <w:szCs w:val="24"/>
              </w:rPr>
            </w:pPr>
          </w:p>
        </w:tc>
        <w:tc>
          <w:tcPr>
            <w:tcW w:w="1843" w:type="dxa"/>
            <w:gridSpan w:val="2"/>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lastRenderedPageBreak/>
              <w:t>Time 1 DEP</w:t>
            </w:r>
          </w:p>
        </w:tc>
        <w:tc>
          <w:tcPr>
            <w:tcW w:w="1552" w:type="dxa"/>
          </w:tcPr>
          <w:p w:rsidR="00E80DBD" w:rsidRPr="00D7052D" w:rsidRDefault="00E80DBD" w:rsidP="00041232">
            <w:pPr>
              <w:spacing w:line="480" w:lineRule="auto"/>
              <w:jc w:val="center"/>
              <w:rPr>
                <w:sz w:val="24"/>
                <w:szCs w:val="24"/>
              </w:rPr>
            </w:pPr>
            <w:r w:rsidRPr="00D7052D">
              <w:rPr>
                <w:sz w:val="24"/>
                <w:szCs w:val="24"/>
              </w:rPr>
              <w:t>.03 (-.10-.15)</w:t>
            </w:r>
          </w:p>
        </w:tc>
        <w:tc>
          <w:tcPr>
            <w:tcW w:w="1708" w:type="dxa"/>
            <w:gridSpan w:val="2"/>
          </w:tcPr>
          <w:p w:rsidR="00E80DBD" w:rsidRPr="00D7052D" w:rsidRDefault="00E80DBD" w:rsidP="00041232">
            <w:pPr>
              <w:spacing w:line="480" w:lineRule="auto"/>
              <w:jc w:val="center"/>
              <w:rPr>
                <w:sz w:val="24"/>
                <w:szCs w:val="24"/>
              </w:rPr>
            </w:pPr>
            <w:r w:rsidRPr="00D7052D">
              <w:rPr>
                <w:sz w:val="24"/>
                <w:szCs w:val="24"/>
              </w:rPr>
              <w:t>.06 (-.10-.22)</w:t>
            </w:r>
          </w:p>
        </w:tc>
        <w:tc>
          <w:tcPr>
            <w:tcW w:w="1701" w:type="dxa"/>
            <w:gridSpan w:val="2"/>
          </w:tcPr>
          <w:p w:rsidR="00E80DBD" w:rsidRPr="00D7052D" w:rsidRDefault="00E80DBD" w:rsidP="00041232">
            <w:pPr>
              <w:spacing w:line="480" w:lineRule="auto"/>
              <w:jc w:val="center"/>
              <w:rPr>
                <w:b/>
                <w:sz w:val="24"/>
                <w:szCs w:val="24"/>
              </w:rPr>
            </w:pPr>
          </w:p>
        </w:tc>
        <w:tc>
          <w:tcPr>
            <w:tcW w:w="1843" w:type="dxa"/>
            <w:gridSpan w:val="2"/>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sz w:val="24"/>
                <w:szCs w:val="24"/>
              </w:rPr>
            </w:pPr>
            <w:r w:rsidRPr="00D7052D">
              <w:rPr>
                <w:sz w:val="24"/>
                <w:szCs w:val="24"/>
              </w:rPr>
              <w:t>.12 (-.03-.27)</w:t>
            </w:r>
          </w:p>
        </w:tc>
        <w:tc>
          <w:tcPr>
            <w:tcW w:w="1708" w:type="dxa"/>
            <w:gridSpan w:val="2"/>
          </w:tcPr>
          <w:p w:rsidR="00E80DBD" w:rsidRPr="00D7052D" w:rsidRDefault="00E80DBD" w:rsidP="00041232">
            <w:pPr>
              <w:spacing w:line="480" w:lineRule="auto"/>
              <w:jc w:val="center"/>
              <w:rPr>
                <w:sz w:val="24"/>
                <w:szCs w:val="24"/>
              </w:rPr>
            </w:pPr>
            <w:r w:rsidRPr="00D7052D">
              <w:rPr>
                <w:sz w:val="24"/>
                <w:szCs w:val="24"/>
              </w:rPr>
              <w:t>.07 (-.08-.22)</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.08 (-.14-.29)</w:t>
            </w:r>
          </w:p>
        </w:tc>
        <w:tc>
          <w:tcPr>
            <w:tcW w:w="1843" w:type="dxa"/>
            <w:gridSpan w:val="2"/>
          </w:tcPr>
          <w:p w:rsidR="00E80DBD" w:rsidRPr="00D7052D" w:rsidRDefault="00E80DBD" w:rsidP="00041232">
            <w:pPr>
              <w:spacing w:line="480" w:lineRule="auto"/>
              <w:jc w:val="center"/>
              <w:rPr>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.1 (-.02-.27)</w:t>
            </w:r>
          </w:p>
        </w:tc>
        <w:tc>
          <w:tcPr>
            <w:tcW w:w="1708" w:type="dxa"/>
            <w:gridSpan w:val="2"/>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.22 (.07-.36)</w:t>
            </w:r>
          </w:p>
        </w:tc>
        <w:tc>
          <w:tcPr>
            <w:tcW w:w="1701"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.16 (-.01-.31)</w:t>
            </w:r>
          </w:p>
        </w:tc>
        <w:tc>
          <w:tcPr>
            <w:tcW w:w="1843" w:type="dxa"/>
            <w:gridSpan w:val="2"/>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.34 (.13-.50)</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Male-Male Siblings</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.34 (.04-.55)</w:t>
            </w:r>
          </w:p>
        </w:tc>
        <w:tc>
          <w:tcPr>
            <w:tcW w:w="1708" w:type="dxa"/>
            <w:gridSpan w:val="2"/>
            <w:tcBorders>
              <w:top w:val="single" w:sz="4" w:space="0" w:color="auto"/>
            </w:tcBorders>
          </w:tcPr>
          <w:p w:rsidR="00E80DBD" w:rsidRPr="00D7052D" w:rsidRDefault="00E80DBD" w:rsidP="00041232">
            <w:pPr>
              <w:spacing w:line="480" w:lineRule="auto"/>
              <w:rPr>
                <w:b/>
                <w:sz w:val="24"/>
                <w:szCs w:val="24"/>
              </w:rPr>
            </w:pPr>
          </w:p>
        </w:tc>
        <w:tc>
          <w:tcPr>
            <w:tcW w:w="1701" w:type="dxa"/>
            <w:gridSpan w:val="2"/>
            <w:tcBorders>
              <w:top w:val="single" w:sz="4" w:space="0" w:color="auto"/>
            </w:tcBorders>
          </w:tcPr>
          <w:p w:rsidR="00E80DBD" w:rsidRPr="00D7052D" w:rsidRDefault="00E80DBD" w:rsidP="00041232">
            <w:pPr>
              <w:spacing w:line="480" w:lineRule="auto"/>
              <w:rPr>
                <w:b/>
                <w:sz w:val="24"/>
                <w:szCs w:val="24"/>
              </w:rPr>
            </w:pPr>
          </w:p>
        </w:tc>
        <w:tc>
          <w:tcPr>
            <w:tcW w:w="1843" w:type="dxa"/>
            <w:gridSpan w:val="2"/>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b/>
                <w:sz w:val="24"/>
                <w:szCs w:val="24"/>
              </w:rPr>
              <w:t>.41 (.16-.58)</w:t>
            </w:r>
          </w:p>
        </w:tc>
        <w:tc>
          <w:tcPr>
            <w:tcW w:w="1708" w:type="dxa"/>
            <w:gridSpan w:val="2"/>
          </w:tcPr>
          <w:p w:rsidR="00E80DBD" w:rsidRPr="00D7052D" w:rsidRDefault="00E80DBD" w:rsidP="00041232">
            <w:pPr>
              <w:spacing w:line="480" w:lineRule="auto"/>
              <w:jc w:val="center"/>
              <w:rPr>
                <w:sz w:val="24"/>
                <w:szCs w:val="24"/>
              </w:rPr>
            </w:pPr>
            <w:r w:rsidRPr="00D7052D">
              <w:rPr>
                <w:sz w:val="24"/>
                <w:szCs w:val="24"/>
              </w:rPr>
              <w:t>.20 (-.19-.51)</w:t>
            </w:r>
          </w:p>
        </w:tc>
        <w:tc>
          <w:tcPr>
            <w:tcW w:w="1701" w:type="dxa"/>
            <w:gridSpan w:val="2"/>
          </w:tcPr>
          <w:p w:rsidR="00E80DBD" w:rsidRPr="00D7052D" w:rsidRDefault="00E80DBD" w:rsidP="00041232">
            <w:pPr>
              <w:spacing w:line="480" w:lineRule="auto"/>
              <w:jc w:val="center"/>
              <w:rPr>
                <w:sz w:val="24"/>
                <w:szCs w:val="24"/>
              </w:rPr>
            </w:pPr>
          </w:p>
        </w:tc>
        <w:tc>
          <w:tcPr>
            <w:tcW w:w="1843" w:type="dxa"/>
            <w:gridSpan w:val="2"/>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b/>
                <w:sz w:val="24"/>
                <w:szCs w:val="24"/>
              </w:rPr>
            </w:pPr>
            <w:r w:rsidRPr="00D7052D">
              <w:rPr>
                <w:b/>
                <w:sz w:val="24"/>
                <w:szCs w:val="24"/>
              </w:rPr>
              <w:t>.41 (.11-.62)</w:t>
            </w:r>
          </w:p>
        </w:tc>
        <w:tc>
          <w:tcPr>
            <w:tcW w:w="1708" w:type="dxa"/>
            <w:gridSpan w:val="2"/>
          </w:tcPr>
          <w:p w:rsidR="00E80DBD" w:rsidRPr="00D7052D" w:rsidRDefault="00E80DBD" w:rsidP="00041232">
            <w:pPr>
              <w:spacing w:line="480" w:lineRule="auto"/>
              <w:jc w:val="center"/>
              <w:rPr>
                <w:sz w:val="24"/>
                <w:szCs w:val="24"/>
              </w:rPr>
            </w:pPr>
            <w:r w:rsidRPr="00D7052D">
              <w:rPr>
                <w:sz w:val="24"/>
                <w:szCs w:val="24"/>
              </w:rPr>
              <w:t>.36 (-.05-.64)</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-.09 (-.49-.37)</w:t>
            </w:r>
          </w:p>
        </w:tc>
        <w:tc>
          <w:tcPr>
            <w:tcW w:w="1843" w:type="dxa"/>
            <w:gridSpan w:val="2"/>
          </w:tcPr>
          <w:p w:rsidR="00E80DBD" w:rsidRPr="00D7052D" w:rsidRDefault="00E80DBD" w:rsidP="00041232">
            <w:pPr>
              <w:spacing w:line="480" w:lineRule="auto"/>
              <w:jc w:val="center"/>
              <w:rPr>
                <w:b/>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.15 (-.11-.37)</w:t>
            </w:r>
          </w:p>
        </w:tc>
        <w:tc>
          <w:tcPr>
            <w:tcW w:w="1708"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.24 (-.12-.51)</w:t>
            </w:r>
          </w:p>
        </w:tc>
        <w:tc>
          <w:tcPr>
            <w:tcW w:w="1701"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-.002 (-.34-.34)</w:t>
            </w:r>
          </w:p>
        </w:tc>
        <w:tc>
          <w:tcPr>
            <w:tcW w:w="1843"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-.02 (-.42-.39)</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Female-Female Siblings</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701" w:type="dxa"/>
            <w:gridSpan w:val="2"/>
            <w:tcBorders>
              <w:top w:val="single" w:sz="4" w:space="0" w:color="auto"/>
            </w:tcBorders>
          </w:tcPr>
          <w:p w:rsidR="00E80DBD" w:rsidRPr="00D7052D" w:rsidRDefault="00E80DBD" w:rsidP="00041232">
            <w:pPr>
              <w:spacing w:line="480" w:lineRule="auto"/>
              <w:jc w:val="center"/>
              <w:rPr>
                <w:sz w:val="24"/>
                <w:szCs w:val="24"/>
              </w:rPr>
            </w:pPr>
            <w:r w:rsidRPr="00D7052D">
              <w:rPr>
                <w:sz w:val="24"/>
                <w:szCs w:val="24"/>
              </w:rPr>
              <w:t>-.04 (-.30-.23)</w:t>
            </w:r>
          </w:p>
        </w:tc>
        <w:tc>
          <w:tcPr>
            <w:tcW w:w="1701" w:type="dxa"/>
            <w:gridSpan w:val="2"/>
            <w:tcBorders>
              <w:top w:val="single" w:sz="4" w:space="0" w:color="auto"/>
            </w:tcBorders>
          </w:tcPr>
          <w:p w:rsidR="00E80DBD" w:rsidRPr="00D7052D" w:rsidRDefault="00E80DBD" w:rsidP="00041232">
            <w:pPr>
              <w:spacing w:line="480" w:lineRule="auto"/>
              <w:rPr>
                <w:sz w:val="24"/>
                <w:szCs w:val="24"/>
              </w:rPr>
            </w:pPr>
          </w:p>
        </w:tc>
        <w:tc>
          <w:tcPr>
            <w:tcW w:w="1701" w:type="dxa"/>
            <w:gridSpan w:val="2"/>
            <w:tcBorders>
              <w:top w:val="single" w:sz="4" w:space="0" w:color="auto"/>
            </w:tcBorders>
          </w:tcPr>
          <w:p w:rsidR="00E80DBD" w:rsidRPr="00D7052D" w:rsidRDefault="00E80DBD" w:rsidP="00041232">
            <w:pPr>
              <w:spacing w:line="480" w:lineRule="auto"/>
              <w:rPr>
                <w:sz w:val="24"/>
                <w:szCs w:val="24"/>
              </w:rPr>
            </w:pPr>
          </w:p>
        </w:tc>
        <w:tc>
          <w:tcPr>
            <w:tcW w:w="1701" w:type="dxa"/>
            <w:tcBorders>
              <w:top w:val="single" w:sz="4" w:space="0" w:color="auto"/>
            </w:tcBorders>
          </w:tcPr>
          <w:p w:rsidR="00E80DBD" w:rsidRPr="00D7052D" w:rsidRDefault="00E80DBD" w:rsidP="00041232">
            <w:pPr>
              <w:spacing w:line="480" w:lineRule="auto"/>
              <w:rPr>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-.05 (-.25-.17)</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-.25 (-.49-.07)</w:t>
            </w:r>
          </w:p>
        </w:tc>
        <w:tc>
          <w:tcPr>
            <w:tcW w:w="1701" w:type="dxa"/>
            <w:gridSpan w:val="2"/>
          </w:tcPr>
          <w:p w:rsidR="00E80DBD" w:rsidRPr="00D7052D" w:rsidRDefault="00E80DBD" w:rsidP="00041232">
            <w:pPr>
              <w:spacing w:line="480" w:lineRule="auto"/>
              <w:jc w:val="center"/>
              <w:rPr>
                <w:sz w:val="24"/>
                <w:szCs w:val="24"/>
              </w:rPr>
            </w:pPr>
          </w:p>
        </w:tc>
        <w:tc>
          <w:tcPr>
            <w:tcW w:w="1701" w:type="dxa"/>
          </w:tcPr>
          <w:p w:rsidR="00E80DBD" w:rsidRPr="00D7052D" w:rsidRDefault="00E80DBD" w:rsidP="00041232">
            <w:pPr>
              <w:spacing w:line="480" w:lineRule="auto"/>
              <w:jc w:val="center"/>
              <w:rPr>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.07 (-.21-.34)</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-.26 (-.48-.10)</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-.11 (-.49-.47)</w:t>
            </w:r>
          </w:p>
        </w:tc>
        <w:tc>
          <w:tcPr>
            <w:tcW w:w="1701" w:type="dxa"/>
          </w:tcPr>
          <w:p w:rsidR="00E80DBD" w:rsidRPr="00D7052D" w:rsidRDefault="00E80DBD" w:rsidP="00041232">
            <w:pPr>
              <w:spacing w:line="480" w:lineRule="auto"/>
              <w:jc w:val="center"/>
              <w:rPr>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701"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.09 (-.18-.33)</w:t>
            </w:r>
          </w:p>
        </w:tc>
        <w:tc>
          <w:tcPr>
            <w:tcW w:w="1701"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-.04 (-.30-.29)</w:t>
            </w:r>
          </w:p>
        </w:tc>
        <w:tc>
          <w:tcPr>
            <w:tcW w:w="1701" w:type="dxa"/>
            <w:gridSpan w:val="2"/>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-.16 (-.45-.24)</w:t>
            </w:r>
          </w:p>
        </w:tc>
        <w:tc>
          <w:tcPr>
            <w:tcW w:w="1701"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-.39 (-.66-.06)</w:t>
            </w:r>
          </w:p>
        </w:tc>
      </w:tr>
      <w:tr w:rsidR="00E80DBD" w:rsidRPr="00D7052D" w:rsidTr="00041232">
        <w:tc>
          <w:tcPr>
            <w:tcW w:w="8330" w:type="dxa"/>
            <w:gridSpan w:val="8"/>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Male-Female Siblings</w:t>
            </w:r>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701" w:type="dxa"/>
            <w:gridSpan w:val="2"/>
            <w:tcBorders>
              <w:top w:val="single" w:sz="4" w:space="0" w:color="auto"/>
            </w:tcBorders>
          </w:tcPr>
          <w:p w:rsidR="00E80DBD" w:rsidRPr="00D7052D" w:rsidRDefault="00E80DBD" w:rsidP="00041232">
            <w:pPr>
              <w:spacing w:line="480" w:lineRule="auto"/>
              <w:jc w:val="center"/>
              <w:rPr>
                <w:sz w:val="24"/>
                <w:szCs w:val="24"/>
              </w:rPr>
            </w:pPr>
            <w:r w:rsidRPr="00D7052D">
              <w:rPr>
                <w:sz w:val="24"/>
                <w:szCs w:val="24"/>
              </w:rPr>
              <w:t>-.04 -(.26-.19)</w:t>
            </w:r>
          </w:p>
        </w:tc>
        <w:tc>
          <w:tcPr>
            <w:tcW w:w="1559" w:type="dxa"/>
            <w:tcBorders>
              <w:top w:val="single" w:sz="4" w:space="0" w:color="auto"/>
            </w:tcBorders>
          </w:tcPr>
          <w:p w:rsidR="00E80DBD" w:rsidRPr="00D7052D" w:rsidRDefault="00E80DBD" w:rsidP="00041232">
            <w:pPr>
              <w:spacing w:line="480" w:lineRule="auto"/>
              <w:rPr>
                <w:b/>
                <w:sz w:val="24"/>
                <w:szCs w:val="24"/>
              </w:rPr>
            </w:pPr>
          </w:p>
        </w:tc>
        <w:tc>
          <w:tcPr>
            <w:tcW w:w="1701" w:type="dxa"/>
            <w:gridSpan w:val="2"/>
            <w:tcBorders>
              <w:top w:val="single" w:sz="4" w:space="0" w:color="auto"/>
            </w:tcBorders>
          </w:tcPr>
          <w:p w:rsidR="00E80DBD" w:rsidRPr="00D7052D" w:rsidRDefault="00E80DBD" w:rsidP="00041232">
            <w:pPr>
              <w:spacing w:line="480" w:lineRule="auto"/>
              <w:rPr>
                <w:b/>
                <w:sz w:val="24"/>
                <w:szCs w:val="24"/>
              </w:rPr>
            </w:pPr>
          </w:p>
        </w:tc>
        <w:tc>
          <w:tcPr>
            <w:tcW w:w="1843" w:type="dxa"/>
            <w:gridSpan w:val="2"/>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.07 (-.11-.24)</w:t>
            </w:r>
          </w:p>
        </w:tc>
        <w:tc>
          <w:tcPr>
            <w:tcW w:w="1559" w:type="dxa"/>
          </w:tcPr>
          <w:p w:rsidR="00E80DBD" w:rsidRPr="00D7052D" w:rsidRDefault="00E80DBD" w:rsidP="00041232">
            <w:pPr>
              <w:spacing w:line="480" w:lineRule="auto"/>
              <w:jc w:val="center"/>
              <w:rPr>
                <w:b/>
                <w:sz w:val="24"/>
                <w:szCs w:val="24"/>
              </w:rPr>
            </w:pPr>
            <w:r w:rsidRPr="00D7052D">
              <w:rPr>
                <w:b/>
                <w:sz w:val="24"/>
                <w:szCs w:val="24"/>
              </w:rPr>
              <w:t>.27 (.04-.46)</w:t>
            </w:r>
          </w:p>
        </w:tc>
        <w:tc>
          <w:tcPr>
            <w:tcW w:w="1701" w:type="dxa"/>
            <w:gridSpan w:val="2"/>
          </w:tcPr>
          <w:p w:rsidR="00E80DBD" w:rsidRPr="00D7052D" w:rsidRDefault="00E80DBD" w:rsidP="00041232">
            <w:pPr>
              <w:spacing w:line="480" w:lineRule="auto"/>
              <w:jc w:val="center"/>
              <w:rPr>
                <w:b/>
                <w:sz w:val="24"/>
                <w:szCs w:val="24"/>
              </w:rPr>
            </w:pPr>
          </w:p>
        </w:tc>
        <w:tc>
          <w:tcPr>
            <w:tcW w:w="1843" w:type="dxa"/>
            <w:gridSpan w:val="2"/>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701" w:type="dxa"/>
            <w:gridSpan w:val="2"/>
          </w:tcPr>
          <w:p w:rsidR="00E80DBD" w:rsidRPr="00D7052D" w:rsidRDefault="00E80DBD" w:rsidP="00041232">
            <w:pPr>
              <w:spacing w:line="480" w:lineRule="auto"/>
              <w:jc w:val="center"/>
              <w:rPr>
                <w:b/>
                <w:sz w:val="24"/>
                <w:szCs w:val="24"/>
              </w:rPr>
            </w:pPr>
            <w:r w:rsidRPr="00D7052D">
              <w:rPr>
                <w:b/>
                <w:sz w:val="24"/>
                <w:szCs w:val="24"/>
              </w:rPr>
              <w:t>.21 (.01-.40)</w:t>
            </w:r>
          </w:p>
        </w:tc>
        <w:tc>
          <w:tcPr>
            <w:tcW w:w="1559" w:type="dxa"/>
          </w:tcPr>
          <w:p w:rsidR="00E80DBD" w:rsidRPr="00D7052D" w:rsidRDefault="00E80DBD" w:rsidP="00041232">
            <w:pPr>
              <w:spacing w:line="480" w:lineRule="auto"/>
              <w:jc w:val="center"/>
              <w:rPr>
                <w:b/>
                <w:sz w:val="24"/>
                <w:szCs w:val="24"/>
              </w:rPr>
            </w:pPr>
            <w:r w:rsidRPr="00D7052D">
              <w:rPr>
                <w:b/>
                <w:sz w:val="24"/>
                <w:szCs w:val="24"/>
              </w:rPr>
              <w:t>.20 (.02-.36)</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.20 (-.09-.44)</w:t>
            </w:r>
          </w:p>
        </w:tc>
        <w:tc>
          <w:tcPr>
            <w:tcW w:w="1843" w:type="dxa"/>
            <w:gridSpan w:val="2"/>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DEP</w:t>
            </w:r>
          </w:p>
        </w:tc>
        <w:tc>
          <w:tcPr>
            <w:tcW w:w="1701" w:type="dxa"/>
            <w:gridSpan w:val="2"/>
          </w:tcPr>
          <w:p w:rsidR="00E80DBD" w:rsidRPr="00D7052D" w:rsidRDefault="00E80DBD" w:rsidP="00041232">
            <w:pPr>
              <w:spacing w:line="480" w:lineRule="auto"/>
              <w:jc w:val="center"/>
              <w:rPr>
                <w:b/>
                <w:sz w:val="24"/>
                <w:szCs w:val="24"/>
              </w:rPr>
            </w:pPr>
            <w:r w:rsidRPr="00D7052D">
              <w:rPr>
                <w:b/>
                <w:sz w:val="24"/>
                <w:szCs w:val="24"/>
              </w:rPr>
              <w:t>.31 (.09-.48)</w:t>
            </w:r>
          </w:p>
        </w:tc>
        <w:tc>
          <w:tcPr>
            <w:tcW w:w="1559" w:type="dxa"/>
          </w:tcPr>
          <w:p w:rsidR="00E80DBD" w:rsidRPr="00D7052D" w:rsidRDefault="00E80DBD" w:rsidP="00041232">
            <w:pPr>
              <w:spacing w:line="480" w:lineRule="auto"/>
              <w:jc w:val="center"/>
              <w:rPr>
                <w:sz w:val="24"/>
                <w:szCs w:val="24"/>
              </w:rPr>
            </w:pPr>
            <w:r w:rsidRPr="00D7052D">
              <w:rPr>
                <w:sz w:val="24"/>
                <w:szCs w:val="24"/>
              </w:rPr>
              <w:t>.18 (-.04-.36)</w:t>
            </w:r>
          </w:p>
        </w:tc>
        <w:tc>
          <w:tcPr>
            <w:tcW w:w="1701" w:type="dxa"/>
            <w:gridSpan w:val="2"/>
          </w:tcPr>
          <w:p w:rsidR="00E80DBD" w:rsidRPr="00D7052D" w:rsidRDefault="00E80DBD" w:rsidP="00041232">
            <w:pPr>
              <w:spacing w:line="480" w:lineRule="auto"/>
              <w:jc w:val="center"/>
              <w:rPr>
                <w:sz w:val="24"/>
                <w:szCs w:val="24"/>
              </w:rPr>
            </w:pPr>
            <w:r w:rsidRPr="00D7052D">
              <w:rPr>
                <w:sz w:val="24"/>
                <w:szCs w:val="24"/>
              </w:rPr>
              <w:t>.23 (-.04-.43)</w:t>
            </w:r>
          </w:p>
        </w:tc>
        <w:tc>
          <w:tcPr>
            <w:tcW w:w="1843" w:type="dxa"/>
            <w:gridSpan w:val="2"/>
          </w:tcPr>
          <w:p w:rsidR="00E80DBD" w:rsidRPr="00D7052D" w:rsidRDefault="00E80DBD" w:rsidP="00041232">
            <w:pPr>
              <w:spacing w:line="480" w:lineRule="auto"/>
              <w:jc w:val="center"/>
              <w:rPr>
                <w:sz w:val="24"/>
                <w:szCs w:val="24"/>
              </w:rPr>
            </w:pPr>
            <w:r w:rsidRPr="00D7052D">
              <w:rPr>
                <w:sz w:val="24"/>
                <w:szCs w:val="24"/>
              </w:rPr>
              <w:t>.14 (-.21-.46)</w:t>
            </w:r>
          </w:p>
        </w:tc>
      </w:tr>
    </w:tbl>
    <w:p w:rsidR="00E80DBD" w:rsidRPr="00D7052D" w:rsidRDefault="00E80DBD" w:rsidP="00E80DBD">
      <w:pPr>
        <w:spacing w:line="480" w:lineRule="auto"/>
        <w:ind w:right="970"/>
        <w:jc w:val="both"/>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95% confidence intervals not spanning zero indicate significance at the p&lt;.05 level (bold); Tw1 / Tw2 = Twin 1 / 2; Time 1 = Wave 4; Time 2 = Wave 5; INS = Insomnia Symptoms; DEP = Depression Symptoms. MZ = Monozygotic Twins; DZ = Dizygotic Twins; M = Male; F = Female; DOS = Male-Female Dizygotic Twin Pairs. </w:t>
      </w:r>
    </w:p>
    <w:p w:rsidR="00E80DBD" w:rsidRPr="00D7052D" w:rsidRDefault="00E80DBD" w:rsidP="00E80DBD">
      <w:pPr>
        <w:spacing w:line="480" w:lineRule="auto"/>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2"/>
        <w:gridCol w:w="1530"/>
        <w:gridCol w:w="1710"/>
        <w:gridCol w:w="1530"/>
      </w:tblGrid>
      <w:tr w:rsidR="00E80DBD" w:rsidRPr="00D7052D" w:rsidTr="00041232">
        <w:tc>
          <w:tcPr>
            <w:tcW w:w="7848" w:type="dxa"/>
            <w:gridSpan w:val="5"/>
            <w:tcBorders>
              <w:bottom w:val="single" w:sz="4" w:space="0" w:color="auto"/>
            </w:tcBorders>
          </w:tcPr>
          <w:p w:rsidR="00E80DBD" w:rsidRPr="00D7052D" w:rsidRDefault="00E80DBD" w:rsidP="00041232">
            <w:pPr>
              <w:spacing w:line="480" w:lineRule="auto"/>
              <w:rPr>
                <w:sz w:val="24"/>
                <w:szCs w:val="24"/>
              </w:rPr>
            </w:pPr>
            <w:r w:rsidRPr="00D7052D">
              <w:rPr>
                <w:sz w:val="24"/>
                <w:szCs w:val="24"/>
              </w:rPr>
              <w:lastRenderedPageBreak/>
              <w:t xml:space="preserve">Table S3. Genetic, shared and </w:t>
            </w:r>
            <w:proofErr w:type="spellStart"/>
            <w:r w:rsidRPr="00D7052D">
              <w:rPr>
                <w:sz w:val="24"/>
                <w:szCs w:val="24"/>
              </w:rPr>
              <w:t>nonshared</w:t>
            </w:r>
            <w:proofErr w:type="spellEnd"/>
            <w:r w:rsidRPr="00D7052D">
              <w:rPr>
                <w:sz w:val="24"/>
                <w:szCs w:val="24"/>
              </w:rPr>
              <w:t xml:space="preserve"> environmental correlations from the ACE no-sex-differences model (with 95%CI)</w:t>
            </w:r>
          </w:p>
        </w:tc>
      </w:tr>
      <w:tr w:rsidR="00E80DBD" w:rsidRPr="00D7052D" w:rsidTr="00041232">
        <w:tc>
          <w:tcPr>
            <w:tcW w:w="1526" w:type="dxa"/>
            <w:tcBorders>
              <w:bottom w:val="single" w:sz="4" w:space="0" w:color="auto"/>
            </w:tcBorders>
          </w:tcPr>
          <w:p w:rsidR="00E80DBD" w:rsidRPr="00D7052D" w:rsidRDefault="00E80DBD" w:rsidP="00041232">
            <w:pPr>
              <w:spacing w:line="480" w:lineRule="auto"/>
              <w:rPr>
                <w:b/>
                <w:sz w:val="24"/>
                <w:szCs w:val="24"/>
              </w:rPr>
            </w:pPr>
          </w:p>
        </w:tc>
        <w:tc>
          <w:tcPr>
            <w:tcW w:w="1552"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30" w:type="dxa"/>
            <w:tcBorders>
              <w:bottom w:val="single" w:sz="4" w:space="0" w:color="auto"/>
            </w:tcBorders>
          </w:tcPr>
          <w:p w:rsidR="00E80DBD" w:rsidRPr="00D7052D" w:rsidRDefault="00E80DBD" w:rsidP="00041232">
            <w:pPr>
              <w:spacing w:line="480" w:lineRule="auto"/>
              <w:rPr>
                <w:b/>
                <w:sz w:val="24"/>
                <w:szCs w:val="24"/>
              </w:rPr>
            </w:pPr>
            <w:r w:rsidRPr="00D7052D">
              <w:rPr>
                <w:sz w:val="24"/>
                <w:szCs w:val="24"/>
              </w:rPr>
              <w:t>Time 1 DEP</w:t>
            </w:r>
          </w:p>
        </w:tc>
        <w:tc>
          <w:tcPr>
            <w:tcW w:w="1710"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INS</w:t>
            </w:r>
          </w:p>
        </w:tc>
        <w:tc>
          <w:tcPr>
            <w:tcW w:w="1530"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r>
      <w:tr w:rsidR="00E80DBD" w:rsidRPr="00D7052D" w:rsidTr="00041232">
        <w:tc>
          <w:tcPr>
            <w:tcW w:w="7848" w:type="dxa"/>
            <w:gridSpan w:val="5"/>
            <w:tcBorders>
              <w:top w:val="single" w:sz="4" w:space="0" w:color="auto"/>
              <w:bottom w:val="single" w:sz="4" w:space="0" w:color="auto"/>
            </w:tcBorders>
          </w:tcPr>
          <w:p w:rsidR="00E80DBD" w:rsidRPr="00D7052D" w:rsidRDefault="00E80DBD" w:rsidP="00041232">
            <w:pPr>
              <w:spacing w:line="480" w:lineRule="auto"/>
              <w:jc w:val="center"/>
              <w:rPr>
                <w:sz w:val="24"/>
                <w:szCs w:val="24"/>
              </w:rPr>
            </w:pPr>
            <w:proofErr w:type="spellStart"/>
            <w:r w:rsidRPr="00D7052D">
              <w:rPr>
                <w:sz w:val="24"/>
                <w:szCs w:val="24"/>
              </w:rPr>
              <w:t>rA</w:t>
            </w:r>
            <w:proofErr w:type="spellEnd"/>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1</w:t>
            </w:r>
          </w:p>
        </w:tc>
        <w:tc>
          <w:tcPr>
            <w:tcW w:w="1530" w:type="dxa"/>
            <w:tcBorders>
              <w:top w:val="single" w:sz="4" w:space="0" w:color="auto"/>
            </w:tcBorders>
          </w:tcPr>
          <w:p w:rsidR="00E80DBD" w:rsidRPr="00D7052D" w:rsidRDefault="00E80DBD" w:rsidP="00041232">
            <w:pPr>
              <w:spacing w:line="480" w:lineRule="auto"/>
              <w:rPr>
                <w:b/>
                <w:sz w:val="24"/>
                <w:szCs w:val="24"/>
              </w:rPr>
            </w:pPr>
          </w:p>
        </w:tc>
        <w:tc>
          <w:tcPr>
            <w:tcW w:w="1710" w:type="dxa"/>
            <w:tcBorders>
              <w:top w:val="single" w:sz="4" w:space="0" w:color="auto"/>
            </w:tcBorders>
          </w:tcPr>
          <w:p w:rsidR="00E80DBD" w:rsidRPr="00D7052D" w:rsidRDefault="00E80DBD" w:rsidP="00041232">
            <w:pPr>
              <w:spacing w:line="480" w:lineRule="auto"/>
              <w:rPr>
                <w:b/>
                <w:sz w:val="24"/>
                <w:szCs w:val="24"/>
              </w:rPr>
            </w:pPr>
          </w:p>
        </w:tc>
        <w:tc>
          <w:tcPr>
            <w:tcW w:w="1530" w:type="dxa"/>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b/>
                <w:sz w:val="24"/>
                <w:szCs w:val="24"/>
              </w:rPr>
              <w:t>1 (.69-1)</w:t>
            </w:r>
          </w:p>
        </w:tc>
        <w:tc>
          <w:tcPr>
            <w:tcW w:w="1530" w:type="dxa"/>
          </w:tcPr>
          <w:p w:rsidR="00E80DBD" w:rsidRPr="00D7052D" w:rsidRDefault="00E80DBD" w:rsidP="00041232">
            <w:pPr>
              <w:spacing w:line="480" w:lineRule="auto"/>
              <w:jc w:val="center"/>
              <w:rPr>
                <w:b/>
                <w:sz w:val="24"/>
                <w:szCs w:val="24"/>
              </w:rPr>
            </w:pPr>
            <w:r w:rsidRPr="00D7052D">
              <w:rPr>
                <w:b/>
                <w:sz w:val="24"/>
                <w:szCs w:val="24"/>
              </w:rPr>
              <w:t>1</w:t>
            </w:r>
          </w:p>
        </w:tc>
        <w:tc>
          <w:tcPr>
            <w:tcW w:w="1710" w:type="dxa"/>
          </w:tcPr>
          <w:p w:rsidR="00E80DBD" w:rsidRPr="00D7052D" w:rsidRDefault="00E80DBD" w:rsidP="00041232">
            <w:pPr>
              <w:spacing w:line="480" w:lineRule="auto"/>
              <w:jc w:val="center"/>
              <w:rPr>
                <w:b/>
                <w:sz w:val="24"/>
                <w:szCs w:val="24"/>
              </w:rPr>
            </w:pPr>
          </w:p>
        </w:tc>
        <w:tc>
          <w:tcPr>
            <w:tcW w:w="1530" w:type="dxa"/>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b/>
                <w:sz w:val="24"/>
                <w:szCs w:val="24"/>
              </w:rPr>
            </w:pPr>
            <w:r w:rsidRPr="00D7052D">
              <w:rPr>
                <w:b/>
                <w:sz w:val="24"/>
                <w:szCs w:val="24"/>
              </w:rPr>
              <w:t>1 (.77-1)</w:t>
            </w:r>
          </w:p>
        </w:tc>
        <w:tc>
          <w:tcPr>
            <w:tcW w:w="1530" w:type="dxa"/>
          </w:tcPr>
          <w:p w:rsidR="00E80DBD" w:rsidRPr="00D7052D" w:rsidRDefault="00E80DBD" w:rsidP="00041232">
            <w:pPr>
              <w:spacing w:line="480" w:lineRule="auto"/>
              <w:jc w:val="center"/>
              <w:rPr>
                <w:b/>
                <w:sz w:val="24"/>
                <w:szCs w:val="24"/>
              </w:rPr>
            </w:pPr>
            <w:r w:rsidRPr="00D7052D">
              <w:rPr>
                <w:b/>
                <w:sz w:val="24"/>
                <w:szCs w:val="24"/>
              </w:rPr>
              <w:t>.90 (.51-1)</w:t>
            </w:r>
          </w:p>
        </w:tc>
        <w:tc>
          <w:tcPr>
            <w:tcW w:w="1710" w:type="dxa"/>
          </w:tcPr>
          <w:p w:rsidR="00E80DBD" w:rsidRPr="00D7052D" w:rsidRDefault="00E80DBD" w:rsidP="00041232">
            <w:pPr>
              <w:spacing w:line="480" w:lineRule="auto"/>
              <w:jc w:val="center"/>
              <w:rPr>
                <w:b/>
                <w:sz w:val="24"/>
                <w:szCs w:val="24"/>
              </w:rPr>
            </w:pPr>
            <w:r w:rsidRPr="00D7052D">
              <w:rPr>
                <w:b/>
                <w:sz w:val="24"/>
                <w:szCs w:val="24"/>
              </w:rPr>
              <w:t>1</w:t>
            </w:r>
          </w:p>
        </w:tc>
        <w:tc>
          <w:tcPr>
            <w:tcW w:w="1530" w:type="dxa"/>
          </w:tcPr>
          <w:p w:rsidR="00E80DBD" w:rsidRPr="00D7052D" w:rsidRDefault="00E80DBD" w:rsidP="00041232">
            <w:pPr>
              <w:spacing w:line="480" w:lineRule="auto"/>
              <w:jc w:val="center"/>
              <w:rPr>
                <w:b/>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.89 (.52-1)</w:t>
            </w:r>
          </w:p>
        </w:tc>
        <w:tc>
          <w:tcPr>
            <w:tcW w:w="1530"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.97 (.76-1)</w:t>
            </w:r>
          </w:p>
        </w:tc>
        <w:tc>
          <w:tcPr>
            <w:tcW w:w="1710"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.90 (.30-1)</w:t>
            </w:r>
          </w:p>
        </w:tc>
        <w:tc>
          <w:tcPr>
            <w:tcW w:w="1530"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1</w:t>
            </w:r>
          </w:p>
        </w:tc>
      </w:tr>
      <w:tr w:rsidR="00E80DBD" w:rsidRPr="00D7052D" w:rsidTr="00041232">
        <w:tc>
          <w:tcPr>
            <w:tcW w:w="7848" w:type="dxa"/>
            <w:gridSpan w:val="5"/>
            <w:tcBorders>
              <w:top w:val="single" w:sz="4" w:space="0" w:color="auto"/>
              <w:bottom w:val="single" w:sz="4" w:space="0" w:color="auto"/>
            </w:tcBorders>
          </w:tcPr>
          <w:p w:rsidR="00E80DBD" w:rsidRPr="00D7052D" w:rsidRDefault="00E80DBD" w:rsidP="00041232">
            <w:pPr>
              <w:spacing w:line="480" w:lineRule="auto"/>
              <w:jc w:val="center"/>
              <w:rPr>
                <w:sz w:val="24"/>
                <w:szCs w:val="24"/>
              </w:rPr>
            </w:pPr>
            <w:proofErr w:type="spellStart"/>
            <w:r w:rsidRPr="00D7052D">
              <w:rPr>
                <w:sz w:val="24"/>
                <w:szCs w:val="24"/>
              </w:rPr>
              <w:t>rC</w:t>
            </w:r>
            <w:proofErr w:type="spellEnd"/>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1</w:t>
            </w:r>
          </w:p>
        </w:tc>
        <w:tc>
          <w:tcPr>
            <w:tcW w:w="1530" w:type="dxa"/>
            <w:tcBorders>
              <w:top w:val="single" w:sz="4" w:space="0" w:color="auto"/>
            </w:tcBorders>
          </w:tcPr>
          <w:p w:rsidR="00E80DBD" w:rsidRPr="00D7052D" w:rsidRDefault="00E80DBD" w:rsidP="00041232">
            <w:pPr>
              <w:spacing w:line="480" w:lineRule="auto"/>
              <w:rPr>
                <w:b/>
                <w:sz w:val="24"/>
                <w:szCs w:val="24"/>
              </w:rPr>
            </w:pPr>
          </w:p>
        </w:tc>
        <w:tc>
          <w:tcPr>
            <w:tcW w:w="1710" w:type="dxa"/>
            <w:tcBorders>
              <w:top w:val="single" w:sz="4" w:space="0" w:color="auto"/>
            </w:tcBorders>
          </w:tcPr>
          <w:p w:rsidR="00E80DBD" w:rsidRPr="00D7052D" w:rsidRDefault="00E80DBD" w:rsidP="00041232">
            <w:pPr>
              <w:spacing w:line="480" w:lineRule="auto"/>
              <w:rPr>
                <w:b/>
                <w:sz w:val="24"/>
                <w:szCs w:val="24"/>
              </w:rPr>
            </w:pPr>
          </w:p>
        </w:tc>
        <w:tc>
          <w:tcPr>
            <w:tcW w:w="1530" w:type="dxa"/>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sz w:val="24"/>
                <w:szCs w:val="24"/>
              </w:rPr>
              <w:t>-1 (-1-1)</w:t>
            </w:r>
          </w:p>
        </w:tc>
        <w:tc>
          <w:tcPr>
            <w:tcW w:w="1530" w:type="dxa"/>
          </w:tcPr>
          <w:p w:rsidR="00E80DBD" w:rsidRPr="00D7052D" w:rsidRDefault="00E80DBD" w:rsidP="00041232">
            <w:pPr>
              <w:spacing w:line="480" w:lineRule="auto"/>
              <w:jc w:val="center"/>
              <w:rPr>
                <w:b/>
                <w:sz w:val="24"/>
                <w:szCs w:val="24"/>
              </w:rPr>
            </w:pPr>
            <w:r w:rsidRPr="00D7052D">
              <w:rPr>
                <w:b/>
                <w:sz w:val="24"/>
                <w:szCs w:val="24"/>
              </w:rPr>
              <w:t>1</w:t>
            </w:r>
          </w:p>
        </w:tc>
        <w:tc>
          <w:tcPr>
            <w:tcW w:w="1710" w:type="dxa"/>
          </w:tcPr>
          <w:p w:rsidR="00E80DBD" w:rsidRPr="00D7052D" w:rsidRDefault="00E80DBD" w:rsidP="00041232">
            <w:pPr>
              <w:spacing w:line="480" w:lineRule="auto"/>
              <w:jc w:val="center"/>
              <w:rPr>
                <w:b/>
                <w:sz w:val="24"/>
                <w:szCs w:val="24"/>
              </w:rPr>
            </w:pPr>
          </w:p>
        </w:tc>
        <w:tc>
          <w:tcPr>
            <w:tcW w:w="1530" w:type="dxa"/>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sz w:val="24"/>
                <w:szCs w:val="24"/>
              </w:rPr>
            </w:pPr>
            <w:r w:rsidRPr="00D7052D">
              <w:rPr>
                <w:sz w:val="24"/>
                <w:szCs w:val="24"/>
              </w:rPr>
              <w:t>1 (-1-1)</w:t>
            </w:r>
          </w:p>
        </w:tc>
        <w:tc>
          <w:tcPr>
            <w:tcW w:w="1530" w:type="dxa"/>
          </w:tcPr>
          <w:p w:rsidR="00E80DBD" w:rsidRPr="00D7052D" w:rsidRDefault="00E80DBD" w:rsidP="00041232">
            <w:pPr>
              <w:spacing w:line="480" w:lineRule="auto"/>
              <w:jc w:val="center"/>
              <w:rPr>
                <w:sz w:val="24"/>
                <w:szCs w:val="24"/>
              </w:rPr>
            </w:pPr>
            <w:r w:rsidRPr="00D7052D">
              <w:rPr>
                <w:sz w:val="24"/>
                <w:szCs w:val="24"/>
              </w:rPr>
              <w:t>-.16 (-1-1)</w:t>
            </w:r>
          </w:p>
        </w:tc>
        <w:tc>
          <w:tcPr>
            <w:tcW w:w="1710" w:type="dxa"/>
          </w:tcPr>
          <w:p w:rsidR="00E80DBD" w:rsidRPr="00D7052D" w:rsidRDefault="00E80DBD" w:rsidP="00041232">
            <w:pPr>
              <w:spacing w:line="480" w:lineRule="auto"/>
              <w:jc w:val="center"/>
              <w:rPr>
                <w:b/>
                <w:sz w:val="24"/>
                <w:szCs w:val="24"/>
              </w:rPr>
            </w:pPr>
            <w:r w:rsidRPr="00D7052D">
              <w:rPr>
                <w:b/>
                <w:sz w:val="24"/>
                <w:szCs w:val="24"/>
              </w:rPr>
              <w:t>1</w:t>
            </w:r>
          </w:p>
        </w:tc>
        <w:tc>
          <w:tcPr>
            <w:tcW w:w="1530" w:type="dxa"/>
          </w:tcPr>
          <w:p w:rsidR="00E80DBD" w:rsidRPr="00D7052D" w:rsidRDefault="00E80DBD" w:rsidP="00041232">
            <w:pPr>
              <w:spacing w:line="480" w:lineRule="auto"/>
              <w:jc w:val="center"/>
              <w:rPr>
                <w:b/>
                <w:sz w:val="24"/>
                <w:szCs w:val="24"/>
              </w:rPr>
            </w:pPr>
          </w:p>
        </w:tc>
      </w:tr>
      <w:tr w:rsidR="00E80DBD" w:rsidRPr="00D7052D" w:rsidTr="00041232">
        <w:tc>
          <w:tcPr>
            <w:tcW w:w="1526" w:type="dxa"/>
            <w:tcBorders>
              <w:bottom w:val="single" w:sz="4" w:space="0" w:color="auto"/>
            </w:tcBorders>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1 (-1-1)</w:t>
            </w:r>
          </w:p>
        </w:tc>
        <w:tc>
          <w:tcPr>
            <w:tcW w:w="1530"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1 (-1-1)</w:t>
            </w:r>
          </w:p>
        </w:tc>
        <w:tc>
          <w:tcPr>
            <w:tcW w:w="1710" w:type="dxa"/>
            <w:tcBorders>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-.63 (-1-1)</w:t>
            </w:r>
          </w:p>
        </w:tc>
        <w:tc>
          <w:tcPr>
            <w:tcW w:w="1530" w:type="dxa"/>
            <w:tcBorders>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1</w:t>
            </w:r>
          </w:p>
        </w:tc>
      </w:tr>
      <w:tr w:rsidR="00E80DBD" w:rsidRPr="00D7052D" w:rsidTr="00041232">
        <w:tc>
          <w:tcPr>
            <w:tcW w:w="7848" w:type="dxa"/>
            <w:gridSpan w:val="5"/>
            <w:tcBorders>
              <w:top w:val="single" w:sz="4" w:space="0" w:color="auto"/>
              <w:bottom w:val="single" w:sz="4" w:space="0" w:color="auto"/>
            </w:tcBorders>
          </w:tcPr>
          <w:p w:rsidR="00E80DBD" w:rsidRPr="00D7052D" w:rsidRDefault="00E80DBD" w:rsidP="00041232">
            <w:pPr>
              <w:spacing w:line="480" w:lineRule="auto"/>
              <w:jc w:val="center"/>
              <w:rPr>
                <w:sz w:val="24"/>
                <w:szCs w:val="24"/>
              </w:rPr>
            </w:pPr>
            <w:proofErr w:type="spellStart"/>
            <w:r w:rsidRPr="00D7052D">
              <w:rPr>
                <w:sz w:val="24"/>
                <w:szCs w:val="24"/>
              </w:rPr>
              <w:t>rE</w:t>
            </w:r>
            <w:proofErr w:type="spellEnd"/>
          </w:p>
        </w:tc>
      </w:tr>
      <w:tr w:rsidR="00E80DBD" w:rsidRPr="00D7052D" w:rsidTr="00041232">
        <w:tc>
          <w:tcPr>
            <w:tcW w:w="1526"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55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1</w:t>
            </w:r>
          </w:p>
        </w:tc>
        <w:tc>
          <w:tcPr>
            <w:tcW w:w="1530" w:type="dxa"/>
            <w:tcBorders>
              <w:top w:val="single" w:sz="4" w:space="0" w:color="auto"/>
            </w:tcBorders>
          </w:tcPr>
          <w:p w:rsidR="00E80DBD" w:rsidRPr="00D7052D" w:rsidRDefault="00E80DBD" w:rsidP="00041232">
            <w:pPr>
              <w:spacing w:line="480" w:lineRule="auto"/>
              <w:rPr>
                <w:b/>
                <w:sz w:val="24"/>
                <w:szCs w:val="24"/>
              </w:rPr>
            </w:pPr>
          </w:p>
        </w:tc>
        <w:tc>
          <w:tcPr>
            <w:tcW w:w="1710" w:type="dxa"/>
            <w:tcBorders>
              <w:top w:val="single" w:sz="4" w:space="0" w:color="auto"/>
            </w:tcBorders>
          </w:tcPr>
          <w:p w:rsidR="00E80DBD" w:rsidRPr="00D7052D" w:rsidRDefault="00E80DBD" w:rsidP="00041232">
            <w:pPr>
              <w:spacing w:line="480" w:lineRule="auto"/>
              <w:rPr>
                <w:b/>
                <w:sz w:val="24"/>
                <w:szCs w:val="24"/>
              </w:rPr>
            </w:pPr>
          </w:p>
        </w:tc>
        <w:tc>
          <w:tcPr>
            <w:tcW w:w="1530" w:type="dxa"/>
            <w:tcBorders>
              <w:top w:val="single" w:sz="4" w:space="0" w:color="auto"/>
            </w:tcBorders>
          </w:tcPr>
          <w:p w:rsidR="00E80DBD" w:rsidRPr="00D7052D" w:rsidRDefault="00E80DBD" w:rsidP="00041232">
            <w:pPr>
              <w:spacing w:line="480" w:lineRule="auto"/>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1 DEP</w:t>
            </w:r>
          </w:p>
        </w:tc>
        <w:tc>
          <w:tcPr>
            <w:tcW w:w="1552" w:type="dxa"/>
          </w:tcPr>
          <w:p w:rsidR="00E80DBD" w:rsidRPr="00D7052D" w:rsidRDefault="00E80DBD" w:rsidP="00041232">
            <w:pPr>
              <w:spacing w:line="480" w:lineRule="auto"/>
              <w:jc w:val="center"/>
              <w:rPr>
                <w:sz w:val="24"/>
                <w:szCs w:val="24"/>
              </w:rPr>
            </w:pPr>
            <w:r w:rsidRPr="00D7052D">
              <w:rPr>
                <w:b/>
                <w:sz w:val="24"/>
                <w:szCs w:val="24"/>
              </w:rPr>
              <w:t>.30 (.21-.40)</w:t>
            </w:r>
          </w:p>
        </w:tc>
        <w:tc>
          <w:tcPr>
            <w:tcW w:w="1530" w:type="dxa"/>
          </w:tcPr>
          <w:p w:rsidR="00E80DBD" w:rsidRPr="00D7052D" w:rsidRDefault="00E80DBD" w:rsidP="00041232">
            <w:pPr>
              <w:spacing w:line="480" w:lineRule="auto"/>
              <w:jc w:val="center"/>
              <w:rPr>
                <w:b/>
                <w:sz w:val="24"/>
                <w:szCs w:val="24"/>
              </w:rPr>
            </w:pPr>
            <w:r w:rsidRPr="00D7052D">
              <w:rPr>
                <w:b/>
                <w:sz w:val="24"/>
                <w:szCs w:val="24"/>
              </w:rPr>
              <w:t>1</w:t>
            </w:r>
          </w:p>
        </w:tc>
        <w:tc>
          <w:tcPr>
            <w:tcW w:w="1710" w:type="dxa"/>
          </w:tcPr>
          <w:p w:rsidR="00E80DBD" w:rsidRPr="00D7052D" w:rsidRDefault="00E80DBD" w:rsidP="00041232">
            <w:pPr>
              <w:spacing w:line="480" w:lineRule="auto"/>
              <w:jc w:val="center"/>
              <w:rPr>
                <w:b/>
                <w:sz w:val="24"/>
                <w:szCs w:val="24"/>
              </w:rPr>
            </w:pPr>
          </w:p>
        </w:tc>
        <w:tc>
          <w:tcPr>
            <w:tcW w:w="1530" w:type="dxa"/>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INS</w:t>
            </w:r>
          </w:p>
        </w:tc>
        <w:tc>
          <w:tcPr>
            <w:tcW w:w="1552" w:type="dxa"/>
          </w:tcPr>
          <w:p w:rsidR="00E80DBD" w:rsidRPr="00D7052D" w:rsidRDefault="00E80DBD" w:rsidP="00041232">
            <w:pPr>
              <w:spacing w:line="480" w:lineRule="auto"/>
              <w:jc w:val="center"/>
              <w:rPr>
                <w:b/>
                <w:sz w:val="24"/>
                <w:szCs w:val="24"/>
              </w:rPr>
            </w:pPr>
            <w:r w:rsidRPr="00D7052D">
              <w:rPr>
                <w:b/>
                <w:sz w:val="24"/>
                <w:szCs w:val="24"/>
              </w:rPr>
              <w:t>.24 (.11-.36)</w:t>
            </w:r>
          </w:p>
        </w:tc>
        <w:tc>
          <w:tcPr>
            <w:tcW w:w="1530" w:type="dxa"/>
          </w:tcPr>
          <w:p w:rsidR="00E80DBD" w:rsidRPr="00D7052D" w:rsidRDefault="00E80DBD" w:rsidP="00041232">
            <w:pPr>
              <w:spacing w:line="480" w:lineRule="auto"/>
              <w:jc w:val="center"/>
              <w:rPr>
                <w:sz w:val="24"/>
                <w:szCs w:val="24"/>
              </w:rPr>
            </w:pPr>
            <w:r w:rsidRPr="00D7052D">
              <w:rPr>
                <w:sz w:val="24"/>
                <w:szCs w:val="24"/>
              </w:rPr>
              <w:t>.12 (-.03-.28)</w:t>
            </w:r>
          </w:p>
        </w:tc>
        <w:tc>
          <w:tcPr>
            <w:tcW w:w="1710" w:type="dxa"/>
          </w:tcPr>
          <w:p w:rsidR="00E80DBD" w:rsidRPr="00D7052D" w:rsidRDefault="00E80DBD" w:rsidP="00041232">
            <w:pPr>
              <w:spacing w:line="480" w:lineRule="auto"/>
              <w:jc w:val="center"/>
              <w:rPr>
                <w:b/>
                <w:sz w:val="24"/>
                <w:szCs w:val="24"/>
              </w:rPr>
            </w:pPr>
            <w:r w:rsidRPr="00D7052D">
              <w:rPr>
                <w:b/>
                <w:sz w:val="24"/>
                <w:szCs w:val="24"/>
              </w:rPr>
              <w:t>1</w:t>
            </w:r>
          </w:p>
        </w:tc>
        <w:tc>
          <w:tcPr>
            <w:tcW w:w="1530" w:type="dxa"/>
          </w:tcPr>
          <w:p w:rsidR="00E80DBD" w:rsidRPr="00D7052D" w:rsidRDefault="00E80DBD" w:rsidP="00041232">
            <w:pPr>
              <w:spacing w:line="480" w:lineRule="auto"/>
              <w:jc w:val="center"/>
              <w:rPr>
                <w:b/>
                <w:sz w:val="24"/>
                <w:szCs w:val="24"/>
              </w:rPr>
            </w:pPr>
          </w:p>
        </w:tc>
      </w:tr>
      <w:tr w:rsidR="00E80DBD" w:rsidRPr="00D7052D" w:rsidTr="00041232">
        <w:tc>
          <w:tcPr>
            <w:tcW w:w="1526" w:type="dxa"/>
          </w:tcPr>
          <w:p w:rsidR="00E80DBD" w:rsidRPr="00D7052D" w:rsidRDefault="00E80DBD" w:rsidP="00041232">
            <w:pPr>
              <w:spacing w:line="480" w:lineRule="auto"/>
              <w:jc w:val="both"/>
              <w:rPr>
                <w:sz w:val="24"/>
                <w:szCs w:val="24"/>
              </w:rPr>
            </w:pPr>
            <w:r w:rsidRPr="00D7052D">
              <w:rPr>
                <w:sz w:val="24"/>
                <w:szCs w:val="24"/>
              </w:rPr>
              <w:t>Time 2 DEP</w:t>
            </w:r>
          </w:p>
        </w:tc>
        <w:tc>
          <w:tcPr>
            <w:tcW w:w="1552" w:type="dxa"/>
          </w:tcPr>
          <w:p w:rsidR="00E80DBD" w:rsidRPr="00D7052D" w:rsidRDefault="00E80DBD" w:rsidP="00041232">
            <w:pPr>
              <w:spacing w:line="480" w:lineRule="auto"/>
              <w:jc w:val="center"/>
              <w:rPr>
                <w:sz w:val="24"/>
                <w:szCs w:val="24"/>
              </w:rPr>
            </w:pPr>
            <w:r w:rsidRPr="00D7052D">
              <w:rPr>
                <w:sz w:val="24"/>
                <w:szCs w:val="24"/>
              </w:rPr>
              <w:t>.06 (-.07-.21)</w:t>
            </w:r>
          </w:p>
        </w:tc>
        <w:tc>
          <w:tcPr>
            <w:tcW w:w="1530" w:type="dxa"/>
          </w:tcPr>
          <w:p w:rsidR="00E80DBD" w:rsidRPr="00D7052D" w:rsidRDefault="00E80DBD" w:rsidP="00041232">
            <w:pPr>
              <w:spacing w:line="480" w:lineRule="auto"/>
              <w:jc w:val="center"/>
              <w:rPr>
                <w:sz w:val="24"/>
                <w:szCs w:val="24"/>
              </w:rPr>
            </w:pPr>
            <w:r w:rsidRPr="00D7052D">
              <w:rPr>
                <w:sz w:val="24"/>
                <w:szCs w:val="24"/>
              </w:rPr>
              <w:t>.10 (-.08-.36)</w:t>
            </w:r>
          </w:p>
        </w:tc>
        <w:tc>
          <w:tcPr>
            <w:tcW w:w="1710" w:type="dxa"/>
          </w:tcPr>
          <w:p w:rsidR="00E80DBD" w:rsidRPr="00D7052D" w:rsidRDefault="00E80DBD" w:rsidP="00041232">
            <w:pPr>
              <w:spacing w:line="480" w:lineRule="auto"/>
              <w:jc w:val="center"/>
              <w:rPr>
                <w:b/>
                <w:sz w:val="24"/>
                <w:szCs w:val="24"/>
              </w:rPr>
            </w:pPr>
            <w:r w:rsidRPr="00D7052D">
              <w:rPr>
                <w:b/>
                <w:sz w:val="24"/>
                <w:szCs w:val="24"/>
              </w:rPr>
              <w:t>.39 (.25-.52)</w:t>
            </w:r>
          </w:p>
        </w:tc>
        <w:tc>
          <w:tcPr>
            <w:tcW w:w="1530" w:type="dxa"/>
          </w:tcPr>
          <w:p w:rsidR="00E80DBD" w:rsidRPr="00D7052D" w:rsidRDefault="00E80DBD" w:rsidP="00041232">
            <w:pPr>
              <w:spacing w:line="480" w:lineRule="auto"/>
              <w:jc w:val="center"/>
              <w:rPr>
                <w:b/>
                <w:sz w:val="24"/>
                <w:szCs w:val="24"/>
              </w:rPr>
            </w:pPr>
            <w:r w:rsidRPr="00D7052D">
              <w:rPr>
                <w:b/>
                <w:sz w:val="24"/>
                <w:szCs w:val="24"/>
              </w:rPr>
              <w:t>1</w:t>
            </w:r>
          </w:p>
        </w:tc>
      </w:tr>
    </w:tbl>
    <w:p w:rsidR="00E80DBD" w:rsidRPr="00D7052D" w:rsidRDefault="00E80DBD" w:rsidP="00E80DBD">
      <w:pPr>
        <w:spacing w:line="480" w:lineRule="auto"/>
        <w:ind w:left="-142" w:right="1395"/>
        <w:jc w:val="both"/>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Time 1 = Wave 4; Time 2 = Wave 5; INS = Insomnia Symptoms; DEP = Depression Symptoms; 95% confidence intervals not spanning zero indicate significance at the p&lt;.05 level (bold); </w:t>
      </w:r>
      <w:proofErr w:type="spellStart"/>
      <w:r w:rsidRPr="00D7052D">
        <w:rPr>
          <w:rFonts w:ascii="Times New Roman" w:hAnsi="Times New Roman" w:cs="Times New Roman"/>
          <w:sz w:val="24"/>
          <w:szCs w:val="24"/>
        </w:rPr>
        <w:t>rA</w:t>
      </w:r>
      <w:proofErr w:type="spellEnd"/>
      <w:r w:rsidRPr="00D7052D">
        <w:rPr>
          <w:rFonts w:ascii="Times New Roman" w:hAnsi="Times New Roman" w:cs="Times New Roman"/>
          <w:sz w:val="24"/>
          <w:szCs w:val="24"/>
        </w:rPr>
        <w:t xml:space="preserve"> = genetic correlation; </w:t>
      </w:r>
      <w:proofErr w:type="spellStart"/>
      <w:proofErr w:type="gramStart"/>
      <w:r w:rsidRPr="00D7052D">
        <w:rPr>
          <w:rFonts w:ascii="Times New Roman" w:hAnsi="Times New Roman" w:cs="Times New Roman"/>
          <w:sz w:val="24"/>
          <w:szCs w:val="24"/>
        </w:rPr>
        <w:t>rC</w:t>
      </w:r>
      <w:proofErr w:type="spellEnd"/>
      <w:proofErr w:type="gramEnd"/>
      <w:r w:rsidRPr="00D7052D">
        <w:rPr>
          <w:rFonts w:ascii="Times New Roman" w:hAnsi="Times New Roman" w:cs="Times New Roman"/>
          <w:sz w:val="24"/>
          <w:szCs w:val="24"/>
        </w:rPr>
        <w:t xml:space="preserve"> = shared environmental correlation; </w:t>
      </w:r>
      <w:proofErr w:type="spellStart"/>
      <w:r w:rsidRPr="00D7052D">
        <w:rPr>
          <w:rFonts w:ascii="Times New Roman" w:hAnsi="Times New Roman" w:cs="Times New Roman"/>
          <w:sz w:val="24"/>
          <w:szCs w:val="24"/>
        </w:rPr>
        <w:t>rE</w:t>
      </w:r>
      <w:proofErr w:type="spellEnd"/>
      <w:r w:rsidRPr="00D7052D">
        <w:rPr>
          <w:rFonts w:ascii="Times New Roman" w:hAnsi="Times New Roman" w:cs="Times New Roman"/>
          <w:sz w:val="24"/>
          <w:szCs w:val="24"/>
        </w:rPr>
        <w:t xml:space="preserve"> = non-shared environmental correlation.</w:t>
      </w:r>
    </w:p>
    <w:p w:rsidR="00E80DBD" w:rsidRPr="00D7052D" w:rsidRDefault="00E80DBD" w:rsidP="00E80DBD">
      <w:pPr>
        <w:spacing w:line="480" w:lineRule="auto"/>
        <w:rPr>
          <w:rFonts w:ascii="Times New Roman" w:hAnsi="Times New Roman" w:cs="Times New Roman"/>
          <w:sz w:val="24"/>
          <w:szCs w:val="24"/>
        </w:rPr>
      </w:pPr>
    </w:p>
    <w:p w:rsidR="00E80DBD" w:rsidRPr="00D7052D" w:rsidRDefault="00E80DBD" w:rsidP="00E80DBD">
      <w:pPr>
        <w:spacing w:line="480" w:lineRule="auto"/>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1843"/>
        <w:gridCol w:w="1843"/>
      </w:tblGrid>
      <w:tr w:rsidR="00E80DBD" w:rsidRPr="00D7052D" w:rsidTr="00041232">
        <w:tc>
          <w:tcPr>
            <w:tcW w:w="7196" w:type="dxa"/>
            <w:gridSpan w:val="4"/>
            <w:tcBorders>
              <w:top w:val="single" w:sz="4" w:space="0" w:color="auto"/>
              <w:bottom w:val="single" w:sz="4" w:space="0" w:color="auto"/>
            </w:tcBorders>
          </w:tcPr>
          <w:p w:rsidR="00E80DBD" w:rsidRPr="00D7052D" w:rsidRDefault="00E80DBD" w:rsidP="00041232">
            <w:pPr>
              <w:spacing w:line="480" w:lineRule="auto"/>
              <w:rPr>
                <w:sz w:val="24"/>
                <w:szCs w:val="24"/>
              </w:rPr>
            </w:pPr>
            <w:r w:rsidRPr="00D7052D">
              <w:rPr>
                <w:sz w:val="24"/>
                <w:szCs w:val="24"/>
              </w:rPr>
              <w:lastRenderedPageBreak/>
              <w:t xml:space="preserve">Table S4. Standardized estimates for genetic, shared and </w:t>
            </w:r>
            <w:proofErr w:type="spellStart"/>
            <w:r w:rsidRPr="00D7052D">
              <w:rPr>
                <w:sz w:val="24"/>
                <w:szCs w:val="24"/>
              </w:rPr>
              <w:t>nonshared</w:t>
            </w:r>
            <w:proofErr w:type="spellEnd"/>
            <w:r w:rsidRPr="00D7052D">
              <w:rPr>
                <w:sz w:val="24"/>
                <w:szCs w:val="24"/>
              </w:rPr>
              <w:t xml:space="preserve"> environmental influences from the ACE no-sex-differences model (with 95%CI)</w:t>
            </w:r>
          </w:p>
        </w:tc>
      </w:tr>
      <w:tr w:rsidR="00E80DBD" w:rsidRPr="00D7052D" w:rsidTr="00041232">
        <w:tc>
          <w:tcPr>
            <w:tcW w:w="1668" w:type="dxa"/>
            <w:tcBorders>
              <w:top w:val="single" w:sz="4" w:space="0" w:color="auto"/>
              <w:bottom w:val="single" w:sz="4" w:space="0" w:color="auto"/>
            </w:tcBorders>
          </w:tcPr>
          <w:p w:rsidR="00E80DBD" w:rsidRPr="00D7052D" w:rsidRDefault="00E80DBD" w:rsidP="00041232">
            <w:pPr>
              <w:spacing w:line="480" w:lineRule="auto"/>
              <w:rPr>
                <w:b/>
                <w:sz w:val="24"/>
                <w:szCs w:val="24"/>
              </w:rPr>
            </w:pPr>
          </w:p>
        </w:tc>
        <w:tc>
          <w:tcPr>
            <w:tcW w:w="1842" w:type="dxa"/>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A</w:t>
            </w:r>
          </w:p>
        </w:tc>
        <w:tc>
          <w:tcPr>
            <w:tcW w:w="1843" w:type="dxa"/>
            <w:tcBorders>
              <w:top w:val="single" w:sz="4" w:space="0" w:color="auto"/>
              <w:bottom w:val="single" w:sz="4" w:space="0" w:color="auto"/>
            </w:tcBorders>
          </w:tcPr>
          <w:p w:rsidR="00E80DBD" w:rsidRPr="00D7052D" w:rsidRDefault="00E80DBD" w:rsidP="00041232">
            <w:pPr>
              <w:spacing w:line="480" w:lineRule="auto"/>
              <w:jc w:val="center"/>
              <w:rPr>
                <w:b/>
                <w:sz w:val="24"/>
                <w:szCs w:val="24"/>
              </w:rPr>
            </w:pPr>
            <w:r w:rsidRPr="00D7052D">
              <w:rPr>
                <w:b/>
                <w:sz w:val="24"/>
                <w:szCs w:val="24"/>
              </w:rPr>
              <w:t>C</w:t>
            </w:r>
          </w:p>
        </w:tc>
        <w:tc>
          <w:tcPr>
            <w:tcW w:w="1843" w:type="dxa"/>
            <w:tcBorders>
              <w:top w:val="single" w:sz="4" w:space="0" w:color="auto"/>
              <w:bottom w:val="single" w:sz="4" w:space="0" w:color="auto"/>
            </w:tcBorders>
          </w:tcPr>
          <w:p w:rsidR="00E80DBD" w:rsidRPr="00D7052D" w:rsidRDefault="00E80DBD" w:rsidP="00041232">
            <w:pPr>
              <w:spacing w:line="480" w:lineRule="auto"/>
              <w:jc w:val="center"/>
              <w:rPr>
                <w:sz w:val="24"/>
                <w:szCs w:val="24"/>
              </w:rPr>
            </w:pPr>
            <w:r w:rsidRPr="00D7052D">
              <w:rPr>
                <w:sz w:val="24"/>
                <w:szCs w:val="24"/>
              </w:rPr>
              <w:t>E</w:t>
            </w:r>
          </w:p>
        </w:tc>
      </w:tr>
      <w:tr w:rsidR="00E80DBD" w:rsidRPr="00D7052D" w:rsidTr="00041232">
        <w:tc>
          <w:tcPr>
            <w:tcW w:w="1668" w:type="dxa"/>
            <w:tcBorders>
              <w:top w:val="single" w:sz="4" w:space="0" w:color="auto"/>
            </w:tcBorders>
          </w:tcPr>
          <w:p w:rsidR="00E80DBD" w:rsidRPr="00D7052D" w:rsidRDefault="00E80DBD" w:rsidP="00041232">
            <w:pPr>
              <w:spacing w:line="480" w:lineRule="auto"/>
              <w:jc w:val="both"/>
              <w:rPr>
                <w:sz w:val="24"/>
                <w:szCs w:val="24"/>
              </w:rPr>
            </w:pPr>
            <w:r w:rsidRPr="00D7052D">
              <w:rPr>
                <w:sz w:val="24"/>
                <w:szCs w:val="24"/>
              </w:rPr>
              <w:t>Time 1 INS</w:t>
            </w:r>
          </w:p>
        </w:tc>
        <w:tc>
          <w:tcPr>
            <w:tcW w:w="1842"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.29 (.13-.43)</w:t>
            </w:r>
          </w:p>
        </w:tc>
        <w:tc>
          <w:tcPr>
            <w:tcW w:w="1843" w:type="dxa"/>
            <w:tcBorders>
              <w:top w:val="single" w:sz="4" w:space="0" w:color="auto"/>
            </w:tcBorders>
          </w:tcPr>
          <w:p w:rsidR="00E80DBD" w:rsidRPr="00D7052D" w:rsidRDefault="00E80DBD" w:rsidP="00041232">
            <w:pPr>
              <w:spacing w:line="480" w:lineRule="auto"/>
              <w:jc w:val="center"/>
              <w:rPr>
                <w:sz w:val="24"/>
                <w:szCs w:val="24"/>
              </w:rPr>
            </w:pPr>
            <w:r w:rsidRPr="00D7052D">
              <w:rPr>
                <w:sz w:val="24"/>
                <w:szCs w:val="24"/>
              </w:rPr>
              <w:t>.05 (.00-.16)</w:t>
            </w:r>
          </w:p>
        </w:tc>
        <w:tc>
          <w:tcPr>
            <w:tcW w:w="1843" w:type="dxa"/>
            <w:tcBorders>
              <w:top w:val="single" w:sz="4" w:space="0" w:color="auto"/>
            </w:tcBorders>
          </w:tcPr>
          <w:p w:rsidR="00E80DBD" w:rsidRPr="00D7052D" w:rsidRDefault="00E80DBD" w:rsidP="00041232">
            <w:pPr>
              <w:spacing w:line="480" w:lineRule="auto"/>
              <w:jc w:val="center"/>
              <w:rPr>
                <w:b/>
                <w:sz w:val="24"/>
                <w:szCs w:val="24"/>
              </w:rPr>
            </w:pPr>
            <w:r w:rsidRPr="00D7052D">
              <w:rPr>
                <w:b/>
                <w:sz w:val="24"/>
                <w:szCs w:val="24"/>
              </w:rPr>
              <w:t>.66 (.56-.76)</w:t>
            </w:r>
          </w:p>
        </w:tc>
      </w:tr>
      <w:tr w:rsidR="00E80DBD" w:rsidRPr="00D7052D" w:rsidTr="00041232">
        <w:tc>
          <w:tcPr>
            <w:tcW w:w="1668" w:type="dxa"/>
          </w:tcPr>
          <w:p w:rsidR="00E80DBD" w:rsidRPr="00D7052D" w:rsidRDefault="00E80DBD" w:rsidP="00041232">
            <w:pPr>
              <w:spacing w:line="480" w:lineRule="auto"/>
              <w:jc w:val="both"/>
              <w:rPr>
                <w:sz w:val="24"/>
                <w:szCs w:val="24"/>
              </w:rPr>
            </w:pPr>
            <w:r w:rsidRPr="00D7052D">
              <w:rPr>
                <w:sz w:val="24"/>
                <w:szCs w:val="24"/>
              </w:rPr>
              <w:t>Time 1 DEP</w:t>
            </w:r>
          </w:p>
        </w:tc>
        <w:tc>
          <w:tcPr>
            <w:tcW w:w="1842" w:type="dxa"/>
          </w:tcPr>
          <w:p w:rsidR="00E80DBD" w:rsidRPr="00D7052D" w:rsidRDefault="00E80DBD" w:rsidP="00041232">
            <w:pPr>
              <w:spacing w:line="480" w:lineRule="auto"/>
              <w:jc w:val="center"/>
              <w:rPr>
                <w:sz w:val="24"/>
                <w:szCs w:val="24"/>
              </w:rPr>
            </w:pPr>
            <w:r w:rsidRPr="00D7052D">
              <w:rPr>
                <w:b/>
                <w:sz w:val="24"/>
                <w:szCs w:val="24"/>
              </w:rPr>
              <w:t>.39 (.24-.49)</w:t>
            </w:r>
          </w:p>
        </w:tc>
        <w:tc>
          <w:tcPr>
            <w:tcW w:w="1843" w:type="dxa"/>
          </w:tcPr>
          <w:p w:rsidR="00E80DBD" w:rsidRPr="00D7052D" w:rsidRDefault="00E80DBD" w:rsidP="00041232">
            <w:pPr>
              <w:spacing w:line="480" w:lineRule="auto"/>
              <w:jc w:val="center"/>
              <w:rPr>
                <w:sz w:val="24"/>
                <w:szCs w:val="24"/>
              </w:rPr>
            </w:pPr>
            <w:r w:rsidRPr="00D7052D">
              <w:rPr>
                <w:sz w:val="24"/>
                <w:szCs w:val="24"/>
              </w:rPr>
              <w:t>.01 (.00-.11)</w:t>
            </w:r>
          </w:p>
        </w:tc>
        <w:tc>
          <w:tcPr>
            <w:tcW w:w="1843" w:type="dxa"/>
          </w:tcPr>
          <w:p w:rsidR="00E80DBD" w:rsidRPr="00D7052D" w:rsidRDefault="00E80DBD" w:rsidP="00041232">
            <w:pPr>
              <w:spacing w:line="480" w:lineRule="auto"/>
              <w:jc w:val="center"/>
              <w:rPr>
                <w:b/>
                <w:sz w:val="24"/>
                <w:szCs w:val="24"/>
              </w:rPr>
            </w:pPr>
            <w:r w:rsidRPr="00D7052D">
              <w:rPr>
                <w:b/>
                <w:sz w:val="24"/>
                <w:szCs w:val="24"/>
              </w:rPr>
              <w:t>.60 (.50-.70)</w:t>
            </w:r>
          </w:p>
        </w:tc>
      </w:tr>
      <w:tr w:rsidR="00E80DBD" w:rsidRPr="00D7052D" w:rsidTr="00041232">
        <w:tc>
          <w:tcPr>
            <w:tcW w:w="1668" w:type="dxa"/>
          </w:tcPr>
          <w:p w:rsidR="00E80DBD" w:rsidRPr="00D7052D" w:rsidRDefault="00E80DBD" w:rsidP="00041232">
            <w:pPr>
              <w:spacing w:line="480" w:lineRule="auto"/>
              <w:jc w:val="both"/>
              <w:rPr>
                <w:sz w:val="24"/>
                <w:szCs w:val="24"/>
              </w:rPr>
            </w:pPr>
            <w:r w:rsidRPr="00D7052D">
              <w:rPr>
                <w:sz w:val="24"/>
                <w:szCs w:val="24"/>
              </w:rPr>
              <w:t>Time 2 INS</w:t>
            </w:r>
          </w:p>
        </w:tc>
        <w:tc>
          <w:tcPr>
            <w:tcW w:w="1842" w:type="dxa"/>
          </w:tcPr>
          <w:p w:rsidR="00E80DBD" w:rsidRPr="00D7052D" w:rsidRDefault="00E80DBD" w:rsidP="00041232">
            <w:pPr>
              <w:spacing w:line="480" w:lineRule="auto"/>
              <w:jc w:val="center"/>
              <w:rPr>
                <w:b/>
                <w:sz w:val="24"/>
                <w:szCs w:val="24"/>
              </w:rPr>
            </w:pPr>
            <w:r w:rsidRPr="00D7052D">
              <w:rPr>
                <w:b/>
                <w:sz w:val="24"/>
                <w:szCs w:val="24"/>
              </w:rPr>
              <w:t>.31 (.08-.49)</w:t>
            </w:r>
          </w:p>
        </w:tc>
        <w:tc>
          <w:tcPr>
            <w:tcW w:w="1843" w:type="dxa"/>
          </w:tcPr>
          <w:p w:rsidR="00E80DBD" w:rsidRPr="00D7052D" w:rsidRDefault="00E80DBD" w:rsidP="00041232">
            <w:pPr>
              <w:spacing w:line="480" w:lineRule="auto"/>
              <w:jc w:val="center"/>
              <w:rPr>
                <w:sz w:val="24"/>
                <w:szCs w:val="24"/>
              </w:rPr>
            </w:pPr>
            <w:r w:rsidRPr="00D7052D">
              <w:rPr>
                <w:sz w:val="24"/>
                <w:szCs w:val="24"/>
              </w:rPr>
              <w:t>.04 (.00-.22)</w:t>
            </w:r>
          </w:p>
        </w:tc>
        <w:tc>
          <w:tcPr>
            <w:tcW w:w="1843" w:type="dxa"/>
          </w:tcPr>
          <w:p w:rsidR="00E80DBD" w:rsidRPr="00D7052D" w:rsidRDefault="00E80DBD" w:rsidP="00041232">
            <w:pPr>
              <w:spacing w:line="480" w:lineRule="auto"/>
              <w:jc w:val="center"/>
              <w:rPr>
                <w:b/>
                <w:sz w:val="24"/>
                <w:szCs w:val="24"/>
              </w:rPr>
            </w:pPr>
            <w:r w:rsidRPr="00D7052D">
              <w:rPr>
                <w:b/>
                <w:sz w:val="24"/>
                <w:szCs w:val="24"/>
              </w:rPr>
              <w:t>.65 (.51-.79)</w:t>
            </w:r>
          </w:p>
        </w:tc>
      </w:tr>
      <w:tr w:rsidR="00E80DBD" w:rsidRPr="00D7052D" w:rsidTr="00041232">
        <w:tc>
          <w:tcPr>
            <w:tcW w:w="1668" w:type="dxa"/>
          </w:tcPr>
          <w:p w:rsidR="00E80DBD" w:rsidRPr="00D7052D" w:rsidRDefault="00E80DBD" w:rsidP="00041232">
            <w:pPr>
              <w:spacing w:line="480" w:lineRule="auto"/>
              <w:jc w:val="both"/>
              <w:rPr>
                <w:sz w:val="24"/>
                <w:szCs w:val="24"/>
              </w:rPr>
            </w:pPr>
            <w:r w:rsidRPr="00D7052D">
              <w:rPr>
                <w:sz w:val="24"/>
                <w:szCs w:val="24"/>
              </w:rPr>
              <w:t>Time 2 DEP</w:t>
            </w:r>
          </w:p>
        </w:tc>
        <w:tc>
          <w:tcPr>
            <w:tcW w:w="1842" w:type="dxa"/>
          </w:tcPr>
          <w:p w:rsidR="00E80DBD" w:rsidRPr="00D7052D" w:rsidRDefault="00E80DBD" w:rsidP="00041232">
            <w:pPr>
              <w:spacing w:line="480" w:lineRule="auto"/>
              <w:jc w:val="center"/>
              <w:rPr>
                <w:b/>
                <w:sz w:val="24"/>
                <w:szCs w:val="24"/>
              </w:rPr>
            </w:pPr>
            <w:r w:rsidRPr="00D7052D">
              <w:rPr>
                <w:b/>
                <w:sz w:val="24"/>
                <w:szCs w:val="24"/>
              </w:rPr>
              <w:t>.32 (.11-.46)</w:t>
            </w:r>
          </w:p>
        </w:tc>
        <w:tc>
          <w:tcPr>
            <w:tcW w:w="1843" w:type="dxa"/>
          </w:tcPr>
          <w:p w:rsidR="00E80DBD" w:rsidRPr="00D7052D" w:rsidRDefault="00E80DBD" w:rsidP="00041232">
            <w:pPr>
              <w:spacing w:line="480" w:lineRule="auto"/>
              <w:jc w:val="center"/>
              <w:rPr>
                <w:sz w:val="24"/>
                <w:szCs w:val="24"/>
              </w:rPr>
            </w:pPr>
            <w:r w:rsidRPr="00D7052D">
              <w:rPr>
                <w:sz w:val="24"/>
                <w:szCs w:val="24"/>
              </w:rPr>
              <w:t>.02 (.00-.17)</w:t>
            </w:r>
          </w:p>
        </w:tc>
        <w:tc>
          <w:tcPr>
            <w:tcW w:w="1843" w:type="dxa"/>
          </w:tcPr>
          <w:p w:rsidR="00E80DBD" w:rsidRPr="00D7052D" w:rsidRDefault="00E80DBD" w:rsidP="00041232">
            <w:pPr>
              <w:spacing w:line="480" w:lineRule="auto"/>
              <w:jc w:val="center"/>
              <w:rPr>
                <w:b/>
                <w:sz w:val="24"/>
                <w:szCs w:val="24"/>
              </w:rPr>
            </w:pPr>
            <w:r w:rsidRPr="00D7052D">
              <w:rPr>
                <w:b/>
                <w:sz w:val="24"/>
                <w:szCs w:val="24"/>
              </w:rPr>
              <w:t>.66 (.54-.80)</w:t>
            </w:r>
          </w:p>
        </w:tc>
      </w:tr>
    </w:tbl>
    <w:p w:rsidR="00E80DBD" w:rsidRPr="00D7052D" w:rsidRDefault="00E80DBD" w:rsidP="00E80DBD">
      <w:pPr>
        <w:spacing w:line="480" w:lineRule="auto"/>
        <w:ind w:left="-142" w:right="2104"/>
        <w:jc w:val="both"/>
        <w:rPr>
          <w:rFonts w:ascii="Times New Roman" w:hAnsi="Times New Roman" w:cs="Times New Roman"/>
          <w:sz w:val="24"/>
          <w:szCs w:val="24"/>
        </w:rPr>
      </w:pPr>
      <w:r w:rsidRPr="00D7052D">
        <w:rPr>
          <w:rFonts w:ascii="Times New Roman" w:hAnsi="Times New Roman" w:cs="Times New Roman"/>
          <w:i/>
          <w:sz w:val="24"/>
          <w:szCs w:val="24"/>
        </w:rPr>
        <w:t>Note:</w:t>
      </w:r>
      <w:r w:rsidRPr="00D7052D">
        <w:rPr>
          <w:rFonts w:ascii="Times New Roman" w:hAnsi="Times New Roman" w:cs="Times New Roman"/>
          <w:sz w:val="24"/>
          <w:szCs w:val="24"/>
        </w:rPr>
        <w:t xml:space="preserve"> Time 1 = Wave 4; Time 2 = Wave 5; INS = Insomnia Symptoms; DEP = Depression Symptoms; 95% confidence intervals not spanning zero indicate significance at the p&lt;.05 level (bold); A = additive genetics; C = shared environment; E = non-shared environmental influences.</w:t>
      </w:r>
    </w:p>
    <w:p w:rsidR="00E80DBD" w:rsidRPr="00D7052D" w:rsidRDefault="00E80DBD" w:rsidP="00E80DBD">
      <w:pPr>
        <w:spacing w:line="480" w:lineRule="auto"/>
        <w:ind w:left="-142" w:right="2104"/>
        <w:jc w:val="both"/>
        <w:rPr>
          <w:rFonts w:ascii="Times New Roman" w:hAnsi="Times New Roman" w:cs="Times New Roman"/>
          <w:sz w:val="24"/>
          <w:szCs w:val="24"/>
        </w:rPr>
      </w:pPr>
    </w:p>
    <w:p w:rsidR="00E80DBD" w:rsidRPr="00D7052D" w:rsidRDefault="00E80DBD" w:rsidP="00E80DBD">
      <w:pPr>
        <w:spacing w:line="480" w:lineRule="auto"/>
        <w:ind w:left="-142" w:right="2104"/>
        <w:jc w:val="both"/>
        <w:rPr>
          <w:rFonts w:ascii="Times New Roman" w:hAnsi="Times New Roman" w:cs="Times New Roman"/>
          <w:sz w:val="24"/>
          <w:szCs w:val="24"/>
        </w:rPr>
      </w:pPr>
      <w:r w:rsidRPr="00D7052D">
        <w:rPr>
          <w:rFonts w:ascii="Times New Roman" w:hAnsi="Times New Roman" w:cs="Times New Roman"/>
          <w:sz w:val="24"/>
          <w:szCs w:val="24"/>
        </w:rPr>
        <w:fldChar w:fldCharType="begin"/>
      </w:r>
      <w:r w:rsidRPr="00D7052D">
        <w:rPr>
          <w:rFonts w:ascii="Times New Roman" w:hAnsi="Times New Roman" w:cs="Times New Roman"/>
          <w:sz w:val="24"/>
          <w:szCs w:val="24"/>
        </w:rPr>
        <w:instrText xml:space="preserve"> ADDIN </w:instrText>
      </w:r>
      <w:r w:rsidRPr="00D7052D">
        <w:rPr>
          <w:rFonts w:ascii="Times New Roman" w:hAnsi="Times New Roman" w:cs="Times New Roman"/>
          <w:sz w:val="24"/>
          <w:szCs w:val="24"/>
        </w:rPr>
        <w:fldChar w:fldCharType="end"/>
      </w:r>
    </w:p>
    <w:p w:rsidR="00E80DBD" w:rsidRPr="00D7052D" w:rsidRDefault="00E80DBD" w:rsidP="00E80DBD">
      <w:pPr>
        <w:spacing w:line="480" w:lineRule="auto"/>
        <w:ind w:left="-142" w:right="2104"/>
        <w:jc w:val="both"/>
        <w:rPr>
          <w:rFonts w:ascii="Times New Roman" w:hAnsi="Times New Roman" w:cs="Times New Roman"/>
          <w:sz w:val="24"/>
          <w:szCs w:val="24"/>
        </w:rPr>
      </w:pPr>
    </w:p>
    <w:p w:rsidR="00E80DBD" w:rsidRPr="00D7052D" w:rsidRDefault="00E80DBD" w:rsidP="00E80DBD">
      <w:pPr>
        <w:spacing w:line="480" w:lineRule="auto"/>
        <w:ind w:left="-142" w:right="2104"/>
        <w:jc w:val="both"/>
        <w:rPr>
          <w:rFonts w:ascii="Times New Roman" w:hAnsi="Times New Roman" w:cs="Times New Roman"/>
          <w:sz w:val="24"/>
          <w:szCs w:val="24"/>
        </w:rPr>
      </w:pPr>
    </w:p>
    <w:p w:rsidR="00E80DBD" w:rsidRPr="00D7052D" w:rsidRDefault="00E80DBD" w:rsidP="00C646CC">
      <w:pPr>
        <w:spacing w:line="480" w:lineRule="auto"/>
        <w:rPr>
          <w:rFonts w:ascii="Times New Roman" w:hAnsi="Times New Roman" w:cs="Times New Roman"/>
          <w:sz w:val="24"/>
          <w:szCs w:val="24"/>
        </w:rPr>
      </w:pPr>
    </w:p>
    <w:p w:rsidR="00E80DBD" w:rsidRPr="00D7052D" w:rsidRDefault="00E80DBD" w:rsidP="00C646CC">
      <w:pPr>
        <w:spacing w:line="480" w:lineRule="auto"/>
        <w:rPr>
          <w:rFonts w:ascii="Times New Roman" w:hAnsi="Times New Roman" w:cs="Times New Roman"/>
          <w:sz w:val="24"/>
          <w:szCs w:val="24"/>
        </w:rPr>
      </w:pPr>
    </w:p>
    <w:p w:rsidR="00E80DBD" w:rsidRPr="00D7052D" w:rsidRDefault="00E80DBD" w:rsidP="00C646CC">
      <w:pPr>
        <w:spacing w:line="480" w:lineRule="auto"/>
        <w:rPr>
          <w:rFonts w:ascii="Times New Roman" w:hAnsi="Times New Roman" w:cs="Times New Roman"/>
          <w:sz w:val="24"/>
          <w:szCs w:val="24"/>
        </w:rPr>
      </w:pPr>
    </w:p>
    <w:p w:rsidR="005423A9" w:rsidRPr="00D7052D" w:rsidRDefault="005423A9" w:rsidP="00C646CC">
      <w:pPr>
        <w:spacing w:line="480" w:lineRule="auto"/>
        <w:rPr>
          <w:rFonts w:ascii="Times New Roman" w:hAnsi="Times New Roman" w:cs="Times New Roman"/>
          <w:sz w:val="24"/>
          <w:szCs w:val="24"/>
        </w:rPr>
      </w:pPr>
    </w:p>
    <w:p w:rsidR="005423A9" w:rsidRPr="00D7052D" w:rsidRDefault="005423A9" w:rsidP="00C646CC">
      <w:pPr>
        <w:spacing w:line="480" w:lineRule="auto"/>
        <w:rPr>
          <w:rFonts w:ascii="Times New Roman" w:hAnsi="Times New Roman" w:cs="Times New Roman"/>
          <w:sz w:val="24"/>
          <w:szCs w:val="24"/>
        </w:rPr>
      </w:pPr>
    </w:p>
    <w:p w:rsidR="005423A9" w:rsidRPr="00D7052D" w:rsidRDefault="005423A9" w:rsidP="00C646CC">
      <w:pPr>
        <w:spacing w:line="480" w:lineRule="auto"/>
        <w:rPr>
          <w:rFonts w:ascii="Times New Roman" w:hAnsi="Times New Roman" w:cs="Times New Roman"/>
          <w:sz w:val="24"/>
          <w:szCs w:val="24"/>
        </w:rPr>
      </w:pPr>
    </w:p>
    <w:p w:rsidR="00C646CC" w:rsidRPr="00D7052D" w:rsidRDefault="00C646CC" w:rsidP="00C646CC">
      <w:pPr>
        <w:spacing w:line="480" w:lineRule="auto"/>
        <w:jc w:val="center"/>
        <w:rPr>
          <w:rFonts w:ascii="Times New Roman" w:hAnsi="Times New Roman" w:cs="Times New Roman"/>
          <w:sz w:val="24"/>
          <w:szCs w:val="24"/>
          <w:u w:val="single"/>
        </w:rPr>
      </w:pPr>
      <w:r w:rsidRPr="00D7052D">
        <w:rPr>
          <w:rFonts w:ascii="Times New Roman" w:hAnsi="Times New Roman" w:cs="Times New Roman"/>
          <w:sz w:val="24"/>
          <w:szCs w:val="24"/>
        </w:rPr>
        <w:lastRenderedPageBreak/>
        <w:fldChar w:fldCharType="begin"/>
      </w:r>
      <w:r w:rsidRPr="00D7052D">
        <w:rPr>
          <w:rFonts w:ascii="Times New Roman" w:hAnsi="Times New Roman" w:cs="Times New Roman"/>
          <w:sz w:val="24"/>
          <w:szCs w:val="24"/>
        </w:rPr>
        <w:instrText xml:space="preserve"> ADDIN REFMGR.REFLIST </w:instrText>
      </w:r>
      <w:r w:rsidRPr="00D7052D">
        <w:rPr>
          <w:rFonts w:ascii="Times New Roman" w:hAnsi="Times New Roman" w:cs="Times New Roman"/>
          <w:sz w:val="24"/>
          <w:szCs w:val="24"/>
        </w:rPr>
        <w:fldChar w:fldCharType="separate"/>
      </w:r>
      <w:r w:rsidRPr="00D7052D">
        <w:rPr>
          <w:rFonts w:ascii="Times New Roman" w:hAnsi="Times New Roman" w:cs="Times New Roman"/>
          <w:sz w:val="24"/>
          <w:szCs w:val="24"/>
          <w:u w:val="single"/>
        </w:rPr>
        <w:t>References</w:t>
      </w:r>
    </w:p>
    <w:p w:rsidR="00C646CC" w:rsidRPr="00D7052D" w:rsidRDefault="00C646CC" w:rsidP="00C646CC">
      <w:pPr>
        <w:spacing w:line="480" w:lineRule="auto"/>
        <w:jc w:val="center"/>
        <w:rPr>
          <w:rFonts w:ascii="Times New Roman" w:hAnsi="Times New Roman" w:cs="Times New Roman"/>
          <w:sz w:val="24"/>
          <w:szCs w:val="24"/>
        </w:rPr>
      </w:pP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 </w:t>
      </w:r>
      <w:r w:rsidRPr="00D7052D">
        <w:rPr>
          <w:rFonts w:ascii="Times New Roman" w:hAnsi="Times New Roman" w:cs="Times New Roman"/>
          <w:sz w:val="24"/>
          <w:szCs w:val="24"/>
        </w:rPr>
        <w:tab/>
        <w:t>Alvaro PK, Roberts RM, Harris JK. A systematic review assessing bidirectionality between sleep disturbances, anxiety, and depression. Sleep 2013;36:1059-68.</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 </w:t>
      </w:r>
      <w:r w:rsidRPr="00D7052D">
        <w:rPr>
          <w:rFonts w:ascii="Times New Roman" w:hAnsi="Times New Roman" w:cs="Times New Roman"/>
          <w:sz w:val="24"/>
          <w:szCs w:val="24"/>
        </w:rPr>
        <w:tab/>
        <w:t>Baglioni C, Battagliese G, Feige B, et al. Insomnia as a predictor of depression: A meta-analytic evaluation of longitudinal epidemiological studies. J Affect Disord 2011;135:10-9.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(3) </w:t>
      </w:r>
      <w:r w:rsidRPr="00D7052D">
        <w:rPr>
          <w:rFonts w:ascii="Times New Roman" w:hAnsi="Times New Roman" w:cs="Times New Roman"/>
          <w:sz w:val="24"/>
          <w:szCs w:val="24"/>
        </w:rPr>
        <w:tab/>
        <w:t>Lovato N, Gradisar M. A meta-analysis and model of the relationship between sleep and depression in adolescents: Recommendations for future research and clinical practice. Sleep Med Rev 2014;18:521-9.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 </w:t>
      </w:r>
      <w:r w:rsidRPr="00D7052D">
        <w:rPr>
          <w:rFonts w:ascii="Times New Roman" w:hAnsi="Times New Roman" w:cs="Times New Roman"/>
          <w:sz w:val="24"/>
          <w:szCs w:val="24"/>
        </w:rPr>
        <w:tab/>
        <w:t>Staner L. Comorbidity of insomnia and depression. Sleep Med Rev 2010;14:35-46.</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(5) </w:t>
      </w:r>
      <w:r w:rsidRPr="00D7052D">
        <w:rPr>
          <w:rFonts w:ascii="Times New Roman" w:hAnsi="Times New Roman" w:cs="Times New Roman"/>
          <w:sz w:val="24"/>
          <w:szCs w:val="24"/>
        </w:rPr>
        <w:tab/>
        <w:t>Baglioni C, Spiegelhalder K, Lombardo C, Riemann D. Sleep and emotions: A focus on insomnia. Sleep Med Rev 2010;14:227-38.</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(6) </w:t>
      </w:r>
      <w:r w:rsidRPr="00D7052D">
        <w:rPr>
          <w:rFonts w:ascii="Times New Roman" w:hAnsi="Times New Roman" w:cs="Times New Roman"/>
          <w:sz w:val="24"/>
          <w:szCs w:val="24"/>
        </w:rPr>
        <w:tab/>
        <w:t>Prather AA, Bogdan R, Hariri AR. Impact of sleep quality on amygdala reactivity, negative affect, and perceived stress. Psychosom Med 2013;75:350-8.</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(7) </w:t>
      </w:r>
      <w:r w:rsidRPr="00D7052D">
        <w:rPr>
          <w:rFonts w:ascii="Times New Roman" w:hAnsi="Times New Roman" w:cs="Times New Roman"/>
          <w:sz w:val="24"/>
          <w:szCs w:val="24"/>
        </w:rPr>
        <w:tab/>
        <w:t>Yoo SS, Gujar N, Hu P, Jolesz FA, Walker MP. The human emotional brain without sleep - a prefrontal amygdala disconnect. Curr Biol 2007;17:R877-R878.</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(8) </w:t>
      </w:r>
      <w:r w:rsidRPr="00D7052D">
        <w:rPr>
          <w:rFonts w:ascii="Times New Roman" w:hAnsi="Times New Roman" w:cs="Times New Roman"/>
          <w:sz w:val="24"/>
          <w:szCs w:val="24"/>
        </w:rPr>
        <w:tab/>
        <w:t>Muzur A, Pace-Schott EF, Hobson JA. The prefrontal cortex in sleep. Trends in Cog Sci 2002;6:475-81.</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lang w:val="de-DE"/>
        </w:rPr>
      </w:pPr>
      <w:r w:rsidRPr="00D7052D">
        <w:rPr>
          <w:rFonts w:ascii="Times New Roman" w:hAnsi="Times New Roman" w:cs="Times New Roman"/>
          <w:sz w:val="24"/>
          <w:szCs w:val="24"/>
        </w:rPr>
        <w:tab/>
        <w:t xml:space="preserve">(9) </w:t>
      </w:r>
      <w:r w:rsidRPr="00D7052D">
        <w:rPr>
          <w:rFonts w:ascii="Times New Roman" w:hAnsi="Times New Roman" w:cs="Times New Roman"/>
          <w:sz w:val="24"/>
          <w:szCs w:val="24"/>
        </w:rPr>
        <w:tab/>
        <w:t xml:space="preserve">Hariri AR. Looking inside the disordered brain. </w:t>
      </w:r>
      <w:r w:rsidRPr="00D7052D">
        <w:rPr>
          <w:rFonts w:ascii="Times New Roman" w:hAnsi="Times New Roman" w:cs="Times New Roman"/>
          <w:sz w:val="24"/>
          <w:szCs w:val="24"/>
          <w:lang w:val="de-DE"/>
        </w:rPr>
        <w:t>Sunderland, MA: Sinauer, 2015.</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lang w:val="de-DE"/>
        </w:rPr>
        <w:lastRenderedPageBreak/>
        <w:tab/>
        <w:t xml:space="preserve">(10) </w:t>
      </w:r>
      <w:r w:rsidRPr="00D7052D">
        <w:rPr>
          <w:rFonts w:ascii="Times New Roman" w:hAnsi="Times New Roman" w:cs="Times New Roman"/>
          <w:sz w:val="24"/>
          <w:szCs w:val="24"/>
          <w:lang w:val="de-DE"/>
        </w:rPr>
        <w:tab/>
        <w:t xml:space="preserve">Riemann D, Spiegelhalder K, Nissen C, Hirscher V, Baglioni C, Feige B. REM sleep instability - a new pathway for insomnia? </w:t>
      </w:r>
      <w:r w:rsidRPr="00D7052D">
        <w:rPr>
          <w:rFonts w:ascii="Times New Roman" w:hAnsi="Times New Roman" w:cs="Times New Roman"/>
          <w:sz w:val="24"/>
          <w:szCs w:val="24"/>
        </w:rPr>
        <w:t>Pharmacopsychiatry 2012;45:167-76.</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(11) </w:t>
      </w:r>
      <w:r w:rsidRPr="00D7052D">
        <w:rPr>
          <w:rFonts w:ascii="Times New Roman" w:hAnsi="Times New Roman" w:cs="Times New Roman"/>
          <w:sz w:val="24"/>
          <w:szCs w:val="24"/>
        </w:rPr>
        <w:tab/>
        <w:t>Barclay NL, Gregory AM. Quantitative genetic research on sleep: A review of normal sleep, sleep disturbances and associated emotional, behavioural, and health-related difficulties. Sleep Med Rev 2013;17:29-40.</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(12) </w:t>
      </w:r>
      <w:r w:rsidRPr="00D7052D">
        <w:rPr>
          <w:rFonts w:ascii="Times New Roman" w:hAnsi="Times New Roman" w:cs="Times New Roman"/>
          <w:sz w:val="24"/>
          <w:szCs w:val="24"/>
        </w:rPr>
        <w:tab/>
        <w:t>Gregory AM, Rijsdijk FV, Dahl RE, McGuffin P, Eley TC. Associations between sleep problems, anxiety and depression in twins at 8 years of age. Pediatrics 2006;118:1124-32.</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(13) </w:t>
      </w:r>
      <w:r w:rsidRPr="00D7052D">
        <w:rPr>
          <w:rFonts w:ascii="Times New Roman" w:hAnsi="Times New Roman" w:cs="Times New Roman"/>
          <w:sz w:val="24"/>
          <w:szCs w:val="24"/>
        </w:rPr>
        <w:tab/>
        <w:t>Gehrman PR, Meltzer LJ, Moore M, et al. Heritability of insomnia symptoms in youth and their relationship to depression and anxiety. Sleep 2011;34:1641-6.</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(14) </w:t>
      </w:r>
      <w:r w:rsidRPr="00D7052D">
        <w:rPr>
          <w:rFonts w:ascii="Times New Roman" w:hAnsi="Times New Roman" w:cs="Times New Roman"/>
          <w:sz w:val="24"/>
          <w:szCs w:val="24"/>
        </w:rPr>
        <w:tab/>
        <w:t>Gregory AM, Buysse DJ, Willis TA, et al. Associations between sleep quality and anxiety and depression symptoms in a sample of young adult twins and siblings. J Psychosom Res 2011;71:250-5.</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(15) </w:t>
      </w:r>
      <w:r w:rsidRPr="00D7052D">
        <w:rPr>
          <w:rFonts w:ascii="Times New Roman" w:hAnsi="Times New Roman" w:cs="Times New Roman"/>
          <w:sz w:val="24"/>
          <w:szCs w:val="24"/>
        </w:rPr>
        <w:tab/>
        <w:t>Hur YM, Burri A, Spector TD. The genetic and environmental structure of the covariation among the symptoms of insomnia, fatigue, and depression in adult females. Twin Res Human Gen 2012;15:720-6.</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(16) </w:t>
      </w:r>
      <w:r w:rsidRPr="00D7052D">
        <w:rPr>
          <w:rFonts w:ascii="Times New Roman" w:hAnsi="Times New Roman" w:cs="Times New Roman"/>
          <w:sz w:val="24"/>
          <w:szCs w:val="24"/>
        </w:rPr>
        <w:tab/>
        <w:t>Middeldorp CM, Cath DC, van Dyck R, Boomsma DI. The co-morbidity of anxiety and depression in the perspective of genetic epidemiology. A review of twin and family studies. Psychol Med 2005;35:611-24.</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(17) </w:t>
      </w:r>
      <w:r w:rsidRPr="00D7052D">
        <w:rPr>
          <w:rFonts w:ascii="Times New Roman" w:hAnsi="Times New Roman" w:cs="Times New Roman"/>
          <w:sz w:val="24"/>
          <w:szCs w:val="24"/>
        </w:rPr>
        <w:tab/>
        <w:t xml:space="preserve">Gillespie NA, Gehrman P, Byrne EM, Kendler KS, Heath AC, Martin NG. Modeling the direction of causation between cross-sectional measures of disrupted sleep, anxiety </w:t>
      </w:r>
      <w:r w:rsidRPr="00D7052D">
        <w:rPr>
          <w:rFonts w:ascii="Times New Roman" w:hAnsi="Times New Roman" w:cs="Times New Roman"/>
          <w:sz w:val="24"/>
          <w:szCs w:val="24"/>
        </w:rPr>
        <w:lastRenderedPageBreak/>
        <w:t>and depression in a sample of male and female Australian twins. J Sleep Res 2012;21:675-83.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(18) </w:t>
      </w:r>
      <w:r w:rsidRPr="00D7052D">
        <w:rPr>
          <w:rFonts w:ascii="Times New Roman" w:hAnsi="Times New Roman" w:cs="Times New Roman"/>
          <w:sz w:val="24"/>
          <w:szCs w:val="24"/>
        </w:rPr>
        <w:tab/>
        <w:t>Gregory AM, Rijsdijk FV, Lau JF, Dahl RE, Eley TC. The direction of longitudinal associations between sleep problems and depression symptoms: a study of twins aged 8 and 10 years. Sleep 2009;32:189-99.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(19) </w:t>
      </w:r>
      <w:r w:rsidRPr="00D7052D">
        <w:rPr>
          <w:rFonts w:ascii="Times New Roman" w:hAnsi="Times New Roman" w:cs="Times New Roman"/>
          <w:sz w:val="24"/>
          <w:szCs w:val="24"/>
        </w:rPr>
        <w:tab/>
        <w:t>McAdams TA, Gregory AM, Rowe R, et al. The genesis 12-19 (G1219) study: A twin and sibling study of gene-environment interplay and adolescent development in the UK. Twin Res Human Gen 2013;16:134-43.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(20) </w:t>
      </w:r>
      <w:r w:rsidRPr="00D7052D">
        <w:rPr>
          <w:rFonts w:ascii="Times New Roman" w:hAnsi="Times New Roman" w:cs="Times New Roman"/>
          <w:sz w:val="24"/>
          <w:szCs w:val="24"/>
        </w:rPr>
        <w:tab/>
        <w:t>Cohen DJ, Dibble E, Grawe JM, Pollin W. Reliably separating identical from fraternal twins. Arch Gen Psychiatry 1975;32:1371-5.</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(21) </w:t>
      </w:r>
      <w:r w:rsidRPr="00D7052D">
        <w:rPr>
          <w:rFonts w:ascii="Times New Roman" w:hAnsi="Times New Roman" w:cs="Times New Roman"/>
          <w:sz w:val="24"/>
          <w:szCs w:val="24"/>
        </w:rPr>
        <w:tab/>
        <w:t>Portaluppi F, Smolensky MH, Touitou Y. Ethics and methods for biological rhythm research on animals and human beings. Chronobio</w:t>
      </w:r>
      <w:r w:rsidR="00204E2C" w:rsidRPr="00D7052D">
        <w:rPr>
          <w:rFonts w:ascii="Times New Roman" w:hAnsi="Times New Roman" w:cs="Times New Roman"/>
          <w:sz w:val="24"/>
          <w:szCs w:val="24"/>
        </w:rPr>
        <w:t>l</w:t>
      </w:r>
      <w:r w:rsidRPr="00D7052D">
        <w:rPr>
          <w:rFonts w:ascii="Times New Roman" w:hAnsi="Times New Roman" w:cs="Times New Roman"/>
          <w:sz w:val="24"/>
          <w:szCs w:val="24"/>
        </w:rPr>
        <w:t xml:space="preserve"> Int 2010;27:1911-29.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(22) </w:t>
      </w:r>
      <w:r w:rsidRPr="00D7052D">
        <w:rPr>
          <w:rFonts w:ascii="Times New Roman" w:hAnsi="Times New Roman" w:cs="Times New Roman"/>
          <w:sz w:val="24"/>
          <w:szCs w:val="24"/>
        </w:rPr>
        <w:tab/>
        <w:t>Okun ML, Kravitz HM, Sowers MF, Moul DE, Buysse DJ, Hall M. Psychometric evaluation of the Insomnia Symptoms Questionnaire: a self-report measure to identify chronic insomnia. J Clin Sleep Med 2009;5:41-51.</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(23) </w:t>
      </w:r>
      <w:r w:rsidRPr="00D7052D">
        <w:rPr>
          <w:rFonts w:ascii="Times New Roman" w:hAnsi="Times New Roman" w:cs="Times New Roman"/>
          <w:sz w:val="24"/>
          <w:szCs w:val="24"/>
        </w:rPr>
        <w:tab/>
        <w:t>Chorpita BF, Yim L, Moffitt C, Umemoto LA, Francis SE. Assessment of symptoms of DSM-IV anxiety and depression in children: a revised child anxiety and depression scale. Beh Res &amp; Therapy 2000;38:835-55.</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(24) </w:t>
      </w:r>
      <w:r w:rsidRPr="00D7052D">
        <w:rPr>
          <w:rFonts w:ascii="Times New Roman" w:hAnsi="Times New Roman" w:cs="Times New Roman"/>
          <w:sz w:val="24"/>
          <w:szCs w:val="24"/>
        </w:rPr>
        <w:tab/>
        <w:t>Costello EJ, Angold A. Scales to assess child and adolescent depression: Checklists, screens, and nets. J Am Acad Child Adolesc Psychiatry 1988;27:726-37.</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(25) </w:t>
      </w:r>
      <w:r w:rsidRPr="00D7052D">
        <w:rPr>
          <w:rFonts w:ascii="Times New Roman" w:hAnsi="Times New Roman" w:cs="Times New Roman"/>
          <w:sz w:val="24"/>
          <w:szCs w:val="24"/>
        </w:rPr>
        <w:tab/>
        <w:t>Costello EJ, Benjamin R, Angold A, Silver D. Mood variability in adolescents - a study of depressed, nondepressed and comorbid patients. J Affect Disord 1991;23:199-212.</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lastRenderedPageBreak/>
        <w:tab/>
        <w:t xml:space="preserve">(26) </w:t>
      </w:r>
      <w:r w:rsidRPr="00D7052D">
        <w:rPr>
          <w:rFonts w:ascii="Times New Roman" w:hAnsi="Times New Roman" w:cs="Times New Roman"/>
          <w:sz w:val="24"/>
          <w:szCs w:val="24"/>
        </w:rPr>
        <w:tab/>
        <w:t>Turner N, Joinson C, Peters TJ, Wiles N, Lewis G. Validity of the Short Mood and Feelings Questionnaire in</w:t>
      </w:r>
      <w:r w:rsidR="00204E2C" w:rsidRPr="00D7052D">
        <w:rPr>
          <w:rFonts w:ascii="Times New Roman" w:hAnsi="Times New Roman" w:cs="Times New Roman"/>
          <w:sz w:val="24"/>
          <w:szCs w:val="24"/>
        </w:rPr>
        <w:t xml:space="preserve"> late adolescence. </w:t>
      </w:r>
      <w:proofErr w:type="spellStart"/>
      <w:r w:rsidR="00204E2C" w:rsidRPr="00D7052D">
        <w:rPr>
          <w:rFonts w:ascii="Times New Roman" w:hAnsi="Times New Roman" w:cs="Times New Roman"/>
          <w:sz w:val="24"/>
          <w:szCs w:val="24"/>
        </w:rPr>
        <w:t>Psychol</w:t>
      </w:r>
      <w:proofErr w:type="spellEnd"/>
      <w:r w:rsidRPr="00D7052D">
        <w:rPr>
          <w:rFonts w:ascii="Times New Roman" w:hAnsi="Times New Roman" w:cs="Times New Roman"/>
          <w:sz w:val="24"/>
          <w:szCs w:val="24"/>
        </w:rPr>
        <w:t xml:space="preserve"> Assessment 2014</w:t>
      </w:r>
      <w:proofErr w:type="gramStart"/>
      <w:r w:rsidRPr="00D7052D">
        <w:rPr>
          <w:rFonts w:ascii="Times New Roman" w:hAnsi="Times New Roman" w:cs="Times New Roman"/>
          <w:sz w:val="24"/>
          <w:szCs w:val="24"/>
        </w:rPr>
        <w:t>;26:752</w:t>
      </w:r>
      <w:proofErr w:type="gramEnd"/>
      <w:r w:rsidRPr="00D7052D">
        <w:rPr>
          <w:rFonts w:ascii="Times New Roman" w:hAnsi="Times New Roman" w:cs="Times New Roman"/>
          <w:sz w:val="24"/>
          <w:szCs w:val="24"/>
        </w:rPr>
        <w:t>-62.</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(27) </w:t>
      </w:r>
      <w:r w:rsidRPr="00D7052D">
        <w:rPr>
          <w:rFonts w:ascii="Times New Roman" w:hAnsi="Times New Roman" w:cs="Times New Roman"/>
          <w:sz w:val="24"/>
          <w:szCs w:val="24"/>
        </w:rPr>
        <w:tab/>
        <w:t>Finsterer J, Mahjoub SZ. Fatigue in healthy an</w:t>
      </w:r>
      <w:r w:rsidR="00204E2C" w:rsidRPr="00D7052D">
        <w:rPr>
          <w:rFonts w:ascii="Times New Roman" w:hAnsi="Times New Roman" w:cs="Times New Roman"/>
          <w:sz w:val="24"/>
          <w:szCs w:val="24"/>
        </w:rPr>
        <w:t>d diseased individuals. Am</w:t>
      </w:r>
      <w:r w:rsidRPr="00D7052D">
        <w:rPr>
          <w:rFonts w:ascii="Times New Roman" w:hAnsi="Times New Roman" w:cs="Times New Roman"/>
          <w:sz w:val="24"/>
          <w:szCs w:val="24"/>
        </w:rPr>
        <w:t xml:space="preserve"> J Hosp Palliat</w:t>
      </w:r>
      <w:r w:rsidR="00204E2C" w:rsidRPr="00D7052D">
        <w:rPr>
          <w:rFonts w:ascii="Times New Roman" w:hAnsi="Times New Roman" w:cs="Times New Roman"/>
          <w:sz w:val="24"/>
          <w:szCs w:val="24"/>
        </w:rPr>
        <w:t xml:space="preserve"> Med</w:t>
      </w:r>
      <w:r w:rsidRPr="00D7052D">
        <w:rPr>
          <w:rFonts w:ascii="Times New Roman" w:hAnsi="Times New Roman" w:cs="Times New Roman"/>
          <w:sz w:val="24"/>
          <w:szCs w:val="24"/>
        </w:rPr>
        <w:t xml:space="preserve"> 2014;31:562-75.</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lang w:val="de-DE"/>
        </w:rPr>
      </w:pPr>
      <w:r w:rsidRPr="00D7052D">
        <w:rPr>
          <w:rFonts w:ascii="Times New Roman" w:hAnsi="Times New Roman" w:cs="Times New Roman"/>
          <w:sz w:val="24"/>
          <w:szCs w:val="24"/>
        </w:rPr>
        <w:tab/>
        <w:t xml:space="preserve">(28) </w:t>
      </w:r>
      <w:r w:rsidRPr="00D7052D">
        <w:rPr>
          <w:rFonts w:ascii="Times New Roman" w:hAnsi="Times New Roman" w:cs="Times New Roman"/>
          <w:sz w:val="24"/>
          <w:szCs w:val="24"/>
        </w:rPr>
        <w:tab/>
        <w:t xml:space="preserve">McGue M, Bouchard TJ, Jr. Adjustment of twin data for the effects of age and sex. </w:t>
      </w:r>
      <w:r w:rsidRPr="00D7052D">
        <w:rPr>
          <w:rFonts w:ascii="Times New Roman" w:hAnsi="Times New Roman" w:cs="Times New Roman"/>
          <w:sz w:val="24"/>
          <w:szCs w:val="24"/>
          <w:lang w:val="de-DE"/>
        </w:rPr>
        <w:t>Behav Genet 1984;14:325-43.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lang w:val="de-DE"/>
        </w:rPr>
        <w:tab/>
        <w:t xml:space="preserve">(29) </w:t>
      </w:r>
      <w:r w:rsidRPr="00D7052D">
        <w:rPr>
          <w:rFonts w:ascii="Times New Roman" w:hAnsi="Times New Roman" w:cs="Times New Roman"/>
          <w:sz w:val="24"/>
          <w:szCs w:val="24"/>
          <w:lang w:val="de-DE"/>
        </w:rPr>
        <w:tab/>
        <w:t xml:space="preserve">Plomin R, DeFries JC, Knopik VS, Neiderhiser JM. </w:t>
      </w:r>
      <w:r w:rsidRPr="00D7052D">
        <w:rPr>
          <w:rFonts w:ascii="Times New Roman" w:hAnsi="Times New Roman" w:cs="Times New Roman"/>
          <w:sz w:val="24"/>
          <w:szCs w:val="24"/>
        </w:rPr>
        <w:t>Behavioral Genetics. 6th ed. New York: Worth Publishers, 2013.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(30) </w:t>
      </w:r>
      <w:r w:rsidRPr="00D7052D">
        <w:rPr>
          <w:rFonts w:ascii="Times New Roman" w:hAnsi="Times New Roman" w:cs="Times New Roman"/>
          <w:sz w:val="24"/>
          <w:szCs w:val="24"/>
        </w:rPr>
        <w:tab/>
        <w:t>Neale MC, Roysamb E, Jacobson K. Multivariate genetic analysis of sex limitation and G x E interaction. Twin Res Human Gen 2006;9:481-9.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(31) </w:t>
      </w:r>
      <w:r w:rsidRPr="00D7052D">
        <w:rPr>
          <w:rFonts w:ascii="Times New Roman" w:hAnsi="Times New Roman" w:cs="Times New Roman"/>
          <w:sz w:val="24"/>
          <w:szCs w:val="24"/>
        </w:rPr>
        <w:tab/>
        <w:t>Boker SM, Neale MC, Maes HH, et al. OpenMx: An open source extended structural equation modelling framework. Ps</w:t>
      </w:r>
      <w:r w:rsidR="007A4B64" w:rsidRPr="00D7052D">
        <w:rPr>
          <w:rFonts w:ascii="Times New Roman" w:hAnsi="Times New Roman" w:cs="Times New Roman"/>
          <w:sz w:val="24"/>
          <w:szCs w:val="24"/>
        </w:rPr>
        <w:t>ychometrika 2011;</w:t>
      </w:r>
      <w:r w:rsidRPr="00D7052D">
        <w:rPr>
          <w:rFonts w:ascii="Times New Roman" w:hAnsi="Times New Roman" w:cs="Times New Roman"/>
          <w:sz w:val="24"/>
          <w:szCs w:val="24"/>
        </w:rPr>
        <w:t>76:306-17.</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(32) </w:t>
      </w:r>
      <w:r w:rsidRPr="00D7052D">
        <w:rPr>
          <w:rFonts w:ascii="Times New Roman" w:hAnsi="Times New Roman" w:cs="Times New Roman"/>
          <w:sz w:val="24"/>
          <w:szCs w:val="24"/>
        </w:rPr>
        <w:tab/>
        <w:t>Barclay NL, Gehrman PR, Gregory AM, Eaves LJ, Silberg JL. The heritability of insomnia progression during childhood/adolescence: Results from a longitudinal twin study. Sleep 2015;38:109-18.</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lang w:val="de-DE"/>
        </w:rPr>
      </w:pPr>
      <w:r w:rsidRPr="00D7052D">
        <w:rPr>
          <w:rFonts w:ascii="Times New Roman" w:hAnsi="Times New Roman" w:cs="Times New Roman"/>
          <w:sz w:val="24"/>
          <w:szCs w:val="24"/>
        </w:rPr>
        <w:tab/>
        <w:t xml:space="preserve">(33) </w:t>
      </w:r>
      <w:r w:rsidRPr="00D7052D">
        <w:rPr>
          <w:rFonts w:ascii="Times New Roman" w:hAnsi="Times New Roman" w:cs="Times New Roman"/>
          <w:sz w:val="24"/>
          <w:szCs w:val="24"/>
        </w:rPr>
        <w:tab/>
        <w:t xml:space="preserve">Waszczuk MA, Zavos HMS, Gregory AM, Eley TC. The stability and change of etiological influences on depression, anxiety symptoms and their co-occurrence across adolescence and young adulthood. </w:t>
      </w:r>
      <w:r w:rsidRPr="00D7052D">
        <w:rPr>
          <w:rFonts w:ascii="Times New Roman" w:hAnsi="Times New Roman" w:cs="Times New Roman"/>
          <w:sz w:val="24"/>
          <w:szCs w:val="24"/>
          <w:lang w:val="de-DE"/>
        </w:rPr>
        <w:t>Psychol Med 201</w:t>
      </w:r>
      <w:r w:rsidR="00FE1E55" w:rsidRPr="00D7052D">
        <w:rPr>
          <w:rFonts w:ascii="Times New Roman" w:hAnsi="Times New Roman" w:cs="Times New Roman"/>
          <w:sz w:val="24"/>
          <w:szCs w:val="24"/>
          <w:lang w:val="de-DE"/>
        </w:rPr>
        <w:t>6</w:t>
      </w:r>
      <w:r w:rsidRPr="00D7052D">
        <w:rPr>
          <w:rFonts w:ascii="Times New Roman" w:hAnsi="Times New Roman" w:cs="Times New Roman"/>
          <w:sz w:val="24"/>
          <w:szCs w:val="24"/>
          <w:lang w:val="de-DE"/>
        </w:rPr>
        <w:t>;</w:t>
      </w:r>
      <w:r w:rsidR="00562C30" w:rsidRPr="00D7052D">
        <w:rPr>
          <w:rFonts w:ascii="Times New Roman" w:hAnsi="Times New Roman" w:cs="Times New Roman"/>
          <w:sz w:val="24"/>
          <w:szCs w:val="24"/>
          <w:lang w:val="de-DE"/>
        </w:rPr>
        <w:t xml:space="preserve">46:161-175. </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lang w:val="de-DE"/>
        </w:rPr>
        <w:tab/>
        <w:t xml:space="preserve">(34) </w:t>
      </w:r>
      <w:r w:rsidRPr="00D7052D">
        <w:rPr>
          <w:rFonts w:ascii="Times New Roman" w:hAnsi="Times New Roman" w:cs="Times New Roman"/>
          <w:sz w:val="24"/>
          <w:szCs w:val="24"/>
          <w:lang w:val="de-DE"/>
        </w:rPr>
        <w:tab/>
        <w:t xml:space="preserve">Gillespie NA, Kirk KM, Evans DM, Heath AC, Hickie IB, Martin NG. </w:t>
      </w:r>
      <w:r w:rsidRPr="00D7052D">
        <w:rPr>
          <w:rFonts w:ascii="Times New Roman" w:hAnsi="Times New Roman" w:cs="Times New Roman"/>
          <w:sz w:val="24"/>
          <w:szCs w:val="24"/>
        </w:rPr>
        <w:t>Do the genetic or environmental determinants of anxiety and depression change with age? A longitudinal study of Australian twins. Twin Res 2004;7:39-53.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lang w:val="fr-FR"/>
        </w:rPr>
      </w:pPr>
      <w:r w:rsidRPr="00D7052D">
        <w:rPr>
          <w:rFonts w:ascii="Times New Roman" w:hAnsi="Times New Roman" w:cs="Times New Roman"/>
          <w:sz w:val="24"/>
          <w:szCs w:val="24"/>
        </w:rPr>
        <w:lastRenderedPageBreak/>
        <w:tab/>
        <w:t xml:space="preserve">(35) </w:t>
      </w:r>
      <w:r w:rsidRPr="00D7052D">
        <w:rPr>
          <w:rFonts w:ascii="Times New Roman" w:hAnsi="Times New Roman" w:cs="Times New Roman"/>
          <w:sz w:val="24"/>
          <w:szCs w:val="24"/>
        </w:rPr>
        <w:tab/>
        <w:t xml:space="preserve">Eley TC. General genes: A new theme in developmental psychopathology. </w:t>
      </w:r>
      <w:r w:rsidRPr="00D7052D">
        <w:rPr>
          <w:rFonts w:ascii="Times New Roman" w:hAnsi="Times New Roman" w:cs="Times New Roman"/>
          <w:sz w:val="24"/>
          <w:szCs w:val="24"/>
          <w:lang w:val="fr-FR"/>
        </w:rPr>
        <w:t>Curr Directions in Psych Sci 1997;6:90-5.</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lang w:val="fr-FR"/>
        </w:rPr>
        <w:tab/>
        <w:t xml:space="preserve">(36) </w:t>
      </w:r>
      <w:r w:rsidRPr="00D7052D">
        <w:rPr>
          <w:rFonts w:ascii="Times New Roman" w:hAnsi="Times New Roman" w:cs="Times New Roman"/>
          <w:sz w:val="24"/>
          <w:szCs w:val="24"/>
          <w:lang w:val="fr-FR"/>
        </w:rPr>
        <w:tab/>
        <w:t xml:space="preserve">Manolio TA, Collins FS, Cox NJ, et al. </w:t>
      </w:r>
      <w:r w:rsidRPr="00D7052D">
        <w:rPr>
          <w:rFonts w:ascii="Times New Roman" w:hAnsi="Times New Roman" w:cs="Times New Roman"/>
          <w:sz w:val="24"/>
          <w:szCs w:val="24"/>
        </w:rPr>
        <w:t>Finding the missing heritability of complex diseases. Nature 2009;461:747-53.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(37) </w:t>
      </w:r>
      <w:r w:rsidRPr="00D7052D">
        <w:rPr>
          <w:rFonts w:ascii="Times New Roman" w:hAnsi="Times New Roman" w:cs="Times New Roman"/>
          <w:sz w:val="24"/>
          <w:szCs w:val="24"/>
        </w:rPr>
        <w:tab/>
        <w:t>Parsons MJ. On the genetics of sleep disorders: genome-wide association studies and beyond. Advances in Genom and Genetics 2015;5:293-303.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(38) </w:t>
      </w:r>
      <w:r w:rsidRPr="00D7052D">
        <w:rPr>
          <w:rFonts w:ascii="Times New Roman" w:hAnsi="Times New Roman" w:cs="Times New Roman"/>
          <w:sz w:val="24"/>
          <w:szCs w:val="24"/>
        </w:rPr>
        <w:tab/>
        <w:t>Barclay NL, Eley TC, Rijsdijk FV, Gregory AM. Dependent negative life events and sleep quality: an examination of gene-environment interplay. Sleep Med 2011;12:403-9.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(39) </w:t>
      </w:r>
      <w:r w:rsidRPr="00D7052D">
        <w:rPr>
          <w:rFonts w:ascii="Times New Roman" w:hAnsi="Times New Roman" w:cs="Times New Roman"/>
          <w:sz w:val="24"/>
          <w:szCs w:val="24"/>
        </w:rPr>
        <w:tab/>
        <w:t>Hammen C. Stress and depression. Ann Rev Clin Psych 2005;1:293-319.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(40) </w:t>
      </w:r>
      <w:r w:rsidRPr="00D7052D">
        <w:rPr>
          <w:rFonts w:ascii="Times New Roman" w:hAnsi="Times New Roman" w:cs="Times New Roman"/>
          <w:sz w:val="24"/>
          <w:szCs w:val="24"/>
        </w:rPr>
        <w:tab/>
        <w:t>Dempster EL, Wong CC, Lester KJ, et al. Genome-wide methylomic analysis of monozygotic twins discordant for adolescent depression. Biol Psychiatry 2014;76:977-83.</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(41) </w:t>
      </w:r>
      <w:r w:rsidRPr="00D7052D">
        <w:rPr>
          <w:rFonts w:ascii="Times New Roman" w:hAnsi="Times New Roman" w:cs="Times New Roman"/>
          <w:sz w:val="24"/>
          <w:szCs w:val="24"/>
        </w:rPr>
        <w:tab/>
        <w:t>Wong CCY, Parsons MJ, Lester KJ, et al. Epigenome-wide DNA methylation analysis of monozygotic twins discordant for diurnal preference. Twin Res Human Gen 2015;</w:t>
      </w:r>
      <w:r w:rsidR="000978F8" w:rsidRPr="00D7052D">
        <w:rPr>
          <w:rFonts w:ascii="Times New Roman" w:hAnsi="Times New Roman" w:cs="Times New Roman"/>
          <w:sz w:val="24"/>
          <w:szCs w:val="24"/>
        </w:rPr>
        <w:t>18:662-669</w:t>
      </w:r>
      <w:r w:rsidRPr="00D7052D">
        <w:rPr>
          <w:rFonts w:ascii="Times New Roman" w:hAnsi="Times New Roman" w:cs="Times New Roman"/>
          <w:sz w:val="24"/>
          <w:szCs w:val="24"/>
        </w:rPr>
        <w:t>.</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(42) </w:t>
      </w:r>
      <w:r w:rsidRPr="00D7052D">
        <w:rPr>
          <w:rFonts w:ascii="Times New Roman" w:hAnsi="Times New Roman" w:cs="Times New Roman"/>
          <w:sz w:val="24"/>
          <w:szCs w:val="24"/>
        </w:rPr>
        <w:tab/>
        <w:t>Palagini L, Biber K, Riemann D. The genetics of insomnia - Evidence for epigenetic mechanisms? Sleep Med Rev 2014;18:225-35.</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(43) </w:t>
      </w:r>
      <w:r w:rsidRPr="00D7052D">
        <w:rPr>
          <w:rFonts w:ascii="Times New Roman" w:hAnsi="Times New Roman" w:cs="Times New Roman"/>
          <w:sz w:val="24"/>
          <w:szCs w:val="24"/>
        </w:rPr>
        <w:tab/>
        <w:t>Taylor MJ, Gregory AM, Freeman D, Ronald A. Do sleep disturbances and psychotic experiences in adolescence share genetic and environmental influences? J Abnorm Psychol 2015;124:674-84.</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lastRenderedPageBreak/>
        <w:tab/>
        <w:t xml:space="preserve">(44) </w:t>
      </w:r>
      <w:r w:rsidRPr="00D7052D">
        <w:rPr>
          <w:rFonts w:ascii="Times New Roman" w:hAnsi="Times New Roman" w:cs="Times New Roman"/>
          <w:sz w:val="24"/>
          <w:szCs w:val="24"/>
        </w:rPr>
        <w:tab/>
        <w:t>Sullivan PF, Neale MC, Kendler KS. Genetic epidemiology of major depression: Review and meta-analysis. Am J Psychiatry 2000;157:1552-62.</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(45) </w:t>
      </w:r>
      <w:r w:rsidRPr="00D7052D">
        <w:rPr>
          <w:rFonts w:ascii="Times New Roman" w:hAnsi="Times New Roman" w:cs="Times New Roman"/>
          <w:sz w:val="24"/>
          <w:szCs w:val="24"/>
        </w:rPr>
        <w:tab/>
        <w:t>Wilson S, Argyropoulos S. Antidepressants and sleep - A qualitative review of the literature. Drugs 2005;65:927-47.</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(46) </w:t>
      </w:r>
      <w:r w:rsidRPr="00D7052D">
        <w:rPr>
          <w:rFonts w:ascii="Times New Roman" w:hAnsi="Times New Roman" w:cs="Times New Roman"/>
          <w:sz w:val="24"/>
          <w:szCs w:val="24"/>
        </w:rPr>
        <w:tab/>
        <w:t>Polderman TJ, Benyamin B, de Leeuw CA, et al. Meta-analysis of the heritability of human traits based on fifty years of twin studies. Nat Genet 2015;47:702-9.</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tab/>
        <w:t xml:space="preserve">(47) </w:t>
      </w:r>
      <w:r w:rsidRPr="00D7052D">
        <w:rPr>
          <w:rFonts w:ascii="Times New Roman" w:hAnsi="Times New Roman" w:cs="Times New Roman"/>
          <w:sz w:val="24"/>
          <w:szCs w:val="24"/>
        </w:rPr>
        <w:tab/>
        <w:t>Wray NR, Maier R. Genetic basis of complex genetic disease: The contribution of disease heterogeneity to missing heritability. Curr Epidemiological Reports 2014;1:220-7.</w:t>
      </w:r>
    </w:p>
    <w:p w:rsidR="00C646CC" w:rsidRPr="00D7052D" w:rsidRDefault="00C646CC" w:rsidP="00C646CC">
      <w:pPr>
        <w:tabs>
          <w:tab w:val="right" w:pos="540"/>
          <w:tab w:val="left" w:pos="720"/>
        </w:tabs>
        <w:spacing w:after="240" w:line="480" w:lineRule="auto"/>
        <w:ind w:left="720" w:hanging="720"/>
        <w:rPr>
          <w:rFonts w:ascii="Times New Roman" w:hAnsi="Times New Roman" w:cs="Times New Roman"/>
          <w:sz w:val="24"/>
          <w:szCs w:val="24"/>
          <w:lang w:val="fr-FR"/>
        </w:rPr>
      </w:pPr>
      <w:r w:rsidRPr="00D7052D">
        <w:rPr>
          <w:rFonts w:ascii="Times New Roman" w:hAnsi="Times New Roman" w:cs="Times New Roman"/>
          <w:sz w:val="24"/>
          <w:szCs w:val="24"/>
        </w:rPr>
        <w:tab/>
        <w:t xml:space="preserve">(48) </w:t>
      </w:r>
      <w:r w:rsidRPr="00D7052D">
        <w:rPr>
          <w:rFonts w:ascii="Times New Roman" w:hAnsi="Times New Roman" w:cs="Times New Roman"/>
          <w:sz w:val="24"/>
          <w:szCs w:val="24"/>
        </w:rPr>
        <w:tab/>
        <w:t xml:space="preserve">Lester KJ, et al. Non-replication of the association between 5HTTLPR and response to psychological therapy for child anxiety disorders. </w:t>
      </w:r>
      <w:r w:rsidRPr="00D7052D">
        <w:rPr>
          <w:rFonts w:ascii="Times New Roman" w:hAnsi="Times New Roman" w:cs="Times New Roman"/>
          <w:sz w:val="24"/>
          <w:szCs w:val="24"/>
          <w:lang w:val="fr-FR"/>
        </w:rPr>
        <w:t xml:space="preserve">B J </w:t>
      </w:r>
      <w:proofErr w:type="spellStart"/>
      <w:r w:rsidRPr="00D7052D">
        <w:rPr>
          <w:rFonts w:ascii="Times New Roman" w:hAnsi="Times New Roman" w:cs="Times New Roman"/>
          <w:sz w:val="24"/>
          <w:szCs w:val="24"/>
          <w:lang w:val="fr-FR"/>
        </w:rPr>
        <w:t>Psychiat</w:t>
      </w:r>
      <w:proofErr w:type="spellEnd"/>
      <w:r w:rsidRPr="00D7052D">
        <w:rPr>
          <w:rFonts w:ascii="Times New Roman" w:hAnsi="Times New Roman" w:cs="Times New Roman"/>
          <w:sz w:val="24"/>
          <w:szCs w:val="24"/>
          <w:lang w:val="fr-FR"/>
        </w:rPr>
        <w:t xml:space="preserve"> 201</w:t>
      </w:r>
      <w:r w:rsidR="002E620A">
        <w:rPr>
          <w:rFonts w:ascii="Times New Roman" w:hAnsi="Times New Roman" w:cs="Times New Roman"/>
          <w:sz w:val="24"/>
          <w:szCs w:val="24"/>
          <w:lang w:val="fr-FR"/>
        </w:rPr>
        <w:t>6</w:t>
      </w:r>
      <w:r w:rsidRPr="00D7052D">
        <w:rPr>
          <w:rFonts w:ascii="Times New Roman" w:hAnsi="Times New Roman" w:cs="Times New Roman"/>
          <w:sz w:val="24"/>
          <w:szCs w:val="24"/>
          <w:lang w:val="fr-FR"/>
        </w:rPr>
        <w:t>;</w:t>
      </w:r>
      <w:r w:rsidR="002E620A">
        <w:rPr>
          <w:rFonts w:ascii="Times New Roman" w:hAnsi="Times New Roman" w:cs="Times New Roman"/>
          <w:sz w:val="24"/>
          <w:szCs w:val="24"/>
          <w:lang w:val="fr-FR"/>
        </w:rPr>
        <w:t>208:182-188</w:t>
      </w:r>
      <w:r w:rsidRPr="00D7052D">
        <w:rPr>
          <w:rFonts w:ascii="Times New Roman" w:hAnsi="Times New Roman" w:cs="Times New Roman"/>
          <w:sz w:val="24"/>
          <w:szCs w:val="24"/>
          <w:lang w:val="fr-FR"/>
        </w:rPr>
        <w:t>.</w:t>
      </w:r>
    </w:p>
    <w:p w:rsidR="00C646CC" w:rsidRPr="00D7052D" w:rsidRDefault="00C646CC" w:rsidP="00C646CC">
      <w:pPr>
        <w:tabs>
          <w:tab w:val="right" w:pos="540"/>
          <w:tab w:val="left" w:pos="720"/>
        </w:tabs>
        <w:spacing w:after="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lang w:val="fr-FR"/>
        </w:rPr>
        <w:tab/>
        <w:t xml:space="preserve">(49) </w:t>
      </w:r>
      <w:r w:rsidRPr="00D7052D">
        <w:rPr>
          <w:rFonts w:ascii="Times New Roman" w:hAnsi="Times New Roman" w:cs="Times New Roman"/>
          <w:sz w:val="24"/>
          <w:szCs w:val="24"/>
          <w:lang w:val="fr-FR"/>
        </w:rPr>
        <w:tab/>
        <w:t xml:space="preserve">Coleman JRI, Lester KL, Keers R, et al. </w:t>
      </w:r>
      <w:r w:rsidRPr="00D7052D">
        <w:rPr>
          <w:rFonts w:ascii="Times New Roman" w:hAnsi="Times New Roman" w:cs="Times New Roman"/>
          <w:sz w:val="24"/>
          <w:szCs w:val="24"/>
        </w:rPr>
        <w:t xml:space="preserve">Genome-wide association study of response to cognitive behavioural therapy in children with anxiety disorders. B J </w:t>
      </w:r>
      <w:proofErr w:type="spellStart"/>
      <w:r w:rsidRPr="00D7052D">
        <w:rPr>
          <w:rFonts w:ascii="Times New Roman" w:hAnsi="Times New Roman" w:cs="Times New Roman"/>
          <w:sz w:val="24"/>
          <w:szCs w:val="24"/>
        </w:rPr>
        <w:t>Psychiat</w:t>
      </w:r>
      <w:proofErr w:type="spellEnd"/>
      <w:r w:rsidRPr="00D7052D">
        <w:rPr>
          <w:rFonts w:ascii="Times New Roman" w:hAnsi="Times New Roman" w:cs="Times New Roman"/>
          <w:sz w:val="24"/>
          <w:szCs w:val="24"/>
        </w:rPr>
        <w:t xml:space="preserve"> 201</w:t>
      </w:r>
      <w:r w:rsidR="002E620A">
        <w:rPr>
          <w:rFonts w:ascii="Times New Roman" w:hAnsi="Times New Roman" w:cs="Times New Roman"/>
          <w:sz w:val="24"/>
          <w:szCs w:val="24"/>
        </w:rPr>
        <w:t>6</w:t>
      </w:r>
      <w:proofErr w:type="gramStart"/>
      <w:r w:rsidRPr="00D7052D">
        <w:rPr>
          <w:rFonts w:ascii="Times New Roman" w:hAnsi="Times New Roman" w:cs="Times New Roman"/>
          <w:sz w:val="24"/>
          <w:szCs w:val="24"/>
        </w:rPr>
        <w:t>;</w:t>
      </w:r>
      <w:r w:rsidR="002E620A">
        <w:rPr>
          <w:rFonts w:ascii="Times New Roman" w:hAnsi="Times New Roman" w:cs="Times New Roman"/>
          <w:sz w:val="24"/>
          <w:szCs w:val="24"/>
        </w:rPr>
        <w:t>In</w:t>
      </w:r>
      <w:proofErr w:type="gramEnd"/>
      <w:r w:rsidR="002E620A">
        <w:rPr>
          <w:rFonts w:ascii="Times New Roman" w:hAnsi="Times New Roman" w:cs="Times New Roman"/>
          <w:sz w:val="24"/>
          <w:szCs w:val="24"/>
        </w:rPr>
        <w:t xml:space="preserve"> Press</w:t>
      </w:r>
      <w:r w:rsidRPr="00D7052D">
        <w:rPr>
          <w:rFonts w:ascii="Times New Roman" w:hAnsi="Times New Roman" w:cs="Times New Roman"/>
          <w:sz w:val="24"/>
          <w:szCs w:val="24"/>
        </w:rPr>
        <w:t>.</w:t>
      </w:r>
    </w:p>
    <w:p w:rsidR="00060021" w:rsidRPr="00C646CC" w:rsidRDefault="00C646CC" w:rsidP="00E80DBD">
      <w:pPr>
        <w:tabs>
          <w:tab w:val="right" w:pos="540"/>
          <w:tab w:val="left" w:pos="720"/>
        </w:tabs>
        <w:spacing w:after="0" w:line="480" w:lineRule="auto"/>
        <w:ind w:left="720" w:hanging="720"/>
        <w:rPr>
          <w:rFonts w:ascii="Times New Roman" w:hAnsi="Times New Roman" w:cs="Times New Roman"/>
          <w:sz w:val="24"/>
          <w:szCs w:val="24"/>
        </w:rPr>
      </w:pPr>
      <w:r w:rsidRPr="00D7052D">
        <w:rPr>
          <w:rFonts w:ascii="Times New Roman" w:hAnsi="Times New Roman" w:cs="Times New Roman"/>
          <w:sz w:val="24"/>
          <w:szCs w:val="24"/>
        </w:rPr>
        <w:fldChar w:fldCharType="end"/>
      </w:r>
    </w:p>
    <w:sectPr w:rsidR="00060021" w:rsidRPr="00C646CC" w:rsidSect="00DF46A4">
      <w:headerReference w:type="default" r:id="rId9"/>
      <w:footerReference w:type="default" r:id="rId10"/>
      <w:pgSz w:w="11906" w:h="16838"/>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32" w:rsidRDefault="00041232" w:rsidP="00323155">
      <w:pPr>
        <w:spacing w:after="0" w:line="240" w:lineRule="auto"/>
      </w:pPr>
      <w:r>
        <w:separator/>
      </w:r>
    </w:p>
  </w:endnote>
  <w:endnote w:type="continuationSeparator" w:id="0">
    <w:p w:rsidR="00041232" w:rsidRDefault="00041232" w:rsidP="0032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95522"/>
      <w:docPartObj>
        <w:docPartGallery w:val="Page Numbers (Bottom of Page)"/>
        <w:docPartUnique/>
      </w:docPartObj>
    </w:sdtPr>
    <w:sdtEndPr>
      <w:rPr>
        <w:noProof/>
      </w:rPr>
    </w:sdtEndPr>
    <w:sdtContent>
      <w:p w:rsidR="00041232" w:rsidRDefault="00041232">
        <w:pPr>
          <w:pStyle w:val="Footer"/>
          <w:jc w:val="center"/>
        </w:pPr>
        <w:r>
          <w:fldChar w:fldCharType="begin"/>
        </w:r>
        <w:r>
          <w:instrText xml:space="preserve"> PAGE   \* MERGEFORMAT </w:instrText>
        </w:r>
        <w:r>
          <w:fldChar w:fldCharType="separate"/>
        </w:r>
        <w:r w:rsidR="003A3C0C">
          <w:rPr>
            <w:noProof/>
          </w:rPr>
          <w:t>1</w:t>
        </w:r>
        <w:r>
          <w:rPr>
            <w:noProof/>
          </w:rPr>
          <w:fldChar w:fldCharType="end"/>
        </w:r>
      </w:p>
    </w:sdtContent>
  </w:sdt>
  <w:p w:rsidR="00041232" w:rsidRDefault="0004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32" w:rsidRDefault="00041232" w:rsidP="00323155">
      <w:pPr>
        <w:spacing w:after="0" w:line="240" w:lineRule="auto"/>
      </w:pPr>
      <w:r>
        <w:separator/>
      </w:r>
    </w:p>
  </w:footnote>
  <w:footnote w:type="continuationSeparator" w:id="0">
    <w:p w:rsidR="00041232" w:rsidRDefault="00041232" w:rsidP="0032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2" w:rsidRDefault="00041232">
    <w:pPr>
      <w:pStyle w:val="Header"/>
    </w:pPr>
    <w:r>
      <w:t>G1219_Sleep_Dep_w45_Resubmitted_</w:t>
    </w:r>
    <w:r w:rsidR="003A3C0C">
      <w:t>Clean</w:t>
    </w:r>
    <w:r>
      <w:t>_200616.doc</w:t>
    </w:r>
  </w:p>
  <w:p w:rsidR="00041232" w:rsidRDefault="00041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9749D"/>
    <w:multiLevelType w:val="hybridMultilevel"/>
    <w:tmpl w:val="FE583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REFMGR.InstantFormat" w:val="&lt;InstantFormat&gt;&lt;Enabled&gt;0&lt;/Enabled&gt;&lt;ScanUnformatted&gt;1&lt;/ScanUnformatted&gt;&lt;ScanChanges&gt;1&lt;/ScanChanges&gt;&lt;/InstantFormat&gt;"/>
    <w:docVar w:name="REFMGR.Layout" w:val="&lt;Layout&gt;&lt;StartingRefnum&gt;Sleep&lt;/StartingRefnum&gt;&lt;FontName&gt;Calibri&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HD13 June01&lt;/item&gt;&lt;/Libraries&gt;&lt;/Databases&gt;"/>
  </w:docVars>
  <w:rsids>
    <w:rsidRoot w:val="00D20E40"/>
    <w:rsid w:val="00001C43"/>
    <w:rsid w:val="00004166"/>
    <w:rsid w:val="00011CB8"/>
    <w:rsid w:val="0002648F"/>
    <w:rsid w:val="00036A78"/>
    <w:rsid w:val="00041232"/>
    <w:rsid w:val="00045971"/>
    <w:rsid w:val="000502E4"/>
    <w:rsid w:val="00054144"/>
    <w:rsid w:val="000552CD"/>
    <w:rsid w:val="00060021"/>
    <w:rsid w:val="00060308"/>
    <w:rsid w:val="000645DC"/>
    <w:rsid w:val="0007680F"/>
    <w:rsid w:val="00095223"/>
    <w:rsid w:val="000978F8"/>
    <w:rsid w:val="000A38B0"/>
    <w:rsid w:val="000B417D"/>
    <w:rsid w:val="000B68C5"/>
    <w:rsid w:val="000C56D7"/>
    <w:rsid w:val="000E1228"/>
    <w:rsid w:val="000F3F49"/>
    <w:rsid w:val="000F5712"/>
    <w:rsid w:val="00107EB3"/>
    <w:rsid w:val="00126FBB"/>
    <w:rsid w:val="001348B6"/>
    <w:rsid w:val="00134E76"/>
    <w:rsid w:val="00154E5C"/>
    <w:rsid w:val="00165BF7"/>
    <w:rsid w:val="001749F3"/>
    <w:rsid w:val="001877F3"/>
    <w:rsid w:val="0019260E"/>
    <w:rsid w:val="00195D6C"/>
    <w:rsid w:val="001A0B29"/>
    <w:rsid w:val="001A2E95"/>
    <w:rsid w:val="001C4A90"/>
    <w:rsid w:val="001C5193"/>
    <w:rsid w:val="001C6FD7"/>
    <w:rsid w:val="001C7694"/>
    <w:rsid w:val="001E3EDA"/>
    <w:rsid w:val="001F039F"/>
    <w:rsid w:val="0020444E"/>
    <w:rsid w:val="00204E2C"/>
    <w:rsid w:val="00220727"/>
    <w:rsid w:val="00221530"/>
    <w:rsid w:val="00224877"/>
    <w:rsid w:val="00225D7B"/>
    <w:rsid w:val="00233FF9"/>
    <w:rsid w:val="00234BD3"/>
    <w:rsid w:val="00240480"/>
    <w:rsid w:val="0026151B"/>
    <w:rsid w:val="00262FCD"/>
    <w:rsid w:val="00266ED7"/>
    <w:rsid w:val="00270306"/>
    <w:rsid w:val="002827C6"/>
    <w:rsid w:val="002863D2"/>
    <w:rsid w:val="00293538"/>
    <w:rsid w:val="00294536"/>
    <w:rsid w:val="00295AE3"/>
    <w:rsid w:val="00295C51"/>
    <w:rsid w:val="002A5F21"/>
    <w:rsid w:val="002B623B"/>
    <w:rsid w:val="002C3132"/>
    <w:rsid w:val="002C4CAE"/>
    <w:rsid w:val="002D089A"/>
    <w:rsid w:val="002D4937"/>
    <w:rsid w:val="002E620A"/>
    <w:rsid w:val="002F7EE5"/>
    <w:rsid w:val="00302BF9"/>
    <w:rsid w:val="00304111"/>
    <w:rsid w:val="00311BEE"/>
    <w:rsid w:val="00314217"/>
    <w:rsid w:val="003219D4"/>
    <w:rsid w:val="00323155"/>
    <w:rsid w:val="00323E01"/>
    <w:rsid w:val="00325B9E"/>
    <w:rsid w:val="00326185"/>
    <w:rsid w:val="00330131"/>
    <w:rsid w:val="00340DBC"/>
    <w:rsid w:val="003543DA"/>
    <w:rsid w:val="003725BC"/>
    <w:rsid w:val="003728C2"/>
    <w:rsid w:val="00373881"/>
    <w:rsid w:val="0038305A"/>
    <w:rsid w:val="00383CC3"/>
    <w:rsid w:val="00386513"/>
    <w:rsid w:val="003921D4"/>
    <w:rsid w:val="00397A22"/>
    <w:rsid w:val="003A116D"/>
    <w:rsid w:val="003A196A"/>
    <w:rsid w:val="003A3C0C"/>
    <w:rsid w:val="003E2D9F"/>
    <w:rsid w:val="003E3597"/>
    <w:rsid w:val="003E5280"/>
    <w:rsid w:val="003E5E2E"/>
    <w:rsid w:val="003F23ED"/>
    <w:rsid w:val="004029EC"/>
    <w:rsid w:val="00407B37"/>
    <w:rsid w:val="00412CEB"/>
    <w:rsid w:val="0043097F"/>
    <w:rsid w:val="00435821"/>
    <w:rsid w:val="004474CB"/>
    <w:rsid w:val="00451754"/>
    <w:rsid w:val="004648AA"/>
    <w:rsid w:val="00481BBD"/>
    <w:rsid w:val="00483355"/>
    <w:rsid w:val="004835F6"/>
    <w:rsid w:val="00492F48"/>
    <w:rsid w:val="00493D49"/>
    <w:rsid w:val="004B11C8"/>
    <w:rsid w:val="004B4BBF"/>
    <w:rsid w:val="004B4E62"/>
    <w:rsid w:val="004C30A5"/>
    <w:rsid w:val="004C586A"/>
    <w:rsid w:val="004C766F"/>
    <w:rsid w:val="004D092A"/>
    <w:rsid w:val="004D2441"/>
    <w:rsid w:val="004E5B51"/>
    <w:rsid w:val="004F14DF"/>
    <w:rsid w:val="00505B8B"/>
    <w:rsid w:val="00522CF1"/>
    <w:rsid w:val="00527664"/>
    <w:rsid w:val="00530076"/>
    <w:rsid w:val="00541550"/>
    <w:rsid w:val="00541E8B"/>
    <w:rsid w:val="005423A9"/>
    <w:rsid w:val="0054348E"/>
    <w:rsid w:val="005540FD"/>
    <w:rsid w:val="0055700C"/>
    <w:rsid w:val="00561B1D"/>
    <w:rsid w:val="00562C30"/>
    <w:rsid w:val="00564556"/>
    <w:rsid w:val="005707C1"/>
    <w:rsid w:val="005708AF"/>
    <w:rsid w:val="005762F3"/>
    <w:rsid w:val="00576398"/>
    <w:rsid w:val="00577009"/>
    <w:rsid w:val="00580947"/>
    <w:rsid w:val="0058279D"/>
    <w:rsid w:val="0058372A"/>
    <w:rsid w:val="00587BC0"/>
    <w:rsid w:val="00591880"/>
    <w:rsid w:val="00595DFF"/>
    <w:rsid w:val="005966AC"/>
    <w:rsid w:val="005A5C37"/>
    <w:rsid w:val="005B3C58"/>
    <w:rsid w:val="005C53C7"/>
    <w:rsid w:val="005C62D0"/>
    <w:rsid w:val="005F6C4F"/>
    <w:rsid w:val="00612436"/>
    <w:rsid w:val="006156D8"/>
    <w:rsid w:val="00627416"/>
    <w:rsid w:val="00635888"/>
    <w:rsid w:val="00646A79"/>
    <w:rsid w:val="00651690"/>
    <w:rsid w:val="00661A82"/>
    <w:rsid w:val="00676E29"/>
    <w:rsid w:val="00684342"/>
    <w:rsid w:val="00691C9A"/>
    <w:rsid w:val="006951C4"/>
    <w:rsid w:val="006962B2"/>
    <w:rsid w:val="006B5D86"/>
    <w:rsid w:val="006C0A2D"/>
    <w:rsid w:val="006C1B67"/>
    <w:rsid w:val="006C37ED"/>
    <w:rsid w:val="006C4160"/>
    <w:rsid w:val="006C5A98"/>
    <w:rsid w:val="006C6772"/>
    <w:rsid w:val="006D30CA"/>
    <w:rsid w:val="006F4225"/>
    <w:rsid w:val="006F588A"/>
    <w:rsid w:val="00702BC4"/>
    <w:rsid w:val="007031F6"/>
    <w:rsid w:val="00715FFB"/>
    <w:rsid w:val="00717265"/>
    <w:rsid w:val="00723D60"/>
    <w:rsid w:val="0072759B"/>
    <w:rsid w:val="007275C5"/>
    <w:rsid w:val="00732CB0"/>
    <w:rsid w:val="007348A4"/>
    <w:rsid w:val="007377B6"/>
    <w:rsid w:val="00743549"/>
    <w:rsid w:val="007605D5"/>
    <w:rsid w:val="00760759"/>
    <w:rsid w:val="0076134F"/>
    <w:rsid w:val="007674AE"/>
    <w:rsid w:val="00774D7A"/>
    <w:rsid w:val="00782302"/>
    <w:rsid w:val="00791A1A"/>
    <w:rsid w:val="007952D2"/>
    <w:rsid w:val="00796C66"/>
    <w:rsid w:val="00797E3D"/>
    <w:rsid w:val="007A05DC"/>
    <w:rsid w:val="007A1D34"/>
    <w:rsid w:val="007A4B64"/>
    <w:rsid w:val="007B1C24"/>
    <w:rsid w:val="007B62A2"/>
    <w:rsid w:val="007C5B1F"/>
    <w:rsid w:val="007D2623"/>
    <w:rsid w:val="007D33E0"/>
    <w:rsid w:val="007D4838"/>
    <w:rsid w:val="007D491C"/>
    <w:rsid w:val="007D7930"/>
    <w:rsid w:val="007E5D9B"/>
    <w:rsid w:val="007F2500"/>
    <w:rsid w:val="007F4D92"/>
    <w:rsid w:val="008029F6"/>
    <w:rsid w:val="0080408F"/>
    <w:rsid w:val="00815F07"/>
    <w:rsid w:val="008262BD"/>
    <w:rsid w:val="0084042F"/>
    <w:rsid w:val="008477C4"/>
    <w:rsid w:val="00861A7A"/>
    <w:rsid w:val="008675DD"/>
    <w:rsid w:val="00867BA3"/>
    <w:rsid w:val="0087654F"/>
    <w:rsid w:val="00881D96"/>
    <w:rsid w:val="00884D60"/>
    <w:rsid w:val="008905FA"/>
    <w:rsid w:val="008A1779"/>
    <w:rsid w:val="008A5E87"/>
    <w:rsid w:val="008B1298"/>
    <w:rsid w:val="008B214B"/>
    <w:rsid w:val="008B6D80"/>
    <w:rsid w:val="008C50A6"/>
    <w:rsid w:val="008C59C8"/>
    <w:rsid w:val="008D187E"/>
    <w:rsid w:val="008E3726"/>
    <w:rsid w:val="008F01C3"/>
    <w:rsid w:val="008F75B7"/>
    <w:rsid w:val="00904BFA"/>
    <w:rsid w:val="00905FA9"/>
    <w:rsid w:val="00911304"/>
    <w:rsid w:val="00914EED"/>
    <w:rsid w:val="00916B34"/>
    <w:rsid w:val="0093090D"/>
    <w:rsid w:val="00932603"/>
    <w:rsid w:val="00940B43"/>
    <w:rsid w:val="00941832"/>
    <w:rsid w:val="00946B7A"/>
    <w:rsid w:val="00947E86"/>
    <w:rsid w:val="00947F5D"/>
    <w:rsid w:val="0095791E"/>
    <w:rsid w:val="00966752"/>
    <w:rsid w:val="00967B53"/>
    <w:rsid w:val="009771E9"/>
    <w:rsid w:val="009B17DC"/>
    <w:rsid w:val="009B6AF7"/>
    <w:rsid w:val="009B76AD"/>
    <w:rsid w:val="009C2ABD"/>
    <w:rsid w:val="009C6872"/>
    <w:rsid w:val="009D04A7"/>
    <w:rsid w:val="009D07B0"/>
    <w:rsid w:val="009D66EA"/>
    <w:rsid w:val="009E1841"/>
    <w:rsid w:val="009E4413"/>
    <w:rsid w:val="009E4FF4"/>
    <w:rsid w:val="009E6827"/>
    <w:rsid w:val="009F6F17"/>
    <w:rsid w:val="00A05D04"/>
    <w:rsid w:val="00A20D1D"/>
    <w:rsid w:val="00A30094"/>
    <w:rsid w:val="00A3742E"/>
    <w:rsid w:val="00A43955"/>
    <w:rsid w:val="00A44CCC"/>
    <w:rsid w:val="00A45721"/>
    <w:rsid w:val="00A53E38"/>
    <w:rsid w:val="00A621D0"/>
    <w:rsid w:val="00A622C3"/>
    <w:rsid w:val="00A66D06"/>
    <w:rsid w:val="00A771BD"/>
    <w:rsid w:val="00A8080E"/>
    <w:rsid w:val="00AA28A5"/>
    <w:rsid w:val="00AB2708"/>
    <w:rsid w:val="00AB7073"/>
    <w:rsid w:val="00AC037F"/>
    <w:rsid w:val="00AE7048"/>
    <w:rsid w:val="00AF054C"/>
    <w:rsid w:val="00AF25CC"/>
    <w:rsid w:val="00B3438F"/>
    <w:rsid w:val="00B51FD3"/>
    <w:rsid w:val="00B65D5E"/>
    <w:rsid w:val="00B756CC"/>
    <w:rsid w:val="00B7606F"/>
    <w:rsid w:val="00B9092B"/>
    <w:rsid w:val="00BA32B7"/>
    <w:rsid w:val="00BA5AE9"/>
    <w:rsid w:val="00BB08A5"/>
    <w:rsid w:val="00BB0EAA"/>
    <w:rsid w:val="00BC3577"/>
    <w:rsid w:val="00BC665F"/>
    <w:rsid w:val="00BD56BB"/>
    <w:rsid w:val="00BD7A27"/>
    <w:rsid w:val="00BE288D"/>
    <w:rsid w:val="00BE37BC"/>
    <w:rsid w:val="00BE7E0D"/>
    <w:rsid w:val="00C06C1F"/>
    <w:rsid w:val="00C10ABE"/>
    <w:rsid w:val="00C12BB9"/>
    <w:rsid w:val="00C1756E"/>
    <w:rsid w:val="00C2787C"/>
    <w:rsid w:val="00C440CC"/>
    <w:rsid w:val="00C44402"/>
    <w:rsid w:val="00C517CB"/>
    <w:rsid w:val="00C5419C"/>
    <w:rsid w:val="00C57F4D"/>
    <w:rsid w:val="00C646CC"/>
    <w:rsid w:val="00C67855"/>
    <w:rsid w:val="00C74C98"/>
    <w:rsid w:val="00C75E7F"/>
    <w:rsid w:val="00C97995"/>
    <w:rsid w:val="00CA225D"/>
    <w:rsid w:val="00CA22DF"/>
    <w:rsid w:val="00CA7E30"/>
    <w:rsid w:val="00CB6CF2"/>
    <w:rsid w:val="00CC197D"/>
    <w:rsid w:val="00CC3C40"/>
    <w:rsid w:val="00CC527E"/>
    <w:rsid w:val="00CF10AE"/>
    <w:rsid w:val="00D01216"/>
    <w:rsid w:val="00D03736"/>
    <w:rsid w:val="00D141ED"/>
    <w:rsid w:val="00D20E40"/>
    <w:rsid w:val="00D456DE"/>
    <w:rsid w:val="00D57317"/>
    <w:rsid w:val="00D646B5"/>
    <w:rsid w:val="00D654A6"/>
    <w:rsid w:val="00D7052D"/>
    <w:rsid w:val="00D750EA"/>
    <w:rsid w:val="00D8237E"/>
    <w:rsid w:val="00D836CD"/>
    <w:rsid w:val="00D83C20"/>
    <w:rsid w:val="00D924FE"/>
    <w:rsid w:val="00D92F41"/>
    <w:rsid w:val="00D9759B"/>
    <w:rsid w:val="00DA64E7"/>
    <w:rsid w:val="00DB29F4"/>
    <w:rsid w:val="00DC10F8"/>
    <w:rsid w:val="00DC3CE8"/>
    <w:rsid w:val="00DE40ED"/>
    <w:rsid w:val="00DE5371"/>
    <w:rsid w:val="00DF19A7"/>
    <w:rsid w:val="00DF1FB9"/>
    <w:rsid w:val="00DF25AE"/>
    <w:rsid w:val="00DF46A4"/>
    <w:rsid w:val="00E072C6"/>
    <w:rsid w:val="00E13716"/>
    <w:rsid w:val="00E153C3"/>
    <w:rsid w:val="00E22789"/>
    <w:rsid w:val="00E26CFE"/>
    <w:rsid w:val="00E34CBA"/>
    <w:rsid w:val="00E45099"/>
    <w:rsid w:val="00E45D9C"/>
    <w:rsid w:val="00E47FB8"/>
    <w:rsid w:val="00E566BD"/>
    <w:rsid w:val="00E61893"/>
    <w:rsid w:val="00E62F5B"/>
    <w:rsid w:val="00E6557D"/>
    <w:rsid w:val="00E67A4A"/>
    <w:rsid w:val="00E80DBD"/>
    <w:rsid w:val="00E8206A"/>
    <w:rsid w:val="00E90D67"/>
    <w:rsid w:val="00E96497"/>
    <w:rsid w:val="00E97C72"/>
    <w:rsid w:val="00EA00E2"/>
    <w:rsid w:val="00EA0BF2"/>
    <w:rsid w:val="00EA2AB1"/>
    <w:rsid w:val="00EA3D93"/>
    <w:rsid w:val="00EA4119"/>
    <w:rsid w:val="00EA579F"/>
    <w:rsid w:val="00EB2A03"/>
    <w:rsid w:val="00EB2D25"/>
    <w:rsid w:val="00EB39F1"/>
    <w:rsid w:val="00EB595E"/>
    <w:rsid w:val="00ED0CB9"/>
    <w:rsid w:val="00EE2A95"/>
    <w:rsid w:val="00EF05FD"/>
    <w:rsid w:val="00EF3F01"/>
    <w:rsid w:val="00EF7C7E"/>
    <w:rsid w:val="00F01F53"/>
    <w:rsid w:val="00F02ED4"/>
    <w:rsid w:val="00F04392"/>
    <w:rsid w:val="00F11AA4"/>
    <w:rsid w:val="00F132E8"/>
    <w:rsid w:val="00F20BAE"/>
    <w:rsid w:val="00F233A2"/>
    <w:rsid w:val="00F2351E"/>
    <w:rsid w:val="00F26F66"/>
    <w:rsid w:val="00F31E60"/>
    <w:rsid w:val="00F649BF"/>
    <w:rsid w:val="00F7331A"/>
    <w:rsid w:val="00F769A3"/>
    <w:rsid w:val="00F84CCB"/>
    <w:rsid w:val="00F86CD3"/>
    <w:rsid w:val="00F87A75"/>
    <w:rsid w:val="00FA14E8"/>
    <w:rsid w:val="00FA7048"/>
    <w:rsid w:val="00FC23D6"/>
    <w:rsid w:val="00FC7090"/>
    <w:rsid w:val="00FD3909"/>
    <w:rsid w:val="00FE1E55"/>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40"/>
    <w:pPr>
      <w:ind w:left="720"/>
      <w:contextualSpacing/>
    </w:pPr>
  </w:style>
  <w:style w:type="character" w:styleId="CommentReference">
    <w:name w:val="annotation reference"/>
    <w:uiPriority w:val="99"/>
    <w:semiHidden/>
    <w:rsid w:val="00FA7048"/>
    <w:rPr>
      <w:sz w:val="16"/>
      <w:szCs w:val="16"/>
    </w:rPr>
  </w:style>
  <w:style w:type="paragraph" w:styleId="CommentText">
    <w:name w:val="annotation text"/>
    <w:basedOn w:val="Normal"/>
    <w:link w:val="CommentTextChar"/>
    <w:uiPriority w:val="99"/>
    <w:semiHidden/>
    <w:rsid w:val="00FA704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7048"/>
    <w:rPr>
      <w:rFonts w:ascii="Times New Roman" w:eastAsia="Times New Roman" w:hAnsi="Times New Roman" w:cs="Times New Roman"/>
      <w:sz w:val="20"/>
      <w:szCs w:val="20"/>
    </w:rPr>
  </w:style>
  <w:style w:type="character" w:styleId="Hyperlink">
    <w:name w:val="Hyperlink"/>
    <w:uiPriority w:val="99"/>
    <w:unhideWhenUsed/>
    <w:rsid w:val="00FA7048"/>
    <w:rPr>
      <w:color w:val="0000FF"/>
      <w:u w:val="single"/>
    </w:rPr>
  </w:style>
  <w:style w:type="paragraph" w:styleId="BalloonText">
    <w:name w:val="Balloon Text"/>
    <w:basedOn w:val="Normal"/>
    <w:link w:val="BalloonTextChar"/>
    <w:uiPriority w:val="99"/>
    <w:semiHidden/>
    <w:unhideWhenUsed/>
    <w:rsid w:val="00FA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048"/>
    <w:rPr>
      <w:rFonts w:ascii="Tahoma" w:hAnsi="Tahoma" w:cs="Tahoma"/>
      <w:sz w:val="16"/>
      <w:szCs w:val="16"/>
    </w:rPr>
  </w:style>
  <w:style w:type="paragraph" w:styleId="NoSpacing">
    <w:name w:val="No Spacing"/>
    <w:uiPriority w:val="1"/>
    <w:qFormat/>
    <w:rsid w:val="00FA7048"/>
    <w:pPr>
      <w:spacing w:after="0" w:line="240" w:lineRule="auto"/>
    </w:pPr>
    <w:rPr>
      <w:rFonts w:ascii="Calibri" w:eastAsia="Calibri" w:hAnsi="Calibri" w:cs="Times New Roman"/>
    </w:rPr>
  </w:style>
  <w:style w:type="table" w:styleId="TableGrid">
    <w:name w:val="Table Grid"/>
    <w:basedOn w:val="TableNormal"/>
    <w:rsid w:val="00FA70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1726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726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155"/>
  </w:style>
  <w:style w:type="paragraph" w:styleId="Footer">
    <w:name w:val="footer"/>
    <w:basedOn w:val="Normal"/>
    <w:link w:val="FooterChar"/>
    <w:uiPriority w:val="99"/>
    <w:unhideWhenUsed/>
    <w:rsid w:val="0032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155"/>
  </w:style>
  <w:style w:type="paragraph" w:styleId="NormalWeb">
    <w:name w:val="Normal (Web)"/>
    <w:basedOn w:val="Normal"/>
    <w:uiPriority w:val="99"/>
    <w:semiHidden/>
    <w:unhideWhenUsed/>
    <w:rsid w:val="00E8206A"/>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40"/>
    <w:pPr>
      <w:ind w:left="720"/>
      <w:contextualSpacing/>
    </w:pPr>
  </w:style>
  <w:style w:type="character" w:styleId="CommentReference">
    <w:name w:val="annotation reference"/>
    <w:uiPriority w:val="99"/>
    <w:semiHidden/>
    <w:rsid w:val="00FA7048"/>
    <w:rPr>
      <w:sz w:val="16"/>
      <w:szCs w:val="16"/>
    </w:rPr>
  </w:style>
  <w:style w:type="paragraph" w:styleId="CommentText">
    <w:name w:val="annotation text"/>
    <w:basedOn w:val="Normal"/>
    <w:link w:val="CommentTextChar"/>
    <w:uiPriority w:val="99"/>
    <w:semiHidden/>
    <w:rsid w:val="00FA704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7048"/>
    <w:rPr>
      <w:rFonts w:ascii="Times New Roman" w:eastAsia="Times New Roman" w:hAnsi="Times New Roman" w:cs="Times New Roman"/>
      <w:sz w:val="20"/>
      <w:szCs w:val="20"/>
    </w:rPr>
  </w:style>
  <w:style w:type="character" w:styleId="Hyperlink">
    <w:name w:val="Hyperlink"/>
    <w:uiPriority w:val="99"/>
    <w:unhideWhenUsed/>
    <w:rsid w:val="00FA7048"/>
    <w:rPr>
      <w:color w:val="0000FF"/>
      <w:u w:val="single"/>
    </w:rPr>
  </w:style>
  <w:style w:type="paragraph" w:styleId="BalloonText">
    <w:name w:val="Balloon Text"/>
    <w:basedOn w:val="Normal"/>
    <w:link w:val="BalloonTextChar"/>
    <w:uiPriority w:val="99"/>
    <w:semiHidden/>
    <w:unhideWhenUsed/>
    <w:rsid w:val="00FA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048"/>
    <w:rPr>
      <w:rFonts w:ascii="Tahoma" w:hAnsi="Tahoma" w:cs="Tahoma"/>
      <w:sz w:val="16"/>
      <w:szCs w:val="16"/>
    </w:rPr>
  </w:style>
  <w:style w:type="paragraph" w:styleId="NoSpacing">
    <w:name w:val="No Spacing"/>
    <w:uiPriority w:val="1"/>
    <w:qFormat/>
    <w:rsid w:val="00FA7048"/>
    <w:pPr>
      <w:spacing w:after="0" w:line="240" w:lineRule="auto"/>
    </w:pPr>
    <w:rPr>
      <w:rFonts w:ascii="Calibri" w:eastAsia="Calibri" w:hAnsi="Calibri" w:cs="Times New Roman"/>
    </w:rPr>
  </w:style>
  <w:style w:type="table" w:styleId="TableGrid">
    <w:name w:val="Table Grid"/>
    <w:basedOn w:val="TableNormal"/>
    <w:rsid w:val="00FA70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1726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726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155"/>
  </w:style>
  <w:style w:type="paragraph" w:styleId="Footer">
    <w:name w:val="footer"/>
    <w:basedOn w:val="Normal"/>
    <w:link w:val="FooterChar"/>
    <w:uiPriority w:val="99"/>
    <w:unhideWhenUsed/>
    <w:rsid w:val="0032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155"/>
  </w:style>
  <w:style w:type="paragraph" w:styleId="NormalWeb">
    <w:name w:val="Normal (Web)"/>
    <w:basedOn w:val="Normal"/>
    <w:uiPriority w:val="99"/>
    <w:semiHidden/>
    <w:unhideWhenUsed/>
    <w:rsid w:val="00E820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6574">
      <w:bodyDiv w:val="1"/>
      <w:marLeft w:val="0"/>
      <w:marRight w:val="0"/>
      <w:marTop w:val="0"/>
      <w:marBottom w:val="0"/>
      <w:divBdr>
        <w:top w:val="none" w:sz="0" w:space="0" w:color="auto"/>
        <w:left w:val="none" w:sz="0" w:space="0" w:color="auto"/>
        <w:bottom w:val="none" w:sz="0" w:space="0" w:color="auto"/>
        <w:right w:val="none" w:sz="0" w:space="0" w:color="auto"/>
      </w:divBdr>
    </w:div>
    <w:div w:id="1892034423">
      <w:bodyDiv w:val="1"/>
      <w:marLeft w:val="0"/>
      <w:marRight w:val="0"/>
      <w:marTop w:val="0"/>
      <w:marBottom w:val="0"/>
      <w:divBdr>
        <w:top w:val="none" w:sz="0" w:space="0" w:color="auto"/>
        <w:left w:val="none" w:sz="0" w:space="0" w:color="auto"/>
        <w:bottom w:val="none" w:sz="0" w:space="0" w:color="auto"/>
        <w:right w:val="none" w:sz="0" w:space="0" w:color="auto"/>
      </w:divBdr>
    </w:div>
    <w:div w:id="20704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B5D3-8D58-414D-8A47-74C001C1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20795</Words>
  <Characters>111463</Characters>
  <Application>Microsoft Office Word</Application>
  <DocSecurity>0</DocSecurity>
  <Lines>3377</Lines>
  <Paragraphs>2003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spjgamg</dc:creator>
  <cp:lastModifiedBy>Nicola Barclay</cp:lastModifiedBy>
  <cp:revision>3</cp:revision>
  <cp:lastPrinted>2016-03-03T13:22:00Z</cp:lastPrinted>
  <dcterms:created xsi:type="dcterms:W3CDTF">2016-06-20T13:19:00Z</dcterms:created>
  <dcterms:modified xsi:type="dcterms:W3CDTF">2016-06-20T13:20:00Z</dcterms:modified>
</cp:coreProperties>
</file>